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4"/>
        </w:rPr>
        <w:t>圆爱康居家产品线与病种矩阵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 · 居家产品线与病种矩阵（真实资料坐实版）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来源：圆爱康产品资料目录结构 + 竞品分析表 + 真实文件名（全部为圆爱康自己的资料，非外部AI编造）。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一、圆爱康的居家设备产品线（从产品资料确认）</w:t>
      </w:r>
    </w:p>
    <w:p>
      <w:pPr>
        <w:spacing w:line="360" w:lineRule="auto"/>
      </w:pPr>
      <w:r>
        <w:rPr>
          <w:b/>
          <w:sz w:val="22"/>
        </w:rPr>
        <w:t>圆爱康的居家康复盘子，是"自家设备 + 整合多家厂商设备 + 自家物联网平台 + 六师服务"。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产品线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设备方向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病种/应用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来源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圆小汫（1/2）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生物反馈电刺激治疗仪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盆底康复（产后/泌乳/腹直肌分离/漏尿等）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圆爱康自家·物联网设备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心脏超声波治疗仪（1/2/3）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心脏超声扫描治疗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心脏康复，8大适应症：心肌炎、冠心病、冠脉粥样硬化、心律不齐(心律失常)、心功能不全、高血压、高血脂、介入治疗辅助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天行健 · 居家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缺血预适应训练仪（1/2）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缺血预适应训练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心脑血管保护/缺血预适应（说明书来自"宣医通"）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整合厂商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骨事通（1/2）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居家关节康复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关节康复（居家关节康复彩页）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圆爱康自家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胎监仪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远程胎心监护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孕产期胎儿监护（远程胎监，彩页"圆爱康"）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圆爱康自家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永磁旋振治疗仪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永磁旋振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疼痛/康复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天津顺博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数智化认知评估与训练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认知评估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认知评估/训练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鹤灵医疗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儿童心理认知训练系统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认知/心理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儿童心理认知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待确认</w:t>
            </w:r>
          </w:p>
        </w:tc>
      </w:tr>
    </w:tbl>
    <w:p/>
    <w:p>
      <w:pPr>
        <w:spacing w:line="360" w:lineRule="auto"/>
      </w:pPr>
      <w:r>
        <w:rPr>
          <w:b/>
          <w:sz w:val="22"/>
        </w:rPr>
        <w:t>院内线（非居家，医院用）：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方向</w:t>
            </w:r>
          </w:p>
        </w:tc>
        <w:tc>
          <w:tcPr>
            <w:tcW w:type="dxa" w:w="2882"/>
            <w:shd w:val="clear" w:color="auto" w:fill="D6E4F0"/>
          </w:tcPr>
          <w:p>
            <w:r/>
            <w:r>
              <w:rPr>
                <w:b/>
                <w:sz w:val="20"/>
              </w:rPr>
              <w:t>来源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b w:val="0"/>
                <w:sz w:val="20"/>
              </w:rPr>
              <w:t>脑卒中三维治疗仪（800D/800S）</w:t>
            </w:r>
          </w:p>
        </w:tc>
        <w:tc>
          <w:tcPr>
            <w:tcW w:type="dxa" w:w="2882"/>
          </w:tcPr>
          <w:p>
            <w:r/>
            <w:r>
              <w:rPr>
                <w:b w:val="0"/>
                <w:sz w:val="20"/>
              </w:rPr>
              <w:t>脑卒中·神经康复</w:t>
            </w:r>
          </w:p>
        </w:tc>
        <w:tc>
          <w:tcPr>
            <w:tcW w:type="dxa" w:w="2882"/>
          </w:tcPr>
          <w:p>
            <w:r/>
            <w:r>
              <w:rPr>
                <w:b w:val="0"/>
                <w:sz w:val="20"/>
              </w:rPr>
              <w:t>天行健</w:t>
            </w:r>
          </w:p>
        </w:tc>
      </w:tr>
      <w:tr>
        <w:tc>
          <w:tcPr>
            <w:tcW w:type="dxa" w:w="2882"/>
            <w:shd w:val="clear" w:color="auto" w:fill="F2F7FB"/>
          </w:tcPr>
          <w:p>
            <w:r/>
            <w:r>
              <w:rPr>
                <w:b w:val="0"/>
                <w:sz w:val="20"/>
              </w:rPr>
              <w:t>超声激光神经肌肉电刺激系统（APOTREAT-800S）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b w:val="0"/>
                <w:sz w:val="20"/>
              </w:rPr>
              <w:t>神经肌肉电刺激</w:t>
            </w:r>
          </w:p>
        </w:tc>
        <w:tc>
          <w:tcPr>
            <w:tcW w:type="dxa" w:w="2882"/>
            <w:shd w:val="clear" w:color="auto" w:fill="F2F7FB"/>
          </w:tcPr>
          <w:p>
            <w:r/>
            <w:r>
              <w:rPr>
                <w:b w:val="0"/>
                <w:sz w:val="20"/>
              </w:rPr>
              <w:t>天行健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b w:val="0"/>
                <w:sz w:val="20"/>
              </w:rPr>
              <w:t>院内台车一拖二/一拖四（ESA-F01/ESA-S01）、智控机ESA-V01</w:t>
            </w:r>
          </w:p>
        </w:tc>
        <w:tc>
          <w:tcPr>
            <w:tcW w:type="dxa" w:w="2882"/>
          </w:tcPr>
          <w:p>
            <w:r/>
            <w:r>
              <w:rPr>
                <w:b w:val="0"/>
                <w:sz w:val="20"/>
              </w:rPr>
              <w:t>院内综合治疗</w:t>
            </w:r>
          </w:p>
        </w:tc>
        <w:tc>
          <w:tcPr>
            <w:tcW w:type="dxa" w:w="2882"/>
          </w:tcPr>
          <w:p>
            <w:r/>
            <w:r>
              <w:rPr>
                <w:b w:val="0"/>
                <w:sz w:val="20"/>
              </w:rPr>
              <w:t>待确认</w:t>
            </w:r>
          </w:p>
        </w:tc>
      </w:tr>
    </w:tbl>
    <w:p/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二、居家病种矩阵（彩页确认的热门项目）</w:t>
      </w:r>
    </w:p>
    <w:p>
      <w:pPr>
        <w:spacing w:line="360" w:lineRule="auto" w:before="60" w:after="60"/>
      </w:pPr>
      <w:r>
        <w:rPr>
          <w:sz w:val="22"/>
        </w:rPr>
        <w:t>产品资料里有专门的"居家项目彩页"目录，覆盖这些居家康复病种：</w:t>
      </w:r>
    </w:p>
    <w:p>
      <w:pPr>
        <w:ind w:left="567"/>
      </w:pPr>
      <w:r>
        <w:rPr>
          <w:sz w:val="22"/>
        </w:rPr>
        <w:t>• 产后康复（PDF）</w:t>
      </w:r>
    </w:p>
    <w:p>
      <w:pPr>
        <w:ind w:left="567"/>
      </w:pPr>
      <w:r>
        <w:rPr>
          <w:sz w:val="22"/>
        </w:rPr>
        <w:t>• 泌乳（PDF）</w:t>
      </w:r>
    </w:p>
    <w:p>
      <w:pPr>
        <w:ind w:left="567"/>
      </w:pPr>
      <w:r>
        <w:rPr>
          <w:sz w:val="22"/>
        </w:rPr>
        <w:t>• 腹直肌分离（PDF）</w:t>
      </w:r>
    </w:p>
    <w:p>
      <w:pPr>
        <w:ind w:left="567"/>
      </w:pPr>
      <w:r>
        <w:rPr>
          <w:sz w:val="22"/>
        </w:rPr>
        <w:t>• 泌尿康复（PDF）</w:t>
      </w:r>
    </w:p>
    <w:p>
      <w:pPr>
        <w:ind w:left="567"/>
      </w:pPr>
      <w:r>
        <w:rPr>
          <w:sz w:val="22"/>
        </w:rPr>
        <w:t>• 男科康复（PDF）</w:t>
      </w:r>
    </w:p>
    <w:p>
      <w:pPr>
        <w:ind w:left="567"/>
      </w:pPr>
      <w:r>
        <w:rPr>
          <w:sz w:val="22"/>
        </w:rPr>
        <w:t>• 关节康复（PDF）</w:t>
      </w:r>
    </w:p>
    <w:p>
      <w:pPr>
        <w:spacing w:line="360" w:lineRule="auto"/>
      </w:pPr>
      <w:r>
        <w:rPr>
          <w:b/>
          <w:sz w:val="22"/>
        </w:rPr>
        <w:t>→ 说明圆爱康的居家项目不只是盆底，而是以女性健康（产后/盆底）为切入，扩展到泌尿、男科、关节、心脏、心脑血管、孕产的居家康复矩阵。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三、圆爱康的护城河（竞品分析表坐实，铁证）</w:t>
      </w:r>
    </w:p>
    <w:p>
      <w:pPr>
        <w:spacing w:line="360" w:lineRule="auto"/>
      </w:pPr>
      <w:r>
        <w:rPr>
          <w:b/>
          <w:sz w:val="22"/>
        </w:rP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圆爱康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麦澜德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乐普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杉山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麻麻康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医护端服务管理小程序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六师共管服务体系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治疗方案与院内处方一致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一键建群(健康服务群)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在线评估+自动生成方案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租赁价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¥1600-2300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/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¥2300-2500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¥2500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/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售价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/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¥3500-5000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¥10000-11000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¥10000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¥2300-2500</w:t>
            </w:r>
          </w:p>
        </w:tc>
      </w:tr>
    </w:tbl>
    <w:p/>
    <w:p>
      <w:pPr>
        <w:spacing w:line="360" w:lineRule="auto"/>
      </w:pPr>
      <w:r>
        <w:rPr>
          <w:b/>
          <w:sz w:val="22"/>
        </w:rPr>
        <w:t>三条铁证级差异（竞品都没有）：</w:t>
      </w:r>
    </w:p>
    <w:p>
      <w:pPr>
        <w:spacing w:line="360" w:lineRule="auto"/>
      </w:pPr>
      <w:r>
        <w:rPr>
          <w:b/>
          <w:sz w:val="22"/>
        </w:rPr>
        <w:t>1. 医护端服务管理小程序 —— 玩家只做"患者端APP+卖设备"，圆爱康多了医护端，医生/护士能管患者。</w:t>
      </w:r>
    </w:p>
    <w:p>
      <w:pPr>
        <w:spacing w:line="360" w:lineRule="auto"/>
      </w:pPr>
      <w:r>
        <w:rPr>
          <w:b/>
          <w:sz w:val="22"/>
        </w:rPr>
        <w:t>2. 六师共管 —— 竞品卖完设备就结束，圆爱康有六师远程共管把服务做透。</w:t>
      </w:r>
    </w:p>
    <w:p>
      <w:pPr>
        <w:spacing w:line="360" w:lineRule="auto"/>
      </w:pPr>
      <w:r>
        <w:rPr>
          <w:b/>
          <w:sz w:val="22"/>
        </w:rPr>
        <w:t>3. 治疗方案与院内处方一致 —— 竞品居家设备和医院处方脱节，圆爱康居家治的和院内处方一致，这是"医疗级"关键。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四、圆爱康的定位（修正版一句话）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圆爱康不是"卖居家设备"的公司（那是麦澜德/乐普们的活），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它是把医院的专业治疗能力，通过"设备+物联网+六师共管"赋能到患者家里的居家康复服务商。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病种从盆底/产后做起，延展到心脏、心脑血管、关节、泌尿、男科、孕产——是一张居家治疗矩阵，不是单一设备。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五、还没拉到、待补齐（诚实交代）</w:t>
      </w:r>
    </w:p>
    <w:p>
      <w:pPr>
        <w:spacing w:line="360" w:lineRule="auto"/>
      </w:pPr>
      <w:r>
        <w:rPr>
          <w:b/>
          <w:sz w:val="22"/>
        </w:rPr>
        <w:t>以下核心原文因腾讯云→GitHub网络受限仍是空壳（rd CDN成功率低），需要小龙虾在本地网络打包补全：</w:t>
      </w:r>
    </w:p>
    <w:p>
      <w:pPr>
        <w:ind w:left="567"/>
      </w:pPr>
      <w:r>
        <w:rPr>
          <w:sz w:val="22"/>
        </w:rPr>
        <w:t>• 智慧家康模式项目说明书（平台+医院版）——平台/医院合作模式</w:t>
      </w:r>
    </w:p>
    <w:p>
      <w:pPr>
        <w:ind w:left="567"/>
      </w:pPr>
      <w:r>
        <w:rPr>
          <w:sz w:val="22"/>
        </w:rPr>
        <w:t>• 居家康复项目计划书（2026）——整体商业模式</w:t>
      </w:r>
    </w:p>
    <w:p>
      <w:pPr>
        <w:ind w:left="567"/>
      </w:pPr>
      <w:r>
        <w:rPr>
          <w:sz w:val="22"/>
        </w:rPr>
        <w:t>• 软件系统功能服务介绍——物联网系统细节</w:t>
      </w:r>
    </w:p>
    <w:p>
      <w:pPr>
        <w:ind w:left="567"/>
      </w:pPr>
      <w:r>
        <w:rPr>
          <w:sz w:val="22"/>
        </w:rPr>
        <w:t>• 各设备的技术参数配置清单 / PDF彩页 / PPT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设备线的名字和结构已经确认（这个不依赖原文），但"设备具体参数、服务包怎么定价、跟医院怎么分账"这类细节，需要补齐原文后深化。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