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神经线「干预训练」到底是什么 — 卒中老人能用吗（查证）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日期：2026-10-27 · 小鲸鱼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用途：回答 sandy 三问 —— ①我们神经线的干预训练里有行为干预训练吗 ②对卒中老人的训练强度有多大 ③卒中有语言/行为障碍，我们的训练还有效吗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证据来源：自家产品原件（注册证／36任务清单／服务包）+ PubMed 原文摘要（每篇都标 PMID，可回溯）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直接结论（先看这三行）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有，而且“行为干预”就是我们那套认知训练的名字。它不是另一种疗法，就是鹤灵认知训练系统在套餐表里的叫法（套餐表原文：入口二「行为干预套餐」＝只有认知训练）。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对卒中老人，能覆盖的是“认知”这一层，强度是“泛认知训练”，不是“针对卒中的专项康复”。系统按 DSM-5 六大认知域建模、按 GDA/GDS 分六个难度档，卒中患者多数落在“评估后自动匹配难度”这条路上。它不是偏瘫肢体训练，也不是言语治疗。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“卒中必然有语言障碍/行为障碍”这句话是错的，不能这么讲。卒中后认知障碍很常见、抑郁约 1/4、失语只占一部分。正确姿势不是“人人都有障碍所以我们有效”，而是“先评估筛出有认知问题的人，再给他配训练”——评估驱动，这是我们的真优势。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一、我们的“干预训练”到底是什么（产品原件坐实）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1.1 主体＝一套软件，不是一台机器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认知功能评估与训练软件（鹤灵）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注册证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粤械注准20232070187（二类，有效期至 2028-06-13）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证面适用范围（原文，一字不改）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适用于轻度认知障碍的辅助康复训练，不具备自动诊断功能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结构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评估模块 + 训练模块 + 用户管理 + 系统管理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任务库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 大认知域 × 共 36 个任务，每任务 6 级以上难度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难度依据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总体衰退量表（GDS）7 期映射；重度/极重度不纳入适用人群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1.2 “行为干预”这个名字的由来（重要，别被名字骗）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套餐表原文：入口二 = 「行为干预套餐」= 只有认知训练（鹤灵系统）。入口一 = 「综合套餐」= 认知训练 + 经颅磁。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所以：行为干预 = 认知训练，两者在我们体系里是同一个东西的两个叫法。行为干预是大范畴（认知训练本身属非药物干预），不作 BPSD（精神行为症状）窄口使用——这条是 2026-10-01 定过的口径。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对外物料一律写“认知训练”，不写“行为干预训练”（避免被理解成心理治疗/行为矫正）。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1.3 36 个任务，覆盖认知的六个面（这是“训练什么”的答案）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对卒中老人的意义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复合注意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持续/选择/分配注意、加工速度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卒中后最常见的问题之一：走神、反应慢、容易分心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学习记忆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瞬时/短时/语义/再认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记不住刚说的话、忘了东西放哪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执行抑制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计划、决策、抑制、灵活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“想好了又做不出来”、做事没条理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语言言语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命名、找词、流畅性、语法、理解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有语言障碍的人，练的是这一块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知觉运动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视知觉、空间、手眼协调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偏侧忽视、找东西找不到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社会认知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情绪再认、表情识别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认不出家人的情绪、变得“不像原来那个人”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这张表的用法：不是“卒中老人什么都练”，而是“评估出来哪块弱，就练哪块”。评估  认知轮廓图  建议起始难度  医生一键开  训练  数据回传调难度。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二、对卒中老人，这个训练有多强的依据（PubMed 实证，标 PMID）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2.1 卒中后认知障碍到底有多普遍（这决定我们要不要做这个人群）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出处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卒中后认知障碍极常见，且基线已有认知损害是最强的预测因子（PSCI 风险比 2.00，卒中后痴呆 3.10）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Lancet Healthy Longev 2024（PMID 38101426，89 项研究、160,783 人）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可写：卒中后认知问题常见、且早期就有  出院时评估有必要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卒中后抑郁总体患病率约 27%（1 年累积 38%，71% 在 3 个月内起病）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PLoS Med 2023（PMID 36976794，77 项研究）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只可讲“情绪问题常见”，不可讲我们能治抑郁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这两条都只是流行病学，不证明我们产品有效。用法＝说明“这个人群的需求真实存在”，不越界。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2.2 认知训练对卒中人群有没有效（这才是我们要的“有效性”依据）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出处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关键数字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能支撑我们说什么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计算机辅助认知训练（CACT）在卒中后认知障碍中排名第一，27 项 RCT 网络荟萃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J Med Internet Res 2025（PMID 40705404）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相比常规康复，MoCA 提高 MD 3.03（95%CI 1.69–4.38），SUCRA 91.53%（第一）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这是最硬的一条：我们这类“软件化认知训练”正是被证明最有效的那一类（不是 VR、不是机器人）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有实证支持的认知康复（EB-CR）系统综述，循证认知康复的权威文献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Arch Phys Med Rehabil 2019（PMID 30926291）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对注意、记忆、语言、执行等分域给出推荐等级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支撑“认知训练是分域做的、有标准做法”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虚拟现实康复训练对卒中后认知与日常生活能力有效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Arch Phys Med Rehabil 2022（PMID 35417757，21 项 RCT、1149 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MMSE/MoCA/日常生活能力均改善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佐证“数字化训练有效”，但我们不是 VR，不可说等同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有氧运动 + 计算机化认知训练（多中心 RCT）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Top Stroke Rehabil 2022（PMID 34340637）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联合组优于单做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支撑“训练要成体系、不是随便做题”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计算机化认知训练对认知、活动与参与的影响（RCT）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NeuroRehabilitation 2022（PMID 35311716）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认知与参与均改善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备引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2.3 经颅磁这边（我们套餐里的另一半）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出处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关键数字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rTMS + 认知训练对卒中后认知障碍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Ageing Res Rev 2023（PMID 37004840，8 项 RCT、336 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整体认知 g=0.78、执行 0.77、工作记忆 0.61、日常生活能力 0.42；记忆与注意无效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只能作为“学术上有人这么做”的背景，不能当我们的产品宣传——因为我们注册证适用范围是“缺血性脑血管病、神经衰弱、脑损伤性疾病的辅助治疗”，不含认知障碍；且我方无自有数据，禁讲“组合疗效”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三、三句话的边界：“卒中语言障碍/行为障碍所以我们有效”（这个推理链不能用）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3.1 错在哪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“卒中必然有语言障碍”是错的：失语是卒中的常见后遗症之一，但远不是全部；很多卒中患者语言完好，问题在运动、在注意、在记忆。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“行为障碍”这个说法本身就偏：卒中后更常见的是抑郁（约 27%）、淡漠、情绪不稳、执行功能下降，这些在临床上和家属口中常被说成“脾气变了/不像原来那个人”，但它不等于精神行为症状（BPSD，那是痴呆的术语）。我们不做这一块。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逻辑上更危险：如果按“人人都有障碍  所以我们有效”去讲，等于承诺对所有卒中患者有效——这正是医疗器械广告最容易被判违规的表述（超出注册证适用范围 + 疗效承诺）。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3.2 我们能站得住的推理链（换这一条）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卒中后认知问题常见（有文献数） 所以出院时要评估  评估出哪一域弱  就练哪一域  训练有量、有记录、医生能调  才谈得上有没有用。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关键差别在主语：不是“卒中老人都有障碍”，而是“先评估，评估出有认知问题的那部分人，才是我们的人”。 这条链里每一环都有出处，而且不需要承诺疗效。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3.3 落到嘴上的两句标准答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对医生（科室会/随访）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“卒中后认知障碍很常见，指南里也把认知训练列为非药物干预的常规手段。我们这套是二类医疗器械，注册适用范围是轻度认知障碍的辅助康复训练——所以我们的用法是先评估，评估出认知域的问题再针对性练，不是所有人都上来做题。训练时长和完成度会回到你这边，方案你随时能调。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对家属（内容/评论）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“中风以后记性差、反应慢、做事没条理，这些不一定是‘老了’，也不一定自己会好。要不要练、练哪一项，得先做评估。练什么、练多少，由医生定——家里能做的是陪着练、把记录留好。”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 对第 8 周主线的影响（必须改，否则会写错）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 8 周主轴原定“讲训练三要素（方案／量／记录）”，落点 A2 是卒中。查完证据后要修三处：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原写法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必须改成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讲“卒中老人回家最缺训练”，暗示肢体康复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明确讲“认知训练”这一层，不碰偏瘫肢体训练、不碰言语治疗（那是言语治疗师的活）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可能写成“中风后多少都会有说话/行为问题”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禁写。改“中风后有不少人会出现记性、注意力、反应速度的问题，也有的会出现说话找词困难，程度因人而异”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可能用“我们有效”作结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改“有效没效，要看有没有评估、有没有量、有没有人看数据”——把判据交给流程，不交给产品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一句话：第 8 周能讲、且站得住的正面机制是「评估驱动 + 训练有量 + 数据回医生端」，不是「我们的训练有效」。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五、出稿自检（本件已核）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适用范围逐字引证面原文（粤械注准20232070187），未扩写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每条文献标 PMID，均为 PubMed 摘要原文，未编造作者/期刊/年份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未出现任何“有效率/改善率 X%”式的我方疗效数字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经颅磁证据只作学术背景，未用于产品宣传，未讲组合疗效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未出现“治愈/根治/逆转/预防痴呆/智能诊断”等禁词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“卒中必然失语/必然行为障碍”已明确判为错误表述，并给出替代表述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六、还需要补的（不补也能出稿，补了更硬）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谁给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鹤灵系统在卒中人群上的使用规模（多少卒中患者练过、平均依从性）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鹤灵／我方向厂家索取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比文献更有说服力，且属自有实证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36 任务中语言模块（任务 23–28）对失语患者的适用性说明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有语言障碍的患者能否用、要不要降难度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国内《卒中后认知障碍管理专家共识》全文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我查证后补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科室会引用最硬的一条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我方可公开的合作医院卒中项目运行情况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内部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做自有实证，替代文献转述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2026-10-27 · 小鲸鱼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