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往事可追忆 · v3.0（视角容器版）界面原型图 说明</w:t>
      </w:r>
    </w:p>
    <w:p>
      <w:r>
        <w:t>配套：00_跳转总图_v3_长图.png（长图）＋ 01~08 八张单页原型图。原型为界面草图，用于先看结构、定按钮与入口，不是最终视觉稿。</w:t>
      </w:r>
    </w:p>
    <w:p>
      <w:pPr>
        <w:pStyle w:val="Heading1"/>
      </w:pPr>
      <w:r>
        <w:t>一、这一版和上一版最大的三个变化</w:t>
      </w:r>
    </w:p>
    <w:p>
      <w:pPr>
        <w:pStyle w:val="ListBullet"/>
      </w:pPr>
      <w:r>
        <w:t>1. 首页从「一个录一段」改成两个平级的大门：【我自己说】=自述、【让人问我】=采访。进门即模式，不再让老人点进去先做一道选择题。</w:t>
      </w:r>
    </w:p>
    <w:p>
      <w:pPr>
        <w:pStyle w:val="ListBullet"/>
      </w:pPr>
      <w:r>
        <w:t>2. 新增「公开 / 私有」闸门：每条素材入库当场选，默认私有。界面上直白说「这段也给家里人看吗？」，绝不出现「权限 / 可见性」这类词。</w:t>
      </w:r>
    </w:p>
    <w:p>
      <w:pPr>
        <w:pStyle w:val="ListBullet"/>
      </w:pPr>
      <w:r>
        <w:t>3. 成书 = 两筐素材：筐①自己的（无论公开私有）自动按时间装入；筐②别人公开的、与这本书相关的，点选要不要装。引用会标出处、不可改。</w:t>
      </w:r>
    </w:p>
    <w:p>
      <w:pPr>
        <w:pStyle w:val="Heading1"/>
      </w:pPr>
      <w:r>
        <w:t>二、八张原型逐张说明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t>原型</w:t>
            </w:r>
          </w:p>
        </w:tc>
        <w:tc>
          <w:tcPr>
            <w:tcW w:type="dxa" w:w="6803"/>
          </w:tcPr>
          <w:p>
            <w:r>
              <w:t>这一屏在讲什么</w:t>
            </w:r>
          </w:p>
        </w:tc>
      </w:tr>
      <w:tr>
        <w:tc>
          <w:tcPr>
            <w:tcW w:type="dxa" w:w="2835"/>
          </w:tcPr>
          <w:p>
            <w:r>
              <w:t>01 首页（标准版）</w:t>
            </w:r>
          </w:p>
        </w:tc>
        <w:tc>
          <w:tcPr>
            <w:tcW w:type="dxa" w:w="6803"/>
          </w:tcPr>
          <w:p>
            <w:r>
              <w:t>顶部通知条「有 3 篇故事提到了你」→点进认领页（只在公开篇成立）。中间两个平级大门：橙色【我自己说】、青色【让人问我】。下面：我要成书、我的故事列表、底部「切换大字版」。</w:t>
            </w:r>
          </w:p>
        </w:tc>
      </w:tr>
      <w:tr>
        <w:tc>
          <w:tcPr>
            <w:tcW w:type="dxa" w:w="2835"/>
          </w:tcPr>
          <w:p>
            <w:r>
              <w:t>02 首页（大字版）</w:t>
            </w:r>
          </w:p>
        </w:tc>
        <w:tc>
          <w:tcPr>
            <w:tcW w:type="dxa" w:w="6803"/>
          </w:tcPr>
          <w:p>
            <w:r>
              <w:t>整屏放一个巨大的「按住说话」按钮，其余全部收进「我的书」和「更多」里。通篇大字号、大间距。大字版不说「设置/权限/分享」——话要用老人的话。</w:t>
            </w:r>
          </w:p>
        </w:tc>
      </w:tr>
      <w:tr>
        <w:tc>
          <w:tcPr>
            <w:tcW w:type="dxa" w:w="2835"/>
          </w:tcPr>
          <w:p>
            <w:r>
              <w:t>03 自述页（四种录法）</w:t>
            </w:r>
          </w:p>
        </w:tc>
        <w:tc>
          <w:tcPr>
            <w:tcW w:type="dxa" w:w="6803"/>
          </w:tcPr>
          <w:p>
            <w:r>
              <w:t>心里想怎么记都行：说话 / 写文字 / 拍照 / 拍视频，四个方块长得不一样。下面当场问「这段也给家里人看吗？」，默认「先放着，只我自己看」，想公开才点「给家里人看」。</w:t>
            </w:r>
          </w:p>
        </w:tc>
      </w:tr>
      <w:tr>
        <w:tc>
          <w:tcPr>
            <w:tcW w:type="dxa" w:w="2835"/>
          </w:tcPr>
          <w:p>
            <w:r>
              <w:t>04 采访页（对话框一问一答）</w:t>
            </w:r>
          </w:p>
        </w:tc>
        <w:tc>
          <w:tcPr>
            <w:tcW w:type="dxa" w:w="6803"/>
          </w:tcPr>
          <w:p>
            <w:r>
              <w:t>进门就是对话框：AI 问 → 老人答 → AI 再问。AI 当主持人，按人生锚点问（出生/工作/结婚/生娃/搬迁）。双向打断纪律：老人一出声 AI 立即停，老人讲时 AI 不插话。采访只用语音。</w:t>
            </w:r>
          </w:p>
        </w:tc>
      </w:tr>
      <w:tr>
        <w:tc>
          <w:tcPr>
            <w:tcW w:type="dxa" w:w="2835"/>
          </w:tcPr>
          <w:p>
            <w:r>
              <w:t>05 时间轴</w:t>
            </w:r>
          </w:p>
        </w:tc>
        <w:tc>
          <w:tcPr>
            <w:tcW w:type="dxa" w:w="6803"/>
          </w:tcPr>
          <w:p>
            <w:r>
              <w:t>自动按时间排好（1985/1979/1976…）。每段后挂「改时间」三个字（主入口，不做小铅笔）。改时间先听老人说，说不清再用大字号年份滚轮兜底，模糊时间原样保留不凑整。</w:t>
            </w:r>
          </w:p>
        </w:tc>
      </w:tr>
      <w:tr>
        <w:tc>
          <w:tcPr>
            <w:tcW w:type="dxa" w:w="2835"/>
          </w:tcPr>
          <w:p>
            <w:r>
              <w:t>06 认领页</w:t>
            </w:r>
          </w:p>
        </w:tc>
        <w:tc>
          <w:tcPr>
            <w:tcW w:type="dxa" w:w="6803"/>
          </w:tcPr>
          <w:p>
            <w:r>
              <w:t>「有人写到了你」——只看公开的篇。每篇两张卡两个动作：「看看写了啥」和「我也补一段」（能看就能补，各写各的，互不覆盖）。名字对不上按名字搜，登记人确认后才生效。</w:t>
            </w:r>
          </w:p>
        </w:tc>
      </w:tr>
      <w:tr>
        <w:tc>
          <w:tcPr>
            <w:tcW w:type="dxa" w:w="2835"/>
          </w:tcPr>
          <w:p>
            <w:r>
              <w:t>07 成书页（两筐）</w:t>
            </w:r>
          </w:p>
        </w:tc>
        <w:tc>
          <w:tcPr>
            <w:tcW w:type="dxa" w:w="6803"/>
          </w:tcPr>
          <w:p>
            <w:r>
              <w:t>点「我要成书」先出电子书（必有）。筐①我的故事自动装入（含私有）；筐②别人公开、与这事相关的点选装入。引用独立标记、标出处（「这段来自张大叔的讲述」）、不可改。书署「我」。满意再决定印实体书。</w:t>
            </w:r>
          </w:p>
        </w:tc>
      </w:tr>
      <w:tr>
        <w:tc>
          <w:tcPr>
            <w:tcW w:type="dxa" w:w="2835"/>
          </w:tcPr>
          <w:p>
            <w:r>
              <w:t>08 拿给别人看</w:t>
            </w:r>
          </w:p>
        </w:tc>
        <w:tc>
          <w:tcPr>
            <w:tcW w:type="dxa" w:w="6803"/>
          </w:tcPr>
          <w:p>
            <w:r>
              <w:t>这个动作不叫「分享」，叫「拿给别人看」。只分「公开」的内容——分享出去=已非私有。两种方式：发给微信朋友、做成好看的卡片图。整本书或单件故事都能分。</w:t>
            </w:r>
          </w:p>
        </w:tc>
      </w:tr>
    </w:tbl>
    <w:p>
      <w:pPr>
        <w:pStyle w:val="Heading1"/>
      </w:pPr>
      <w:r>
        <w:t>三、第1期必须建齐的接口字段（原型已按此留位）</w:t>
      </w:r>
    </w:p>
    <w:p>
      <w:pPr>
        <w:pStyle w:val="ListBullet"/>
      </w:pPr>
      <w:r>
        <w:t>provider_id 谁放的</w:t>
      </w:r>
    </w:p>
    <w:p>
      <w:pPr>
        <w:pStyle w:val="ListBullet"/>
      </w:pPr>
      <w:r>
        <w:t>visibility 公开/私有（默认私有）</w:t>
      </w:r>
    </w:p>
    <w:p>
      <w:pPr>
        <w:pStyle w:val="ListBullet"/>
      </w:pPr>
      <w:r>
        <w:t>source_type 原创/引用</w:t>
      </w:r>
    </w:p>
    <w:p>
      <w:pPr>
        <w:pStyle w:val="ListBullet"/>
      </w:pPr>
      <w:r>
        <w:t>ref_from_id 引用自哪条</w:t>
      </w:r>
    </w:p>
    <w:p>
      <w:pPr>
        <w:pStyle w:val="ListBullet"/>
      </w:pPr>
      <w:r>
        <w:t>ref_author_name 出处署名（可为称呼）</w:t>
      </w:r>
    </w:p>
    <w:p>
      <w:pPr>
        <w:pStyle w:val="ListBullet"/>
      </w:pPr>
      <w:r>
        <w:t>story_id 挂在哪件事</w:t>
      </w:r>
    </w:p>
    <w:p>
      <w:pPr>
        <w:pStyle w:val="ListBullet"/>
      </w:pPr>
      <w:r>
        <w:t>time_ 时间线索</w:t>
      </w:r>
    </w:p>
    <w:p>
      <w:r>
        <w:t>原型的看点在「入口长相」和「按钮是否可用」，不在配色细节。你看完指方向，我再进设计。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