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功能需求表 · 院外延伸服务管理模块（暂定名）</w:t>
      </w:r>
    </w:p>
    <w:p>
      <w:pPr>
        <w:spacing w:after="120" w:line="312" w:lineRule="auto"/>
      </w:pPr>
      <w:r/>
      <w:r>
        <w:rPr>
          <w:b/>
        </w:rPr>
        <w:t>版本：</w:t>
      </w:r>
      <w:r>
        <w:t xml:space="preserve"> v1.0　</w:t>
      </w:r>
      <w:r>
        <w:rPr>
          <w:b/>
        </w:rPr>
        <w:t>日期：</w:t>
      </w:r>
      <w:r>
        <w:t xml:space="preserve"> 2026-09-21　</w:t>
      </w:r>
      <w:r>
        <w:rPr>
          <w:b/>
        </w:rPr>
        <w:t>编制：</w:t>
      </w:r>
      <w:r>
        <w:t xml:space="preserve"> 云端 Hermes（小鲸鱼）　</w:t>
      </w:r>
      <w:r>
        <w:rPr>
          <w:b/>
        </w:rPr>
        <w:t>提交对象：</w:t>
      </w:r>
      <w:r>
        <w:t xml:space="preserve"> sandy → 技术团队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第 0 页 · 三句前置声明（请技术团队先读这一页）</w:t>
      </w:r>
    </w:p>
    <w:p>
      <w:pPr>
        <w:spacing w:after="120" w:line="312" w:lineRule="auto"/>
      </w:pPr>
      <w:r/>
      <w:r>
        <w:rPr>
          <w:b/>
        </w:rPr>
        <w:t>① 这个模块是"工具"，不是"服务"。</w:t>
      </w:r>
      <w:r/>
    </w:p>
    <w:p>
      <w:pPr>
        <w:spacing w:after="120" w:line="312" w:lineRule="auto"/>
      </w:pPr>
      <w:r>
        <w:t>圆爱康</w:t>
      </w:r>
      <w:r>
        <w:rPr>
          <w:b/>
        </w:rPr>
        <w:t>不做上门服务、不派自己的人上门施治、不承担医疗行为责任</w:t>
      </w:r>
      <w:r>
        <w:t>。本模块只是给</w:t>
      </w:r>
      <w:r>
        <w:rPr>
          <w:b/>
        </w:rPr>
        <w:t>已经有上门能力的合作医院/合作机构</w:t>
      </w:r>
      <w:r>
        <w:t>使用的一套管理系统，帮他们把人、证、单、记录、数据管起来。</w:t>
      </w:r>
      <w:r>
        <w:rPr>
          <w:b/>
        </w:rPr>
        <w:t>服务主体永远是医院/合作机构，不是圆爱康。</w:t>
      </w:r>
      <w:r/>
    </w:p>
    <w:p>
      <w:pPr>
        <w:spacing w:after="120" w:line="312" w:lineRule="auto"/>
      </w:pPr>
      <w:r/>
      <w:r>
        <w:rPr>
          <w:b/>
        </w:rPr>
        <w:t>② 本模块对外"暂不宣传"。</w:t>
      </w:r>
      <w:r/>
    </w:p>
    <w:p>
      <w:pPr>
        <w:spacing w:after="120" w:line="312" w:lineRule="auto"/>
      </w:pPr>
      <w:r>
        <w:t>开发阶段及投用初期，官方资料、官网、销售 PPT、演示环境</w:t>
      </w:r>
      <w:r>
        <w:rPr>
          <w:b/>
        </w:rPr>
        <w:t>一律不出现"上门""上门服务""上门医疗"等字样</w:t>
      </w:r>
      <w:r>
        <w:t>。定位是"内部弹药"，先做不先说。对外统一口径仍为"居家康复（设备回家 + 远程系统 + 医院医师协同）"。</w:t>
      </w:r>
    </w:p>
    <w:p>
      <w:pPr>
        <w:spacing w:after="120" w:line="312" w:lineRule="auto"/>
      </w:pPr>
      <w:r/>
      <w:r>
        <w:rPr>
          <w:b/>
        </w:rPr>
        <w:t>③ 本表是"讨论底稿"，不是定案。</w:t>
      </w:r>
      <w:r/>
    </w:p>
    <w:p>
      <w:pPr>
        <w:spacing w:after="120" w:line="312" w:lineRule="auto"/>
      </w:pPr>
      <w:r>
        <w:t>本表由业务方提出"整体想象力"，</w:t>
      </w:r>
      <w:r>
        <w:rPr>
          <w:b/>
        </w:rPr>
        <w:t>技术团队可增删、可砍优先级、可指出已有能力</w:t>
      </w:r>
      <w:r>
        <w:t>。请对照本表逐项给出：能做到 / 已有 / 需改造 / 不建议做 / 工期粗估。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一、为什么要有这个模块（业务背景，一句话版）</w:t>
      </w:r>
    </w:p>
    <w:p>
      <w:pPr>
        <w:spacing w:after="120" w:line="312" w:lineRule="auto"/>
      </w:pPr>
      <w:r>
        <w:t>合作医院已经在做（或想做）院外/居家延伸服务，但</w:t>
      </w:r>
      <w:r>
        <w:rPr>
          <w:b/>
        </w:rPr>
        <w:t>过程不可视、记录不可查、资质不可控、责任不可分</w:t>
      </w:r>
      <w:r>
        <w:t>。</w:t>
      </w:r>
    </w:p>
    <w:p>
      <w:pPr>
        <w:spacing w:after="120" w:line="312" w:lineRule="auto"/>
      </w:pPr>
      <w:r>
        <w:t>本模块解决的是：</w:t>
      </w:r>
      <w:r>
        <w:rPr>
          <w:b/>
        </w:rPr>
        <w:t>让医院敢做、能留痕、能举证、能把数据带回来。</w:t>
      </w:r>
      <w:r/>
    </w:p>
    <w:p>
      <w:pPr>
        <w:spacing w:after="120" w:line="312" w:lineRule="auto"/>
      </w:pPr>
      <w:r>
        <w:t>而数据回传本身，正好接回圆爱康已有的护城河（治疗数据闭环 + 六师共管）。</w:t>
      </w:r>
    </w:p>
    <w:p>
      <w:pPr>
        <w:spacing w:after="120" w:line="312" w:lineRule="auto"/>
      </w:pPr>
      <w:r/>
      <w:r>
        <w:rPr>
          <w:b/>
        </w:rPr>
        <w:t>与现有 CMS 的关系：</w:t>
      </w:r>
      <w:r>
        <w:t xml:space="preserve"> 本模块是 </w:t>
      </w:r>
      <w:r>
        <w:rPr>
          <w:b/>
        </w:rPr>
        <w:t>CMS 的一个子模块</w:t>
      </w:r>
      <w:r>
        <w:t>，不另起一套系统。CMS 已有：患者档案、随访、治疗数据、医护 PC 端、医生管理小程序、患者预约小程序——本模块复用这些底座，只新增"院外服务"这一段。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二、三路线责任划分（本模块存在的前提，必须先钉死）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路线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谁在做上门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资质要求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圆爱康角色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是否本期范围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A. 服务提供者</w:t>
            </w:r>
            <w:r/>
          </w:p>
        </w:tc>
        <w:tc>
          <w:tcPr>
            <w:tcW w:type="dxa" w:w="1728"/>
          </w:tcPr>
          <w:p>
            <w:r/>
            <w:r>
              <w:t>圆爱康自己派人上门施治</w:t>
            </w:r>
          </w:p>
        </w:tc>
        <w:tc>
          <w:tcPr>
            <w:tcW w:type="dxa" w:w="1728"/>
          </w:tcPr>
          <w:p>
            <w:r/>
            <w:r>
              <w:t>必须有（医疗机构执业许可/护士执业证等）</w:t>
            </w:r>
          </w:p>
        </w:tc>
        <w:tc>
          <w:tcPr>
            <w:tcW w:type="dxa" w:w="1728"/>
          </w:tcPr>
          <w:p>
            <w:r/>
            <w:r>
              <w:t>❌ 永不进入</w:t>
            </w:r>
          </w:p>
        </w:tc>
        <w:tc>
          <w:tcPr>
            <w:tcW w:type="dxa" w:w="1728"/>
          </w:tcPr>
          <w:p>
            <w:r/>
            <w:r>
              <w:t>❌ 不在范围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B. 系统/工具方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合作医院/机构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资质在服务方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 xml:space="preserve">✅ </w:t>
            </w:r>
            <w:r>
              <w:rPr>
                <w:b/>
              </w:rPr>
              <w:t>本模块就是这一条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✅ 本期要做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C. 交付动作</w:t>
            </w:r>
            <w:r>
              <w:t>（送装/调试/教学，非诊疗）</w:t>
            </w:r>
          </w:p>
        </w:tc>
        <w:tc>
          <w:tcPr>
            <w:tcW w:type="dxa" w:w="1728"/>
          </w:tcPr>
          <w:p>
            <w:r/>
            <w:r>
              <w:t>圆爱康或合作方</w:t>
            </w:r>
          </w:p>
        </w:tc>
        <w:tc>
          <w:tcPr>
            <w:tcW w:type="dxa" w:w="1728"/>
          </w:tcPr>
          <w:p>
            <w:r/>
            <w:r>
              <w:t>一般不需医疗资质，设备需注册证</w:t>
            </w:r>
          </w:p>
        </w:tc>
        <w:tc>
          <w:tcPr>
            <w:tcW w:type="dxa" w:w="1728"/>
          </w:tcPr>
          <w:p>
            <w:r/>
            <w:r>
              <w:t>✅ 可做</w:t>
            </w:r>
          </w:p>
        </w:tc>
        <w:tc>
          <w:tcPr>
            <w:tcW w:type="dxa" w:w="1728"/>
          </w:tcPr>
          <w:p>
            <w:r/>
            <w:r>
              <w:t>⚠️ 可考虑纳入，但话术上不叫"上门医疗"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**结论：本模块的所有设计，都必须服务于"责任在服务方、痕迹留系统里"这个原则。**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三、功能总览（分 P0 / P1 / P2 三层，可按层砍）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P0</w:t>
            </w:r>
            <w:r/>
          </w:p>
        </w:tc>
        <w:tc>
          <w:tcPr>
            <w:tcW w:type="dxa" w:w="2880"/>
          </w:tcPr>
          <w:p>
            <w:r/>
            <w:r>
              <w:t>必须有。没有它，这个系统不成立（做不了合规的院外服务）</w:t>
            </w:r>
          </w:p>
        </w:tc>
        <w:tc>
          <w:tcPr>
            <w:tcW w:type="dxa" w:w="2880"/>
          </w:tcPr>
          <w:p>
            <w:r/>
            <w:r>
              <w:t>本期建议必做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P1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应该有。有它才"专业"，医院才愿意用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建议做，可分批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P2</w:t>
            </w:r>
            <w:r/>
          </w:p>
        </w:tc>
        <w:tc>
          <w:tcPr>
            <w:tcW w:type="dxa" w:w="2880"/>
          </w:tcPr>
          <w:p>
            <w:r/>
            <w:r>
              <w:t>加分项。锦上添花，未来再说</w:t>
            </w:r>
          </w:p>
        </w:tc>
        <w:tc>
          <w:tcPr>
            <w:tcW w:type="dxa" w:w="2880"/>
          </w:tcPr>
          <w:p>
            <w:r/>
            <w:r>
              <w:t>可直接砍或延后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四、核心功能需求表（详细）</w:t>
      </w:r>
    </w:p>
    <w:p>
      <w:pPr>
        <w:pStyle w:val="Heading3"/>
      </w:pPr>
      <w:r>
        <w:rPr>
          <w:color w:val="2D5F9E"/>
          <w:sz w:val="26"/>
        </w:rPr>
        <w:t>模块 1：服务人员与资质管理（P0）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验收标准（可逐步测）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依赖/联动（改它会牵动谁）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R1-1</w:t>
            </w:r>
          </w:p>
        </w:tc>
        <w:tc>
          <w:tcPr>
            <w:tcW w:type="dxa" w:w="1728"/>
          </w:tcPr>
          <w:p>
            <w:r/>
            <w:r>
              <w:t>院外服务人员台账</w:t>
            </w:r>
          </w:p>
        </w:tc>
        <w:tc>
          <w:tcPr>
            <w:tcW w:type="dxa" w:w="1728"/>
          </w:tcPr>
          <w:p>
            <w:r/>
            <w:r>
              <w:t>可新增/编辑/停用人员；字段含姓名、所属机构（</w:t>
            </w:r>
            <w:r>
              <w:rPr>
                <w:b/>
              </w:rPr>
              <w:t>必填，默认=合作医院</w:t>
            </w:r>
            <w:r>
              <w:t>）、岗位、联系电话、状态</w:t>
            </w:r>
          </w:p>
        </w:tc>
        <w:tc>
          <w:tcPr>
            <w:tcW w:type="dxa" w:w="1728"/>
          </w:tcPr>
          <w:p>
            <w:r/>
            <w:r>
              <w:t>与"机构管理"共用主体表；与派单模块绑定（无台账不能派单）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R1-2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资质证照登记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每人可上传多张证件（执业证/职称证/培训证），含证号、发证机关、有效期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与"到期预警"联动；与"派单拦截"联动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R1-3</w:t>
            </w:r>
          </w:p>
        </w:tc>
        <w:tc>
          <w:tcPr>
            <w:tcW w:type="dxa" w:w="1728"/>
          </w:tcPr>
          <w:p>
            <w:r/>
            <w:r>
              <w:t>资质到期预警</w:t>
            </w:r>
          </w:p>
        </w:tc>
        <w:tc>
          <w:tcPr>
            <w:tcW w:type="dxa" w:w="1728"/>
          </w:tcPr>
          <w:p>
            <w:r/>
            <w:r>
              <w:t>距到期 30/15/7 天分级提醒（站内 + 可选短信/企微）；过期人员自动置为"不可派单"</w:t>
            </w:r>
          </w:p>
        </w:tc>
        <w:tc>
          <w:tcPr>
            <w:tcW w:type="dxa" w:w="1728"/>
          </w:tcPr>
          <w:p>
            <w:r/>
            <w:r>
              <w:t>触发 R1-4、R2-2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R1-4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派单资质拦截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派单时若人员无对应资质或已过期，系统</w:t>
            </w:r>
            <w:r>
              <w:rPr>
                <w:b/>
              </w:rPr>
              <w:t>阻断派单</w:t>
            </w:r>
            <w:r>
              <w:t>并提示原因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被 R2-2 调用；影响服务单状态机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R1-5</w:t>
            </w:r>
          </w:p>
        </w:tc>
        <w:tc>
          <w:tcPr>
            <w:tcW w:type="dxa" w:w="1728"/>
          </w:tcPr>
          <w:p>
            <w:r/>
            <w:r>
              <w:t>服务范围授权</w:t>
            </w:r>
          </w:p>
        </w:tc>
        <w:tc>
          <w:tcPr>
            <w:tcW w:type="dxa" w:w="1728"/>
          </w:tcPr>
          <w:p>
            <w:r/>
            <w:r>
              <w:t>可设置某人能做的服务类型（如仅送装、仅护理、可施治），派单按范围过滤</w:t>
            </w:r>
          </w:p>
        </w:tc>
        <w:tc>
          <w:tcPr>
            <w:tcW w:type="dxa" w:w="1728"/>
          </w:tcPr>
          <w:p>
            <w:r/>
            <w:r>
              <w:t>与"服务项目库"（R4-1）联动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R1-6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人员排班与可约时段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可维护人员周排班、请假、暂停接单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与派单抢占逻辑联动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R1-7</w:t>
            </w:r>
          </w:p>
        </w:tc>
        <w:tc>
          <w:tcPr>
            <w:tcW w:type="dxa" w:w="1728"/>
          </w:tcPr>
          <w:p>
            <w:r/>
            <w:r>
              <w:t>资质合规报告导出</w:t>
            </w:r>
          </w:p>
        </w:tc>
        <w:tc>
          <w:tcPr>
            <w:tcW w:type="dxa" w:w="1728"/>
          </w:tcPr>
          <w:p>
            <w:r/>
            <w:r>
              <w:t>一键导出"当前人员资质汇总表"（用于医院迎检/自查）</w:t>
            </w:r>
          </w:p>
        </w:tc>
        <w:tc>
          <w:tcPr>
            <w:tcW w:type="dxa" w:w="1728"/>
          </w:tcPr>
          <w:p>
            <w:r/>
            <w:r>
              <w:t>依赖 R1-1/R1-2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关键设计原则：**本模块只做"台账 + 校验"，绝不代替卫健部门/医院做资质认定。** 证件真伪由服务方负责，系统只记录+提醒。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2：服务工单全流程（P0，核心）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R2-1</w:t>
            </w:r>
          </w:p>
        </w:tc>
        <w:tc>
          <w:tcPr>
            <w:tcW w:type="dxa" w:w="1728"/>
          </w:tcPr>
          <w:p>
            <w:r/>
            <w:r>
              <w:t>工单创建</w:t>
            </w:r>
          </w:p>
        </w:tc>
        <w:tc>
          <w:tcPr>
            <w:tcW w:type="dxa" w:w="1728"/>
          </w:tcPr>
          <w:p>
            <w:r/>
            <w:r>
              <w:t>可从患者档案一键创建院外服务工单；字段含患者、服务项目、约定时间、地址、服务人员、备注</w:t>
            </w:r>
          </w:p>
        </w:tc>
        <w:tc>
          <w:tcPr>
            <w:tcW w:type="dxa" w:w="1728"/>
          </w:tcPr>
          <w:p>
            <w:r/>
            <w:r>
              <w:t>与 CMS 患者档案、处方/方案模块联动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R2-2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工单派单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支持手动指派 + 按排班/范围推荐；走 R1-4 资质校验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依赖 R1 全模块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R2-3</w:t>
            </w:r>
          </w:p>
        </w:tc>
        <w:tc>
          <w:tcPr>
            <w:tcW w:type="dxa" w:w="1728"/>
          </w:tcPr>
          <w:p>
            <w:r/>
            <w:r>
              <w:t>工单状态机</w:t>
            </w:r>
          </w:p>
        </w:tc>
        <w:tc>
          <w:tcPr>
            <w:tcW w:type="dxa" w:w="1728"/>
          </w:tcPr>
          <w:p>
            <w:r/>
            <w:r>
              <w:t>待派单 → 已派单 → 已接单 → 前往中 → 服务中 → 已完成 → 已完成确认 / 已取消；每步留操作人与时间戳</w:t>
            </w:r>
          </w:p>
        </w:tc>
        <w:tc>
          <w:tcPr>
            <w:tcW w:type="dxa" w:w="1728"/>
          </w:tcPr>
          <w:p>
            <w:r/>
            <w:r>
              <w:t>影响统计报表、消息通知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R2-4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移动端执行（服务人员端）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服务人员在手机上：接单、导航、到达打卡（定位）、开始/结束、填写记录、上传照片/附件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与"医护端小程序"技术栈复用；与文件上传服务联动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R2-5</w:t>
            </w:r>
          </w:p>
        </w:tc>
        <w:tc>
          <w:tcPr>
            <w:tcW w:type="dxa" w:w="1728"/>
          </w:tcPr>
          <w:p>
            <w:r/>
            <w:r>
              <w:t>到岗与离岗打卡</w:t>
            </w:r>
          </w:p>
        </w:tc>
        <w:tc>
          <w:tcPr>
            <w:tcW w:type="dxa" w:w="1728"/>
          </w:tcPr>
          <w:p>
            <w:r/>
            <w:r>
              <w:t>记录到达时间/地点、离场时间/地点；异常（超时/异地）标记</w:t>
            </w:r>
          </w:p>
        </w:tc>
        <w:tc>
          <w:tcPr>
            <w:tcW w:type="dxa" w:w="1728"/>
          </w:tcPr>
          <w:p>
            <w:r/>
            <w:r>
              <w:t>与 R2-3 状态机联动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R2-6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服务记录填写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结构化表单：做了什么、患者状态、器械使用、异常情况、下次建议；支持模板按服务类型自动带出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与"服务项目库"（R4-1）联动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R2-7</w:t>
            </w:r>
          </w:p>
        </w:tc>
        <w:tc>
          <w:tcPr>
            <w:tcW w:type="dxa" w:w="1728"/>
          </w:tcPr>
          <w:p>
            <w:r/>
            <w:r>
              <w:t>患者/家属确认签收</w:t>
            </w:r>
          </w:p>
        </w:tc>
        <w:tc>
          <w:tcPr>
            <w:tcW w:type="dxa" w:w="1728"/>
          </w:tcPr>
          <w:p>
            <w:r/>
            <w:r>
              <w:t>患者端（或服务人员端代签）签名确认，含确认时间；电子签名留档</w:t>
            </w:r>
          </w:p>
        </w:tc>
        <w:tc>
          <w:tcPr>
            <w:tcW w:type="dxa" w:w="1728"/>
          </w:tcPr>
          <w:p>
            <w:r/>
            <w:r>
              <w:t>与患者端联动；与"纠纷举证"（R6）联动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R2-8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工单改期/取消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支持改期、取消，需填原因；留操作痕迹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影响排班占用、通知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R2-9</w:t>
            </w:r>
          </w:p>
        </w:tc>
        <w:tc>
          <w:tcPr>
            <w:tcW w:type="dxa" w:w="1728"/>
          </w:tcPr>
          <w:p>
            <w:r/>
            <w:r>
              <w:t>工单超时与异常提醒</w:t>
            </w:r>
          </w:p>
        </w:tc>
        <w:tc>
          <w:tcPr>
            <w:tcW w:type="dxa" w:w="1728"/>
          </w:tcPr>
          <w:p>
            <w:r/>
            <w:r>
              <w:t>未按时接单/未打卡/长时间"服务中"未结束 → 提醒管理员</w:t>
            </w:r>
          </w:p>
        </w:tc>
        <w:tc>
          <w:tcPr>
            <w:tcW w:type="dxa" w:w="1728"/>
          </w:tcPr>
          <w:p>
            <w:r/>
            <w:r>
              <w:t>与管理端消息中心联动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R2-10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多机构隔离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不同医院的数据互不可见（机构级数据沙箱）</w:t>
            </w:r>
          </w:p>
        </w:tc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影响所有模块的查询条件</w:t>
            </w:r>
            <w:r>
              <w:t>，务必早定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R2-10 是架构级决策，建议技术团队优先确认：**数据是"多租户隔离"还是"单机构部署"**——这决定后面所有表的写法。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3：患者端（P0/P1）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R3-1</w:t>
            </w:r>
          </w:p>
        </w:tc>
        <w:tc>
          <w:tcPr>
            <w:tcW w:type="dxa" w:w="1728"/>
          </w:tcPr>
          <w:p>
            <w:r/>
            <w:r>
              <w:t>服务预约/申请</w:t>
            </w:r>
          </w:p>
        </w:tc>
        <w:tc>
          <w:tcPr>
            <w:tcW w:type="dxa" w:w="1728"/>
          </w:tcPr>
          <w:p>
            <w:r/>
            <w:r>
              <w:t>患者可在患者端（APP/小程序）发起院外服务申请，选类型+时间</w:t>
            </w:r>
          </w:p>
        </w:tc>
        <w:tc>
          <w:tcPr>
            <w:tcW w:type="dxa" w:w="1728"/>
          </w:tcPr>
          <w:p>
            <w:r/>
            <w:r>
              <w:t>依赖 R4-1；与排班联动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R3-2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服务进度可见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患者能看到"谁什么时候来、来了没、到哪了"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依赖 R2-3 状态机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R3-3</w:t>
            </w:r>
          </w:p>
        </w:tc>
        <w:tc>
          <w:tcPr>
            <w:tcW w:type="dxa" w:w="1728"/>
          </w:tcPr>
          <w:p>
            <w:r/>
            <w:r>
              <w:t>服务确认与评价</w:t>
            </w:r>
          </w:p>
        </w:tc>
        <w:tc>
          <w:tcPr>
            <w:tcW w:type="dxa" w:w="1728"/>
          </w:tcPr>
          <w:p>
            <w:r/>
            <w:r>
              <w:t>服务完成后确认、评分、可留文字反馈</w:t>
            </w:r>
          </w:p>
        </w:tc>
        <w:tc>
          <w:tcPr>
            <w:tcW w:type="dxa" w:w="1728"/>
          </w:tcPr>
          <w:p>
            <w:r/>
            <w:r>
              <w:t>与 R2-7 联动；评价数据进统计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R3-4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服务记录与报告查看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患者可查看历次服务记录、附件、生成的服务小结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与患者健康档案联动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R3-5</w:t>
            </w:r>
          </w:p>
        </w:tc>
        <w:tc>
          <w:tcPr>
            <w:tcW w:type="dxa" w:w="1728"/>
          </w:tcPr>
          <w:p>
            <w:r/>
            <w:r>
              <w:t>服务提醒</w:t>
            </w:r>
          </w:p>
        </w:tc>
        <w:tc>
          <w:tcPr>
            <w:tcW w:type="dxa" w:w="1728"/>
          </w:tcPr>
          <w:p>
            <w:r/>
            <w:r>
              <w:t>服务前 24h/1h 提醒（短信/小程序订阅消息）</w:t>
            </w:r>
          </w:p>
        </w:tc>
        <w:tc>
          <w:tcPr>
            <w:tcW w:type="dxa" w:w="1728"/>
          </w:tcPr>
          <w:p>
            <w:r/>
            <w:r>
              <w:t>依赖消息通道配置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R3-6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知情同意/告知书签署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首次使用前签署服务知情同意书（电子）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与"纠纷举证"强联动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4：服务项目与标准（P1）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R4-1</w:t>
            </w:r>
          </w:p>
        </w:tc>
        <w:tc>
          <w:tcPr>
            <w:tcW w:type="dxa" w:w="1728"/>
          </w:tcPr>
          <w:p>
            <w:r/>
            <w:r>
              <w:t>服务项目库</w:t>
            </w:r>
          </w:p>
        </w:tc>
        <w:tc>
          <w:tcPr>
            <w:tcW w:type="dxa" w:w="1728"/>
          </w:tcPr>
          <w:p>
            <w:r/>
            <w:r>
              <w:t>可定义服务类型（如：居家康复指导/设备送装调试/护理操作/随访评估），每项含：名称、所需资质、标准时长、标准动作清单、需填记录项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是 R1-5、R2-6、R3-1 的共同上游</w:t>
            </w:r>
            <w:r>
              <w:t>，改它会牵动一片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R4-2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标准作业流程（SOP）挂载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每个服务项目可挂 SOP 文档/视频，服务人员端可随时查看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与知识库联动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R4-3</w:t>
            </w:r>
          </w:p>
        </w:tc>
        <w:tc>
          <w:tcPr>
            <w:tcW w:type="dxa" w:w="1728"/>
          </w:tcPr>
          <w:p>
            <w:r/>
            <w:r>
              <w:t>服务包组合</w:t>
            </w:r>
          </w:p>
        </w:tc>
        <w:tc>
          <w:tcPr>
            <w:tcW w:type="dxa" w:w="1728"/>
          </w:tcPr>
          <w:p>
            <w:r/>
            <w:r>
              <w:t>可把多个服务项目组成"服务包"（如术后 4 次居家康复包）</w:t>
            </w:r>
          </w:p>
        </w:tc>
        <w:tc>
          <w:tcPr>
            <w:tcW w:type="dxa" w:w="1728"/>
          </w:tcPr>
          <w:p>
            <w:r/>
            <w:r>
              <w:t>与计费/次数核销联动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R4-4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收费与核销（可选）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服务次数核销、自费金额记录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⚠️ 涉及收款主体，需单独讨论（收款必须显医院名）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P2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5：数据回传与医疗闭环（P0，圆爱康的护城河所在）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R5-1</w:t>
            </w:r>
          </w:p>
        </w:tc>
        <w:tc>
          <w:tcPr>
            <w:tcW w:type="dxa" w:w="1728"/>
          </w:tcPr>
          <w:p>
            <w:r/>
            <w:r>
              <w:t>服务记录回传患者档案</w:t>
            </w:r>
          </w:p>
        </w:tc>
        <w:tc>
          <w:tcPr>
            <w:tcW w:type="dxa" w:w="1728"/>
          </w:tcPr>
          <w:p>
            <w:r/>
            <w:r>
              <w:t>服务记录自动挂到该患者健康档案时间轴</w:t>
            </w:r>
          </w:p>
        </w:tc>
        <w:tc>
          <w:tcPr>
            <w:tcW w:type="dxa" w:w="1728"/>
          </w:tcPr>
          <w:p>
            <w:r/>
            <w:r>
              <w:t>依赖 CMS 患者档案；影响随访视图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R5-2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设备数据与服务记录关联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若该患者有居家设备，服务记录可与设备治疗数据同屏展示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与物联网数据模块联动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  <w:tr>
        <w:tc>
          <w:tcPr>
            <w:tcW w:type="dxa" w:w="1728"/>
          </w:tcPr>
          <w:p>
            <w:r/>
            <w:r>
              <w:t>R5-3</w:t>
            </w:r>
          </w:p>
        </w:tc>
        <w:tc>
          <w:tcPr>
            <w:tcW w:type="dxa" w:w="1728"/>
          </w:tcPr>
          <w:p>
            <w:r/>
            <w:r>
              <w:t>医护端查看与随访触发</w:t>
            </w:r>
          </w:p>
        </w:tc>
        <w:tc>
          <w:tcPr>
            <w:tcW w:type="dxa" w:w="1728"/>
          </w:tcPr>
          <w:p>
            <w:r/>
            <w:r>
              <w:t>医生/护士在医护端看到院外服务记录，并可据此发起随访或调整方案</w:t>
            </w:r>
          </w:p>
        </w:tc>
        <w:tc>
          <w:tcPr>
            <w:tcW w:type="dxa" w:w="1728"/>
          </w:tcPr>
          <w:p>
            <w:r/>
            <w:r>
              <w:t>与医护端小程序联动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R5-4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数据归属与出域控制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数据默认归属服务方医院；圆爱康仅作为系统提供方，按协议处理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 xml:space="preserve">⚠️ </w:t>
            </w:r>
            <w:r>
              <w:rPr>
                <w:b/>
              </w:rPr>
              <w:t>架构与协议双重约束，需法务/商务确认后开发</w:t>
            </w:r>
            <w:r/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R5-5</w:t>
            </w:r>
          </w:p>
        </w:tc>
        <w:tc>
          <w:tcPr>
            <w:tcW w:type="dxa" w:w="1728"/>
          </w:tcPr>
          <w:p>
            <w:r/>
            <w:r>
              <w:t>统计看板</w:t>
            </w:r>
          </w:p>
        </w:tc>
        <w:tc>
          <w:tcPr>
            <w:tcW w:type="dxa" w:w="1728"/>
          </w:tcPr>
          <w:p>
            <w:r/>
            <w:r>
              <w:t>服务量、按时率、异常率、患者满意度、人员工作量</w:t>
            </w:r>
          </w:p>
        </w:tc>
        <w:tc>
          <w:tcPr>
            <w:tcW w:type="dxa" w:w="1728"/>
          </w:tcPr>
          <w:p>
            <w:r/>
            <w:r>
              <w:t>依赖 R2、R3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R5-6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报表导出（院方用）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可按时间段导出服务台账（院方迎检/内部考核用）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依赖 R2、R5-5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6：安全、留痕与责任举证（P0，没有这块医院不敢用）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R6-1</w:t>
            </w:r>
          </w:p>
        </w:tc>
        <w:tc>
          <w:tcPr>
            <w:tcW w:type="dxa" w:w="1728"/>
          </w:tcPr>
          <w:p>
            <w:r/>
            <w:r>
              <w:t>全链路操作日志</w:t>
            </w:r>
          </w:p>
        </w:tc>
        <w:tc>
          <w:tcPr>
            <w:tcW w:type="dxa" w:w="1728"/>
          </w:tcPr>
          <w:p>
            <w:r/>
            <w:r>
              <w:t>谁在什么时候做了什么，不可删除、可追溯</w:t>
            </w:r>
          </w:p>
        </w:tc>
        <w:tc>
          <w:tcPr>
            <w:tcW w:type="dxa" w:w="1728"/>
          </w:tcPr>
          <w:p>
            <w:r/>
            <w:r>
              <w:t>全局基础能力，各模块都依赖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R6-2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电子签名与时间戳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患者确认、服务人员确认、医护确认均可电子签名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 R2-7、R3-6 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R6-3</w:t>
            </w:r>
          </w:p>
        </w:tc>
        <w:tc>
          <w:tcPr>
            <w:tcW w:type="dxa" w:w="1728"/>
          </w:tcPr>
          <w:p>
            <w:r/>
            <w:r>
              <w:t>影像/附件留证</w:t>
            </w:r>
          </w:p>
        </w:tc>
        <w:tc>
          <w:tcPr>
            <w:tcW w:type="dxa" w:w="1728"/>
          </w:tcPr>
          <w:p>
            <w:r/>
            <w:r>
              <w:t>服务过程照片、设备照片、现场环境照片可上传并锁定</w:t>
            </w:r>
          </w:p>
        </w:tc>
        <w:tc>
          <w:tcPr>
            <w:tcW w:type="dxa" w:w="1728"/>
          </w:tcPr>
          <w:p>
            <w:r/>
            <w:r>
              <w:t>与对象存储联动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R6-4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责任边界声明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系统内在显眼位置（服务单、报告、患者端）标注"服务提供方：XX医院"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与所有含医院名的输出物联动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R6-5</w:t>
            </w:r>
          </w:p>
        </w:tc>
        <w:tc>
          <w:tcPr>
            <w:tcW w:type="dxa" w:w="1728"/>
          </w:tcPr>
          <w:p>
            <w:r/>
            <w:r>
              <w:t>隐私与授权管理</w:t>
            </w:r>
          </w:p>
        </w:tc>
        <w:tc>
          <w:tcPr>
            <w:tcW w:type="dxa" w:w="1728"/>
          </w:tcPr>
          <w:p>
            <w:r/>
            <w:r>
              <w:t>患者授权范围、数据可见范围、查阅留痕</w:t>
            </w:r>
          </w:p>
        </w:tc>
        <w:tc>
          <w:tcPr>
            <w:tcW w:type="dxa" w:w="1728"/>
          </w:tcPr>
          <w:p>
            <w:r/>
            <w:r>
              <w:t>与数据合规要求联动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R6-6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纠纷举证包导出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单个工单一键导出完整证据链（工单+打卡+记录+照片+签名）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依赖 R2、R6-1/2/3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P1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模块 7：管理端与配置（P1）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功能ID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依赖/联动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t>R7-1</w:t>
            </w:r>
          </w:p>
        </w:tc>
        <w:tc>
          <w:tcPr>
            <w:tcW w:type="dxa" w:w="1728"/>
          </w:tcPr>
          <w:p>
            <w:r/>
            <w:r>
              <w:t>机构管理（多机构/多院区）</w:t>
            </w:r>
          </w:p>
        </w:tc>
        <w:tc>
          <w:tcPr>
            <w:tcW w:type="dxa" w:w="1728"/>
          </w:tcPr>
          <w:p>
            <w:r/>
            <w:r>
              <w:t>机构信息、院区、科室、对接人维护</w:t>
            </w:r>
          </w:p>
        </w:tc>
        <w:tc>
          <w:tcPr>
            <w:tcW w:type="dxa" w:w="1728"/>
          </w:tcPr>
          <w:p>
            <w:r/>
            <w:r>
              <w:t>是 R2-10 的上游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R7-2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人员角色与权限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管理员/调度/服务人员/医护/患者五类角色，权限可配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影响全局鉴权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R7-3</w:t>
            </w:r>
          </w:p>
        </w:tc>
        <w:tc>
          <w:tcPr>
            <w:tcW w:type="dxa" w:w="1728"/>
          </w:tcPr>
          <w:p>
            <w:r/>
            <w:r>
              <w:t>消息通知中心</w:t>
            </w:r>
          </w:p>
        </w:tc>
        <w:tc>
          <w:tcPr>
            <w:tcW w:type="dxa" w:w="1728"/>
          </w:tcPr>
          <w:p>
            <w:r/>
            <w:r>
              <w:t>站内消息 + 可选短信/企微推送，模板可配</w:t>
            </w:r>
          </w:p>
        </w:tc>
        <w:tc>
          <w:tcPr>
            <w:tcW w:type="dxa" w:w="1728"/>
          </w:tcPr>
          <w:p>
            <w:r/>
            <w:r>
              <w:t>被 R1-3、R2-9、R3-5 依赖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  <w:tr>
        <w:tc>
          <w:tcPr>
            <w:tcW w:type="dxa" w:w="1728"/>
            <w:shd w:fill="F5F7FA" w:val="clear"/>
          </w:tcPr>
          <w:p>
            <w:r/>
            <w:r>
              <w:t>R7-4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模块开关（</w:t>
            </w:r>
            <w:r>
              <w:rPr>
                <w:b/>
              </w:rPr>
              <w:t>重要</w:t>
            </w:r>
            <w:r>
              <w:t>）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本模块可</w:t>
            </w:r>
            <w:r>
              <w:rPr>
                <w:b/>
              </w:rPr>
              <w:t>整体隐藏/显示</w:t>
            </w:r>
            <w:r>
              <w:t>——演示环境可关，投用后才开</w:t>
            </w:r>
          </w:p>
        </w:tc>
        <w:tc>
          <w:tcPr>
            <w:tcW w:type="dxa" w:w="1728"/>
            <w:shd w:fill="F5F7FA" w:val="clear"/>
          </w:tcPr>
          <w:p>
            <w:r/>
            <w:r/>
            <w:r>
              <w:rPr>
                <w:b/>
              </w:rPr>
              <w:t>防止演示时"漏出"</w:t>
            </w:r>
            <w:r>
              <w:t>，请务必设计</w:t>
            </w:r>
          </w:p>
        </w:tc>
        <w:tc>
          <w:tcPr>
            <w:tcW w:type="dxa" w:w="1728"/>
            <w:shd w:fill="F5F7FA" w:val="clear"/>
          </w:tcPr>
          <w:p>
            <w:r/>
            <w:r>
              <w:t>P0</w:t>
            </w:r>
          </w:p>
        </w:tc>
      </w:tr>
      <w:tr>
        <w:tc>
          <w:tcPr>
            <w:tcW w:type="dxa" w:w="1728"/>
          </w:tcPr>
          <w:p>
            <w:r/>
            <w:r>
              <w:t>R7-5</w:t>
            </w:r>
          </w:p>
        </w:tc>
        <w:tc>
          <w:tcPr>
            <w:tcW w:type="dxa" w:w="1728"/>
          </w:tcPr>
          <w:p>
            <w:r/>
            <w:r>
              <w:t>字典与参数配置</w:t>
            </w:r>
          </w:p>
        </w:tc>
        <w:tc>
          <w:tcPr>
            <w:tcW w:type="dxa" w:w="1728"/>
          </w:tcPr>
          <w:p>
            <w:r/>
            <w:r>
              <w:t>服务类型、状态、异常类型等可配</w:t>
            </w:r>
          </w:p>
        </w:tc>
        <w:tc>
          <w:tcPr>
            <w:tcW w:type="dxa" w:w="1728"/>
          </w:tcPr>
          <w:p>
            <w:r/>
            <w:r>
              <w:t>全局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五、非功能性要求（容易被忽略，但决定能不能真用）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t>合规性</w:t>
            </w:r>
          </w:p>
        </w:tc>
        <w:tc>
          <w:tcPr>
            <w:tcW w:type="dxa" w:w="4320"/>
          </w:tcPr>
          <w:p>
            <w:r/>
            <w:r>
              <w:t>个人信息保护（健康数据属敏感个人信息）、数据出域需协议约定；服务人员定位采集需患者知情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性能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服务人员端以移动端为主，弱网可用（断网可暂存、联网补传）</w:t>
            </w:r>
          </w:p>
        </w:tc>
      </w:tr>
      <w:tr>
        <w:tc>
          <w:tcPr>
            <w:tcW w:type="dxa" w:w="4320"/>
          </w:tcPr>
          <w:p>
            <w:r/>
            <w:r>
              <w:t>终端</w:t>
            </w:r>
          </w:p>
        </w:tc>
        <w:tc>
          <w:tcPr>
            <w:tcW w:type="dxa" w:w="4320"/>
          </w:tcPr>
          <w:p>
            <w:r/>
            <w:r>
              <w:t>复用现有技术栈：医护 PC 端 + 小程序 + 患者端，不新起技术路线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定位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定位仅在服务过程中采集，服务结束即停；不后台常驻</w:t>
            </w:r>
          </w:p>
        </w:tc>
      </w:tr>
      <w:tr>
        <w:tc>
          <w:tcPr>
            <w:tcW w:type="dxa" w:w="4320"/>
          </w:tcPr>
          <w:p>
            <w:r/>
            <w:r>
              <w:t>可维护</w:t>
            </w:r>
          </w:p>
        </w:tc>
        <w:tc>
          <w:tcPr>
            <w:tcW w:type="dxa" w:w="4320"/>
          </w:tcPr>
          <w:p>
            <w:r/>
            <w:r>
              <w:t>服务项目、话术、表单模板必须配置化，不能让技术每次改代码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多租户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与 R2-10 一致：机构间数据隔离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六、待 sandy / 技术团队拍板的问题清单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要拍的事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我的建议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模块正式叫什么名</w:t>
            </w:r>
          </w:p>
        </w:tc>
        <w:tc>
          <w:tcPr>
            <w:tcW w:type="dxa" w:w="2160"/>
          </w:tcPr>
          <w:p>
            <w:r/>
            <w:r>
              <w:t>「院外延伸服务管理」或「居家服务工单管理」（中性、是工具语言，不引资质联想）</w:t>
            </w:r>
          </w:p>
        </w:tc>
        <w:tc>
          <w:tcPr>
            <w:tcW w:type="dxa" w:w="2160"/>
          </w:tcPr>
          <w:p>
            <w:r/>
            <w:r>
              <w:t>对外词，一旦用了不好改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数据架构：多租户隔离 vs 单机构部署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若未来多家医院用 → 必须多租户隔离，早定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架构级，改起来最贵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本期做 P0 还是 P0+P1</w:t>
            </w:r>
          </w:p>
        </w:tc>
        <w:tc>
          <w:tcPr>
            <w:tcW w:type="dxa" w:w="2160"/>
          </w:tcPr>
          <w:p>
            <w:r/>
            <w:r>
              <w:t>建议先 P0 跑通闭环，P1 分批</w:t>
            </w:r>
          </w:p>
        </w:tc>
        <w:tc>
          <w:tcPr>
            <w:tcW w:type="dxa" w:w="2160"/>
          </w:tcPr>
          <w:p>
            <w:r/>
            <w:r>
              <w:t>工期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服务人员端用小程序还是 APP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复用现有医护端小程序技术栈最省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工期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患者端签收是否必须</w:t>
            </w:r>
          </w:p>
        </w:tc>
        <w:tc>
          <w:tcPr>
            <w:tcW w:type="dxa" w:w="2160"/>
          </w:tcPr>
          <w:p>
            <w:r/>
            <w:r>
              <w:t>建议必须（这是举证核心）</w:t>
            </w:r>
          </w:p>
        </w:tc>
        <w:tc>
          <w:tcPr>
            <w:tcW w:type="dxa" w:w="2160"/>
          </w:tcPr>
          <w:p>
            <w:r/>
            <w:r>
              <w:t>合规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是否纳入"送装/调试"这类非诊疗动作（路线C）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建议纳入，但话术上不叫"上门医疗"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业务边界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收费/核销做不做</w:t>
            </w:r>
          </w:p>
        </w:tc>
        <w:tc>
          <w:tcPr>
            <w:tcW w:type="dxa" w:w="2160"/>
          </w:tcPr>
          <w:p>
            <w:r/>
            <w:r>
              <w:t>建议本期不做，涉及收款主体，单独讨论</w:t>
            </w:r>
          </w:p>
        </w:tc>
        <w:tc>
          <w:tcPr>
            <w:tcW w:type="dxa" w:w="2160"/>
          </w:tcPr>
          <w:p>
            <w:r/>
            <w:r>
              <w:t>范围控制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七、"对外什么时候可以提"的解禁判断标准（内部备忘，不放对外材料）</w:t>
      </w:r>
    </w:p>
    <w:p>
      <w:pPr>
        <w:spacing w:after="120" w:line="312" w:lineRule="auto"/>
      </w:pPr>
      <w:r/>
      <w:r>
        <w:rPr>
          <w:b/>
        </w:rPr>
        <w:t>三条同时满足才考虑对外提：</w:t>
      </w:r>
      <w:r/>
    </w:p>
    <w:p>
      <w:pPr>
        <w:spacing w:after="60"/>
        <w:ind w:left="454"/>
      </w:pPr>
      <w:r>
        <w:t>已有一家合作医院</w:t>
      </w:r>
      <w:r>
        <w:rPr>
          <w:b/>
        </w:rPr>
        <w:t>真实在用</w:t>
      </w:r>
      <w:r>
        <w:t>（不是演示，是真跑工单）；</w:t>
      </w:r>
    </w:p>
    <w:p>
      <w:pPr>
        <w:spacing w:after="60"/>
        <w:ind w:left="454"/>
      </w:pPr>
      <w:r>
        <w:t>系统里的</w:t>
      </w:r>
      <w:r>
        <w:rPr>
          <w:b/>
        </w:rPr>
        <w:t>资质校验 + 全链路留痕 + 责任边界声明</w:t>
      </w:r>
      <w:r>
        <w:t>三条真跑通、能举证；</w:t>
      </w:r>
    </w:p>
    <w:p>
      <w:pPr>
        <w:spacing w:after="60"/>
        <w:ind w:left="454"/>
      </w:pPr>
      <w:r/>
      <w:r>
        <w:rPr>
          <w:b/>
        </w:rPr>
        <w:t>协议/合同层面</w:t>
      </w:r>
      <w:r>
        <w:t>已把"服务主体=医院、圆爱康=系统提供方"写清楚。</w:t>
      </w:r>
    </w:p>
    <w:p>
      <w:pPr>
        <w:spacing w:after="120" w:line="312" w:lineRule="auto"/>
      </w:pPr>
      <w:r>
        <w:t>三条未齐前：</w:t>
      </w:r>
      <w:r>
        <w:rPr>
          <w:b/>
        </w:rPr>
        <w:t>对外一律"居家康复"口径，不出现"上门"。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八、附：与已有能力的关系（避免重复开发）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本模块需要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CMS 已有底座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患者档案</w:t>
            </w:r>
          </w:p>
        </w:tc>
        <w:tc>
          <w:tcPr>
            <w:tcW w:type="dxa" w:w="2880"/>
          </w:tcPr>
          <w:p>
            <w:r/>
            <w:r>
              <w:t>✅ 已有</w:t>
            </w:r>
          </w:p>
        </w:tc>
        <w:tc>
          <w:tcPr>
            <w:tcW w:type="dxa" w:w="2880"/>
          </w:tcPr>
          <w:p>
            <w:r/>
            <w:r>
              <w:t>直接复用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医护端（医生/护士操作入口）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✅ 已有（医护 PC 端 + 医生管理小程序）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院外服务入口挂这里</w:t>
            </w:r>
          </w:p>
        </w:tc>
      </w:tr>
      <w:tr>
        <w:tc>
          <w:tcPr>
            <w:tcW w:type="dxa" w:w="2880"/>
          </w:tcPr>
          <w:p>
            <w:r/>
            <w:r>
              <w:t>患者端</w:t>
            </w:r>
          </w:p>
        </w:tc>
        <w:tc>
          <w:tcPr>
            <w:tcW w:type="dxa" w:w="2880"/>
          </w:tcPr>
          <w:p>
            <w:r/>
            <w:r>
              <w:t>✅ 已有（患者预约小程序 / 患者 APP）</w:t>
            </w:r>
          </w:p>
        </w:tc>
        <w:tc>
          <w:tcPr>
            <w:tcW w:type="dxa" w:w="2880"/>
          </w:tcPr>
          <w:p>
            <w:r/>
            <w:r>
              <w:t>复用，不新建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治疗数据/物联网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✅ 已有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R5-2 直接对接</w:t>
            </w:r>
          </w:p>
        </w:tc>
      </w:tr>
      <w:tr>
        <w:tc>
          <w:tcPr>
            <w:tcW w:type="dxa" w:w="2880"/>
          </w:tcPr>
          <w:p>
            <w:r/>
            <w:r>
              <w:t>随访</w:t>
            </w:r>
          </w:p>
        </w:tc>
        <w:tc>
          <w:tcPr>
            <w:tcW w:type="dxa" w:w="2880"/>
          </w:tcPr>
          <w:p>
            <w:r/>
            <w:r>
              <w:t>✅ 已有</w:t>
            </w:r>
          </w:p>
        </w:tc>
        <w:tc>
          <w:tcPr>
            <w:tcW w:type="dxa" w:w="2880"/>
          </w:tcPr>
          <w:p>
            <w:r/>
            <w:r>
              <w:t>院外服务记录可作为随访触发源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院外服务这一段（派单/打卡/留痕/签收）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 xml:space="preserve">❌ </w:t>
            </w:r>
            <w:r>
              <w:rPr>
                <w:b/>
              </w:rPr>
              <w:t>没有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本模块要做的就是这个</w:t>
            </w:r>
            <w:r/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一句话：**不是在 CMS 外面再加一套系统，是在 CMS 里补上"人出了医院之后"那一段。**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*本表由业务方提出整体功能想象力，供技术团队评估取舍。最终以技术团队评估后的版本为准。*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