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336" w:lineRule="auto"/>
      </w:pPr>
      <w:r>
        <w:rPr>
          <w:rFonts w:ascii="微软雅黑" w:hAnsi="微软雅黑" w:eastAsia="微软雅黑"/>
        </w:rPr>
        <w:t>【自有公众号 · 服务号 · 第6期 · 权威/知识搬运定位】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标题：院外延续治疗，为什么大多不是"能力不够"，而是"位置不对"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一家医院决定把治疗延伸到患者家里，通常不缺意愿，也不缺设备。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卡住的地方，往往很具体：这件事该挂在哪个科？谁来当责任科室？患者出院之后，算谁的？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这几个问题看着行政，其实决定了后面半年能不能跑起来。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这篇想把这几个问题摊开讲清楚。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一、常见的三种做法，各有各的别扭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第一种，挂在康复科。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康复科院内训练是专业的。但院外延续治疗的对象，来自各专科：神经内科的卒中患者、妇产科的盆底患者、内分泌科的糖尿病患者、骨科的术后患者。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这些患者的治疗方案，本来就是各专科开的。由一个科室去承接所有科室的院外执行，位置上是错位的——不是能力不足，是关系不顺。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第二种，挂在信息科或运营部门。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技术能解决"系统怎么用"，但解决不了"方案谁能签、患者算谁的"。没有临床科室做主体，这件事很难持续。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第三种，各科室各做各的。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这最容易起步，也最容易散。五个科室五套做法，记录格式不统一，经验互相带不走，最后变成五个孤立的小项目。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三种做法的共同点：都跳过了同一个问题——责任归属。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二、位置问题，拆开其实是四个问题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一、医疗主体是谁。谁开方案、谁承担医疗责任。这是不能在事后补的。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二、收费主体是谁。费用由谁收取，直接决定了这件事的合规路径。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三、患者关系归谁。患者是科室的患者，不是某个执行方的客户。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四、第三方做什么。技术平台、执行组织、培训督导、设备保障——这些是支撑，不替代医疗行为。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四个问题答清楚，位置就正了；答不清楚，每一次推进都要靠人情协调。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智慧家康模式（圆爱康提出的居家康复服务管理模式）在这四条上的设定是明确的：医院主导 · 第三方赋能，医疗主体、收费主体在医院，第三方提供技术与运营支撑。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三、位置正了之后，技术才有意义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很多医院是在位置没理顺的情况下先上系统，结果系统成了负担：医生不用、护士不用、患者不会用。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位置理顺之后，同一套系统的意义完全不同：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院内评估、医师核定方案，方案在系统里；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居家执行时，患者按方案完成训练，训练时长与完成度被记录，实时回传至合作医疗机构；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医师随访时调取记录，据此调整方案。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这一步之所以成立，靠的不是系统功能，而是"回传的数据有明确的收受方、调整方案有明确的责任人"。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也就是院内—居家治疗闭环（院内开具  居家执行  数据回传  医师随访调整）里最容易空转的那一环，终于有人接住了。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四、从哪个科落，是下一个问题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位置理顺之后，才轮到选科室。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我们的建议一直没变：不按"哪个科最强"选，按"哪个科的方案最依赖持续执行"选。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方案本身需要一次次累积才能见效的科室，院外延续的价值最大，科室的推进动力也最足；反过来，院外延伸动作本来就不多的科室，先做投入产出不划算。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选对一个科，把评估口径、记录方式、角色分工固化下来，第二个科室就可以照着走。第一个科室的真正产出不是成绩，是标准。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五、一句话总结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院外延续治疗做到一半停下来的，多数不是技术问题，也不是费用问题，而是启动时没人把"位置"讲清楚。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位置讲清楚了，这件事是加法；讲不清楚，它会长期停在"我们也在探索"的状态里。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本文为企业知识分享与行业观察，不构成医疗建议。居家康复服务须由医疗机构主导，具体诊疗请遵医嘱。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