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 门诊／住院部展示内容（三载体版）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2026-09-30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用途：合作医院门诊、住院部面向患者公开展示的合规科普内容。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载体：①易拉宝／展架　②墙上科普海报　③宣传折页（三折页）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共同口径（三载体一律遵守）：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走医院科室名义，不出现"圆爱康"公司名、不出现价格、不出现医生姓名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不写疗效承诺、不写"产品有效"，只引公开指南的学术结论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核心一句话：没到手术指征，也要运动、要康复、要治疗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需在医生指导下进行，不替代门诊与住院治疗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备注：住院部电视循环视频不列入本稿——已有门诊科普片视频在制作中。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载体一 · 易拉宝／展架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立在门诊／住院部走廊，患者路过站定看。字要少、要大、要抓眼。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大标题（最大字号）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支架放好了，就够了吗？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副标题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心脏康复，是冠心病管理更长的另一半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正文（三块，配小图标）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手术和吃药，管的是"当下"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血管通了、药吃上了，急性风险先稳住了。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出院之后的日子，要靠"康复"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血压、血脂、血糖、体重、运动……这些决定了往后的风险走向。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还没到手术指征，也不等于"先放着"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该动的要动，该调的要调。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越早开始管理，越能把风险控制在前面。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屏脚一句话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了解心脏康复，请咨询本科室医生。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〔本内容为健康科普，不作为诊疗依据；具体方案请遵医嘱〕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载体二 · 墙上科普海报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贴在科室墙面，患者可站定慢慢读。中等篇幅，讲透一层道理。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主标题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心脏康复：出院以后，还有很长的路要走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冠心病的管理，分两段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一段是医院里做的——手术、用药、检查，解决眼前的问题；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另一段是出院之后的——血压、血脂、血糖、体重怎么管，日常怎么动。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后一段更长，往往要持续几十年。国内外心脏康复指南都指出：规律的心脏康复，是冠心病长期管理的重要一环。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一个常见的误解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"我的血管还没堵到要放支架，先不用管。"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血管狭窄需要时间才表现出来，但风险因素（高血压、高血脂、高血糖、超重、缺少运动、吸烟）在更早就已经在起作用。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没到手术指征，不代表可以放着不管。 该控制的控制，该运动的运动，该康复的康复。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心脏康复包含什么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运动康复：由医生制定运动处方，从呼吸训练、慢走，逐步到有氧、轻度抗阻，按恢复情况循序渐进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危险因素管理：血压、血脂、血糖、体重的综合管理方案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综合评估：心理、睡眠、日常活动能力等方面的评估与跟进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随访支持：治疗方案由医生制定与调整，治疗情况由医护人员跟进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心脏康复不是"多此一举"，而是冠心病管理本来就该有的一半。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屏脚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想了解自己是否适合心脏康复，请咨询本科室医生。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〔本内容参考公开心脏康复指南等学术资料整理，为健康科普，不作为诊疗依据〕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载体三 · 宣传折页（三折页）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患者拿在手里看，可带走。信息最完整。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封面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心脏康复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出院以后，还有很长的路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封面小字：冠心病长期管理科普 · 〔医院科室名〕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内页一 · 为什么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手术和吃药，只是第一段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血管通了、药吃上了，急性风险先稳住。但出院之后的日子更长——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血压、血脂、血糖、体重、日常运动，这些决定了往后的风险走向。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指南指出：规律的心脏康复，是冠心病长期管理的重要一环。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一个常见误解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"血管还没堵到要放支架，先不用管？"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 风险因素往往在更早就已经起作用。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没到手术指征，也要运动、要康复、要治疗。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内页二 · 做什么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心脏康复包含四项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运动康复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由医生制定运动处方，从呼吸训练、慢走，逐步到有氧运动与轻度抗阻训练，按恢复情况循序渐进。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危险因素管理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血压、血脂、血糖、体重的综合管理方案。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综合评估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心理状态、睡眠、日常活动能力等方面的评估与跟进。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随访支持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治疗方案由医生制定与调整，治疗情况由医护人员持续跟进。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内页三 · 怎么做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怎么开始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到本院科室就诊，由医生评估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医生确认适合后，为您制定方案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按方案进行，医生定期随访、跟进调整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哪些情况请先咨询医生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存在以下情况时，请先请医生评估是否适合：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安静状态下即有胸痛，或明显气短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血压未控制（收缩压 ≥180mmHg 或舒张压 ≥110mmHg）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安静时心率 ＞100 次／分，或 ＜50 次／分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新发心律失常，或原有心律失常加重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急性心力衰竭、严重主动脉瓣狭窄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合并急性感染、发热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医生明确告知暂不宜活动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出现以下情况请立即停止并告知医生：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胸闷 · 胸痛 · 明显气短 · 心慌 · 头晕 · 大汗 · 下肢无力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封底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本内容为健康科普，不作为诊断、治疗依据。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具体诊疗方案请遵医嘱。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〔医院科室名 · 联系方式／地址〕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制作与投放说明（给同事·不印在物料上）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三载体一套内容：核心信息一致（"没到手术指征也要康复"），只是字数与节奏按载体调整。可同时投放，也可按医院需要只做其中几个。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字号：面向老年患者，正文字号宁大勿小。易拉宝标题要"路过就能看清"。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不出现：公司名（圆爱康）、价格、医生姓名、疗效承诺（"治好""避免支架""缓解率"）。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配图：居家／诊室场景，老年患者形象，柔和暖光，不出现真人面部特写。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落款：以医院科室名义落款；如医院要求，可在角落以极小字号标注"技术支持：圆爱康"（由医院决定是否保留）。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v1.0 · 2026-09-30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