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居家心脏康复项目联合生产及招商合作协议</w:t>
      </w:r>
    </w:p>
    <w:p>
      <w:r>
        <w:rPr>
          <w:rFonts w:ascii="宋体" w:hAnsi="宋体" w:eastAsia="宋体"/>
          <w:b/>
          <w:sz w:val="22"/>
        </w:rPr>
        <w:t>协议编号：</w:t>
      </w:r>
      <w:r>
        <w:rPr>
          <w:rFonts w:ascii="宋体" w:hAnsi="宋体" w:eastAsia="宋体"/>
          <w:sz w:val="22"/>
        </w:rPr>
        <w:t xml:space="preserve"> YAK-TXJ-2026-001</w:t>
      </w:r>
    </w:p>
    <w:p>
      <w:r>
        <w:rPr>
          <w:rFonts w:ascii="宋体" w:hAnsi="宋体" w:eastAsia="宋体"/>
          <w:b/>
          <w:sz w:val="22"/>
        </w:rPr>
        <w:t>甲方：</w:t>
      </w:r>
      <w:r>
        <w:rPr>
          <w:rFonts w:ascii="宋体" w:hAnsi="宋体" w:eastAsia="宋体"/>
          <w:sz w:val="22"/>
        </w:rPr>
        <w:t xml:space="preserve"> 圆爱康生物科技有限公司</w:t>
      </w:r>
    </w:p>
    <w:p>
      <w:r>
        <w:rPr>
          <w:rFonts w:ascii="宋体" w:hAnsi="宋体" w:eastAsia="宋体"/>
          <w:b/>
          <w:sz w:val="22"/>
        </w:rPr>
        <w:t>乙方：</w:t>
      </w:r>
      <w:r>
        <w:rPr>
          <w:rFonts w:ascii="宋体" w:hAnsi="宋体" w:eastAsia="宋体"/>
          <w:sz w:val="22"/>
        </w:rPr>
        <w:t xml:space="preserve"> 天津天行健生物科技有限公司</w:t>
      </w:r>
    </w:p>
    <w:p>
      <w:r>
        <w:rPr>
          <w:rFonts w:ascii="宋体" w:hAnsi="宋体" w:eastAsia="宋体"/>
          <w:sz w:val="22"/>
        </w:rPr>
        <w:t>鉴于：</w:t>
      </w:r>
    </w:p>
    <w:p>
      <w:r>
        <w:rPr>
          <w:rFonts w:ascii="宋体" w:hAnsi="宋体" w:eastAsia="宋体"/>
          <w:sz w:val="22"/>
        </w:rPr>
        <w:t>1. 甲方拥有居家康复平台及"六师共管"健康服务体系，具备心脏内科术后康复治疗项目的整体运营能力；</w:t>
      </w:r>
    </w:p>
    <w:p>
      <w:r>
        <w:rPr>
          <w:rFonts w:ascii="宋体" w:hAnsi="宋体" w:eastAsia="宋体"/>
          <w:sz w:val="22"/>
        </w:rPr>
        <w:t>2. 乙方拥有超声电磁治疗设备（治疗仪）的生产及供应能力；</w:t>
      </w:r>
    </w:p>
    <w:p>
      <w:r>
        <w:rPr>
          <w:rFonts w:ascii="宋体" w:hAnsi="宋体" w:eastAsia="宋体"/>
          <w:sz w:val="22"/>
        </w:rPr>
        <w:t>双方本着平等互利、共同发展的原则，就联合生产"智慧家康"心脏居家康复项目及全国招商事宜，达成如下协议：</w:t>
      </w:r>
    </w:p>
    <w:p>
      <w:pPr>
        <w:jc w:val="center"/>
      </w:pPr>
      <w:r>
        <w:rPr>
          <w:color w:val="B4B4B4"/>
          <w:sz w:val="16"/>
        </w:rPr>
        <w:t>————————————————————————————————————————</w:t>
      </w:r>
    </w:p>
    <w:p>
      <w:pPr>
        <w:pStyle w:val="Heading2"/>
      </w:pPr>
      <w:r>
        <w:rPr>
          <w:rFonts w:ascii="黑体" w:hAnsi="黑体" w:eastAsia="黑体"/>
        </w:rPr>
        <w:t>第一条 合作内容</w:t>
      </w:r>
    </w:p>
    <w:p>
      <w:r>
        <w:rPr>
          <w:rFonts w:ascii="宋体" w:hAnsi="宋体" w:eastAsia="宋体"/>
          <w:sz w:val="22"/>
        </w:rPr>
        <w:t>1.1 双方共同组成</w:t>
      </w:r>
      <w:r>
        <w:rPr>
          <w:rFonts w:ascii="宋体" w:hAnsi="宋体" w:eastAsia="宋体"/>
          <w:b/>
          <w:sz w:val="22"/>
        </w:rPr>
        <w:t>心脏内科术后居家康复治疗项目</w:t>
      </w:r>
      <w:r>
        <w:rPr>
          <w:rFonts w:ascii="宋体" w:hAnsi="宋体" w:eastAsia="宋体"/>
          <w:sz w:val="22"/>
        </w:rPr>
        <w:t>，以"智慧家康"为品牌名称，以套餐形式面向全国进行招商推广。</w:t>
      </w:r>
    </w:p>
    <w:p>
      <w:r>
        <w:rPr>
          <w:rFonts w:ascii="宋体" w:hAnsi="宋体" w:eastAsia="宋体"/>
          <w:sz w:val="22"/>
        </w:rPr>
        <w:t xml:space="preserve">1.2 </w:t>
      </w:r>
      <w:r>
        <w:rPr>
          <w:rFonts w:ascii="宋体" w:hAnsi="宋体" w:eastAsia="宋体"/>
          <w:b/>
          <w:sz w:val="22"/>
        </w:rPr>
        <w:t>套餐内容：</w:t>
      </w:r>
      <w:r>
        <w:rPr>
          <w:rFonts w:ascii="宋体" w:hAnsi="宋体" w:eastAsia="宋体"/>
          <w:sz w:val="22"/>
        </w:rPr>
        <w:t xml:space="preserve"> 由甲方提供的居家康复平台及六师共管服务体系 + 乙方提供的超声电磁治疗设备，组合成一套完整的心脏内科术后居家康复治疗方案。该套餐以疗程为单位（10次/疗程，可赠送2次），套装内容、规格及价格详见本协议附件一。</w:t>
      </w:r>
    </w:p>
    <w:p>
      <w:r>
        <w:rPr>
          <w:rFonts w:ascii="宋体" w:hAnsi="宋体" w:eastAsia="宋体"/>
          <w:sz w:val="22"/>
        </w:rPr>
        <w:t>1.3 双方作为共同生产方，联合向全国代理商推广该套餐。</w:t>
      </w:r>
    </w:p>
    <w:p>
      <w:pPr>
        <w:jc w:val="center"/>
      </w:pPr>
      <w:r>
        <w:rPr>
          <w:color w:val="B4B4B4"/>
          <w:sz w:val="16"/>
        </w:rPr>
        <w:t>————————————————————————————————————————</w:t>
      </w:r>
    </w:p>
    <w:p>
      <w:pPr>
        <w:pStyle w:val="Heading2"/>
      </w:pPr>
      <w:r>
        <w:rPr>
          <w:rFonts w:ascii="黑体" w:hAnsi="黑体" w:eastAsia="黑体"/>
        </w:rPr>
        <w:t>第二条 费用构成与定价体系</w:t>
      </w:r>
    </w:p>
    <w:p>
      <w:pPr>
        <w:pStyle w:val="Heading2"/>
      </w:pPr>
      <w:r>
        <w:rPr>
          <w:rFonts w:ascii="黑体" w:hAnsi="黑体" w:eastAsia="黑体"/>
        </w:rPr>
        <w:t>2.1 套餐成本分摊</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宋体" w:hAnsi="宋体" w:eastAsia="宋体"/>
                <w:b/>
                <w:sz w:val="20"/>
              </w:rPr>
              <w:t>分摊方</w:t>
            </w:r>
          </w:p>
        </w:tc>
        <w:tc>
          <w:tcPr>
            <w:tcW w:type="dxa" w:w="2882"/>
          </w:tcPr>
          <w:p>
            <w:pPr>
              <w:jc w:val="center"/>
            </w:pPr>
            <w:r/>
            <w:r>
              <w:rPr>
                <w:rFonts w:ascii="宋体" w:hAnsi="宋体" w:eastAsia="宋体"/>
                <w:b/>
                <w:sz w:val="20"/>
              </w:rPr>
              <w:t>分摊内容</w:t>
            </w:r>
          </w:p>
        </w:tc>
        <w:tc>
          <w:tcPr>
            <w:tcW w:type="dxa" w:w="2882"/>
          </w:tcPr>
          <w:p>
            <w:pPr>
              <w:jc w:val="center"/>
            </w:pPr>
            <w:r/>
            <w:r>
              <w:rPr>
                <w:rFonts w:ascii="宋体" w:hAnsi="宋体" w:eastAsia="宋体"/>
                <w:b/>
                <w:sz w:val="20"/>
              </w:rPr>
              <w:t>分摊金额</w:t>
            </w:r>
          </w:p>
        </w:tc>
      </w:tr>
      <w:tr>
        <w:tc>
          <w:tcPr>
            <w:tcW w:type="dxa" w:w="2882"/>
          </w:tcPr>
          <w:p>
            <w:pPr>
              <w:jc w:val="center"/>
            </w:pPr>
            <w:r/>
            <w:r>
              <w:rPr>
                <w:rFonts w:ascii="宋体" w:hAnsi="宋体" w:eastAsia="宋体"/>
                <w:sz w:val="20"/>
              </w:rPr>
              <w:t>甲方（圆爱康）</w:t>
            </w:r>
          </w:p>
        </w:tc>
        <w:tc>
          <w:tcPr>
            <w:tcW w:type="dxa" w:w="2882"/>
          </w:tcPr>
          <w:p>
            <w:pPr>
              <w:jc w:val="center"/>
            </w:pPr>
            <w:r/>
            <w:r>
              <w:rPr>
                <w:rFonts w:ascii="宋体" w:hAnsi="宋体" w:eastAsia="宋体"/>
                <w:sz w:val="20"/>
              </w:rPr>
              <w:t>居家康复平台搭建 + 六师共管服务体系</w:t>
            </w:r>
          </w:p>
        </w:tc>
        <w:tc>
          <w:tcPr>
            <w:tcW w:type="dxa" w:w="2882"/>
          </w:tcPr>
          <w:p>
            <w:pPr>
              <w:jc w:val="center"/>
            </w:pPr>
            <w:r/>
            <w:r>
              <w:rPr>
                <w:rFonts w:ascii="宋体" w:hAnsi="宋体" w:eastAsia="宋体"/>
                <w:sz w:val="20"/>
              </w:rPr>
              <w:t>¥225.00 /套</w:t>
            </w:r>
          </w:p>
        </w:tc>
      </w:tr>
      <w:tr>
        <w:tc>
          <w:tcPr>
            <w:tcW w:type="dxa" w:w="2882"/>
          </w:tcPr>
          <w:p>
            <w:pPr>
              <w:jc w:val="center"/>
            </w:pPr>
            <w:r/>
            <w:r>
              <w:rPr>
                <w:rFonts w:ascii="宋体" w:hAnsi="宋体" w:eastAsia="宋体"/>
                <w:sz w:val="20"/>
              </w:rPr>
              <w:t>乙方（天行健）</w:t>
            </w:r>
          </w:p>
        </w:tc>
        <w:tc>
          <w:tcPr>
            <w:tcW w:type="dxa" w:w="2882"/>
          </w:tcPr>
          <w:p>
            <w:pPr>
              <w:jc w:val="center"/>
            </w:pPr>
            <w:r/>
            <w:r>
              <w:rPr>
                <w:rFonts w:ascii="宋体" w:hAnsi="宋体" w:eastAsia="宋体"/>
                <w:sz w:val="20"/>
              </w:rPr>
              <w:t>超声电磁治疗设备</w:t>
            </w:r>
          </w:p>
        </w:tc>
        <w:tc>
          <w:tcPr>
            <w:tcW w:type="dxa" w:w="2882"/>
          </w:tcPr>
          <w:p>
            <w:pPr>
              <w:jc w:val="center"/>
            </w:pPr>
            <w:r/>
            <w:r>
              <w:rPr>
                <w:rFonts w:ascii="宋体" w:hAnsi="宋体" w:eastAsia="宋体"/>
                <w:sz w:val="20"/>
              </w:rPr>
              <w:t>¥165.74 /套</w:t>
            </w:r>
          </w:p>
        </w:tc>
      </w:tr>
      <w:tr>
        <w:tc>
          <w:tcPr>
            <w:tcW w:type="dxa" w:w="2882"/>
          </w:tcPr>
          <w:p>
            <w:pPr>
              <w:jc w:val="center"/>
            </w:pPr>
            <w:r/>
            <w:r>
              <w:rPr>
                <w:rFonts w:ascii="宋体" w:hAnsi="宋体" w:eastAsia="宋体"/>
                <w:b/>
                <w:sz w:val="20"/>
              </w:rPr>
              <w:t>合计成本</w:t>
            </w:r>
          </w:p>
        </w:tc>
        <w:tc>
          <w:tcPr>
            <w:tcW w:type="dxa" w:w="2882"/>
          </w:tcPr>
          <w:p>
            <w:pPr>
              <w:jc w:val="center"/>
            </w:pPr>
            <w:r/>
            <w:r>
              <w:rPr>
                <w:rFonts w:ascii="宋体" w:hAnsi="宋体" w:eastAsia="宋体"/>
                <w:sz w:val="20"/>
              </w:rPr>
            </w:r>
          </w:p>
        </w:tc>
        <w:tc>
          <w:tcPr>
            <w:tcW w:type="dxa" w:w="2882"/>
          </w:tcPr>
          <w:p>
            <w:pPr>
              <w:jc w:val="center"/>
            </w:pPr>
            <w:r/>
            <w:r>
              <w:rPr>
                <w:rFonts w:ascii="宋体" w:hAnsi="宋体" w:eastAsia="宋体"/>
                <w:b/>
                <w:sz w:val="20"/>
              </w:rPr>
              <w:t>¥390.74 /套</w:t>
            </w:r>
          </w:p>
        </w:tc>
      </w:tr>
    </w:tbl>
    <w:p/>
    <w:p>
      <w:pPr>
        <w:pStyle w:val="Heading2"/>
      </w:pPr>
      <w:r>
        <w:rPr>
          <w:rFonts w:ascii="黑体" w:hAnsi="黑体" w:eastAsia="黑体"/>
        </w:rPr>
        <w:t>2.2 价格体系</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宋体" w:hAnsi="宋体" w:eastAsia="宋体"/>
                <w:b/>
                <w:sz w:val="20"/>
              </w:rPr>
              <w:t>价格层级</w:t>
            </w:r>
          </w:p>
        </w:tc>
        <w:tc>
          <w:tcPr>
            <w:tcW w:type="dxa" w:w="2882"/>
          </w:tcPr>
          <w:p>
            <w:pPr>
              <w:jc w:val="center"/>
            </w:pPr>
            <w:r/>
            <w:r>
              <w:rPr>
                <w:rFonts w:ascii="宋体" w:hAnsi="宋体" w:eastAsia="宋体"/>
                <w:b/>
                <w:sz w:val="20"/>
              </w:rPr>
              <w:t>金额</w:t>
            </w:r>
          </w:p>
        </w:tc>
        <w:tc>
          <w:tcPr>
            <w:tcW w:type="dxa" w:w="2882"/>
          </w:tcPr>
          <w:p>
            <w:pPr>
              <w:jc w:val="center"/>
            </w:pPr>
            <w:r/>
            <w:r>
              <w:rPr>
                <w:rFonts w:ascii="宋体" w:hAnsi="宋体" w:eastAsia="宋体"/>
                <w:b/>
                <w:sz w:val="20"/>
              </w:rPr>
              <w:t>说明</w:t>
            </w:r>
          </w:p>
        </w:tc>
      </w:tr>
      <w:tr>
        <w:tc>
          <w:tcPr>
            <w:tcW w:type="dxa" w:w="2882"/>
          </w:tcPr>
          <w:p>
            <w:pPr>
              <w:jc w:val="center"/>
            </w:pPr>
            <w:r/>
            <w:r>
              <w:rPr>
                <w:rFonts w:ascii="宋体" w:hAnsi="宋体" w:eastAsia="宋体"/>
                <w:sz w:val="20"/>
              </w:rPr>
              <w:t>最低合作价（供货价）</w:t>
            </w:r>
          </w:p>
        </w:tc>
        <w:tc>
          <w:tcPr>
            <w:tcW w:type="dxa" w:w="2882"/>
          </w:tcPr>
          <w:p>
            <w:pPr>
              <w:jc w:val="center"/>
            </w:pPr>
            <w:r/>
            <w:r>
              <w:rPr>
                <w:rFonts w:ascii="宋体" w:hAnsi="宋体" w:eastAsia="宋体"/>
                <w:b/>
                <w:sz w:val="20"/>
              </w:rPr>
              <w:t>¥400 /套</w:t>
            </w:r>
          </w:p>
        </w:tc>
        <w:tc>
          <w:tcPr>
            <w:tcW w:type="dxa" w:w="2882"/>
          </w:tcPr>
          <w:p>
            <w:pPr>
              <w:jc w:val="center"/>
            </w:pPr>
            <w:r/>
            <w:r>
              <w:rPr>
                <w:rFonts w:ascii="宋体" w:hAnsi="宋体" w:eastAsia="宋体"/>
                <w:sz w:val="20"/>
              </w:rPr>
              <w:t>甲乙双方共同给到代理商的最低价格</w:t>
            </w:r>
          </w:p>
        </w:tc>
      </w:tr>
      <w:tr>
        <w:tc>
          <w:tcPr>
            <w:tcW w:type="dxa" w:w="2882"/>
          </w:tcPr>
          <w:p>
            <w:pPr>
              <w:jc w:val="center"/>
            </w:pPr>
            <w:r/>
            <w:r>
              <w:rPr>
                <w:rFonts w:ascii="宋体" w:hAnsi="宋体" w:eastAsia="宋体"/>
                <w:sz w:val="20"/>
              </w:rPr>
              <w:t>核定代理商价</w:t>
            </w:r>
          </w:p>
        </w:tc>
        <w:tc>
          <w:tcPr>
            <w:tcW w:type="dxa" w:w="2882"/>
          </w:tcPr>
          <w:p>
            <w:pPr>
              <w:jc w:val="center"/>
            </w:pPr>
            <w:r/>
            <w:r>
              <w:rPr>
                <w:rFonts w:ascii="宋体" w:hAnsi="宋体" w:eastAsia="宋体"/>
                <w:b/>
                <w:sz w:val="20"/>
              </w:rPr>
              <w:t>¥600 /套</w:t>
            </w:r>
          </w:p>
        </w:tc>
        <w:tc>
          <w:tcPr>
            <w:tcW w:type="dxa" w:w="2882"/>
          </w:tcPr>
          <w:p>
            <w:pPr>
              <w:jc w:val="center"/>
            </w:pPr>
            <w:r/>
            <w:r>
              <w:rPr>
                <w:rFonts w:ascii="宋体" w:hAnsi="宋体" w:eastAsia="宋体"/>
                <w:sz w:val="20"/>
              </w:rPr>
              <w:t>全国统一代理商供货价</w:t>
            </w:r>
          </w:p>
        </w:tc>
      </w:tr>
      <w:tr>
        <w:tc>
          <w:tcPr>
            <w:tcW w:type="dxa" w:w="2882"/>
          </w:tcPr>
          <w:p>
            <w:pPr>
              <w:jc w:val="center"/>
            </w:pPr>
            <w:r/>
            <w:r>
              <w:rPr>
                <w:rFonts w:ascii="宋体" w:hAnsi="宋体" w:eastAsia="宋体"/>
                <w:sz w:val="20"/>
              </w:rPr>
              <w:t>终端市场指导价</w:t>
            </w:r>
          </w:p>
        </w:tc>
        <w:tc>
          <w:tcPr>
            <w:tcW w:type="dxa" w:w="2882"/>
          </w:tcPr>
          <w:p>
            <w:pPr>
              <w:jc w:val="center"/>
            </w:pPr>
            <w:r/>
            <w:r>
              <w:rPr>
                <w:rFonts w:ascii="宋体" w:hAnsi="宋体" w:eastAsia="宋体"/>
                <w:b/>
                <w:sz w:val="20"/>
              </w:rPr>
              <w:t>¥1,200~1,400 /疗程</w:t>
            </w:r>
          </w:p>
        </w:tc>
        <w:tc>
          <w:tcPr>
            <w:tcW w:type="dxa" w:w="2882"/>
          </w:tcPr>
          <w:p>
            <w:pPr>
              <w:jc w:val="center"/>
            </w:pPr>
            <w:r/>
            <w:r>
              <w:rPr>
                <w:rFonts w:ascii="宋体" w:hAnsi="宋体" w:eastAsia="宋体"/>
                <w:sz w:val="20"/>
              </w:rPr>
              <w:t>市场及代理商根据当地情况制定，详见附件一</w:t>
            </w:r>
          </w:p>
        </w:tc>
      </w:tr>
    </w:tbl>
    <w:p/>
    <w:p>
      <w:r>
        <w:rPr>
          <w:rFonts w:ascii="宋体" w:hAnsi="宋体" w:eastAsia="宋体"/>
          <w:sz w:val="22"/>
        </w:rPr>
        <w:t>2.3 任何一方如需以低于¥400/套的价格出货，须经双方书面协商一致。</w:t>
      </w:r>
    </w:p>
    <w:p>
      <w:pPr>
        <w:jc w:val="center"/>
      </w:pPr>
      <w:r>
        <w:rPr>
          <w:color w:val="B4B4B4"/>
          <w:sz w:val="16"/>
        </w:rPr>
        <w:t>————————————————————————————————————————</w:t>
      </w:r>
    </w:p>
    <w:p>
      <w:pPr>
        <w:pStyle w:val="Heading2"/>
      </w:pPr>
      <w:r>
        <w:rPr>
          <w:rFonts w:ascii="黑体" w:hAnsi="黑体" w:eastAsia="黑体"/>
        </w:rPr>
        <w:t>第三条 独家合作</w:t>
      </w:r>
    </w:p>
    <w:p>
      <w:r>
        <w:rPr>
          <w:rFonts w:ascii="宋体" w:hAnsi="宋体" w:eastAsia="宋体"/>
          <w:sz w:val="22"/>
        </w:rPr>
        <w:t>3.1 在本协议有效期内，双方就本协议项下的居家康复合作模式（即甲方提供居家康复平台及六师共管服务体系，乙方提供超声电磁治疗设备，以居家的方式组合成套餐共同招商）互为</w:t>
      </w:r>
      <w:r>
        <w:rPr>
          <w:rFonts w:ascii="宋体" w:hAnsi="宋体" w:eastAsia="宋体"/>
          <w:b/>
          <w:sz w:val="22"/>
        </w:rPr>
        <w:t>独家合作伙伴</w:t>
      </w:r>
      <w:r>
        <w:rPr>
          <w:rFonts w:ascii="宋体" w:hAnsi="宋体" w:eastAsia="宋体"/>
          <w:sz w:val="22"/>
        </w:rPr>
        <w:t>。</w:t>
      </w:r>
    </w:p>
    <w:p>
      <w:r>
        <w:rPr>
          <w:rFonts w:ascii="宋体" w:hAnsi="宋体" w:eastAsia="宋体"/>
          <w:sz w:val="22"/>
        </w:rPr>
        <w:t xml:space="preserve">3.2 </w:t>
      </w:r>
      <w:r>
        <w:rPr>
          <w:rFonts w:ascii="宋体" w:hAnsi="宋体" w:eastAsia="宋体"/>
          <w:b/>
          <w:sz w:val="22"/>
        </w:rPr>
        <w:t>甲方承诺：</w:t>
      </w:r>
      <w:r>
        <w:rPr>
          <w:rFonts w:ascii="宋体" w:hAnsi="宋体" w:eastAsia="宋体"/>
          <w:sz w:val="22"/>
        </w:rPr>
        <w:t xml:space="preserve"> 不以本协议约定的居家康复合作模式与其他设备供应商就心脏内科术后康复项目开展同类合作。</w:t>
      </w:r>
    </w:p>
    <w:p>
      <w:r>
        <w:rPr>
          <w:rFonts w:ascii="宋体" w:hAnsi="宋体" w:eastAsia="宋体"/>
          <w:sz w:val="22"/>
        </w:rPr>
        <w:t xml:space="preserve">3.3 </w:t>
      </w:r>
      <w:r>
        <w:rPr>
          <w:rFonts w:ascii="宋体" w:hAnsi="宋体" w:eastAsia="宋体"/>
          <w:b/>
          <w:sz w:val="22"/>
        </w:rPr>
        <w:t>乙方承诺：</w:t>
      </w:r>
      <w:r>
        <w:rPr>
          <w:rFonts w:ascii="宋体" w:hAnsi="宋体" w:eastAsia="宋体"/>
          <w:sz w:val="22"/>
        </w:rPr>
        <w:t xml:space="preserve"> 不以本协议约定的居家康复合作模式与其他居家康复平台就心脏内科术后康复项目开展同类合作。</w:t>
      </w:r>
    </w:p>
    <w:p>
      <w:r>
        <w:rPr>
          <w:rFonts w:ascii="宋体" w:hAnsi="宋体" w:eastAsia="宋体"/>
          <w:sz w:val="22"/>
        </w:rPr>
        <w:t>3.4 如一方违反本条独家约定，守约方有权单方解除本协议并要求违约方赔偿因此造成的全部损失。</w:t>
      </w:r>
    </w:p>
    <w:p>
      <w:pPr>
        <w:jc w:val="center"/>
      </w:pPr>
      <w:r>
        <w:rPr>
          <w:color w:val="B4B4B4"/>
          <w:sz w:val="16"/>
        </w:rPr>
        <w:t>————————————————————————————————————————</w:t>
      </w:r>
    </w:p>
    <w:p>
      <w:pPr>
        <w:pStyle w:val="Heading2"/>
      </w:pPr>
      <w:r>
        <w:rPr>
          <w:rFonts w:ascii="黑体" w:hAnsi="黑体" w:eastAsia="黑体"/>
        </w:rPr>
        <w:t>第四条 利润分配</w:t>
      </w:r>
    </w:p>
    <w:p>
      <w:pPr>
        <w:pStyle w:val="Heading2"/>
      </w:pPr>
      <w:r>
        <w:rPr>
          <w:rFonts w:ascii="黑体" w:hAnsi="黑体" w:eastAsia="黑体"/>
        </w:rPr>
        <w:t>4.1 单套利润计算</w:t>
      </w:r>
    </w:p>
    <w:p>
      <w:r>
        <w:rPr>
          <w:rFonts w:ascii="宋体" w:hAnsi="宋体" w:eastAsia="宋体"/>
          <w:sz w:val="22"/>
        </w:rPr>
        <w:t xml:space="preserve">单套利润 = ¥600（代理商价） - ¥400（供货价） = </w:t>
      </w:r>
      <w:r>
        <w:rPr>
          <w:rFonts w:ascii="宋体" w:hAnsi="宋体" w:eastAsia="宋体"/>
          <w:b/>
          <w:sz w:val="22"/>
        </w:rPr>
        <w:t>¥200 /套</w:t>
      </w:r>
    </w:p>
    <w:p>
      <w:pPr>
        <w:pStyle w:val="Heading2"/>
      </w:pPr>
      <w:r>
        <w:rPr>
          <w:rFonts w:ascii="黑体" w:hAnsi="黑体" w:eastAsia="黑体"/>
        </w:rPr>
        <w:t>4.2 利润分配比例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分配项</w:t>
            </w:r>
          </w:p>
        </w:tc>
        <w:tc>
          <w:tcPr>
            <w:tcW w:type="dxa" w:w="2161"/>
          </w:tcPr>
          <w:p>
            <w:pPr>
              <w:jc w:val="center"/>
            </w:pPr>
            <w:r/>
            <w:r>
              <w:rPr>
                <w:rFonts w:ascii="宋体" w:hAnsi="宋体" w:eastAsia="宋体"/>
                <w:b/>
                <w:sz w:val="20"/>
              </w:rPr>
              <w:t>占比</w:t>
            </w:r>
          </w:p>
        </w:tc>
        <w:tc>
          <w:tcPr>
            <w:tcW w:type="dxa" w:w="2161"/>
          </w:tcPr>
          <w:p>
            <w:pPr>
              <w:jc w:val="center"/>
            </w:pPr>
            <w:r/>
            <w:r>
              <w:rPr>
                <w:rFonts w:ascii="宋体" w:hAnsi="宋体" w:eastAsia="宋体"/>
                <w:b/>
                <w:sz w:val="20"/>
              </w:rPr>
              <w:t>金额</w:t>
            </w:r>
          </w:p>
        </w:tc>
        <w:tc>
          <w:tcPr>
            <w:tcW w:type="dxa" w:w="2161"/>
          </w:tcPr>
          <w:p>
            <w:pPr>
              <w:jc w:val="center"/>
            </w:pPr>
            <w:r/>
            <w:r>
              <w:rPr>
                <w:rFonts w:ascii="宋体" w:hAnsi="宋体" w:eastAsia="宋体"/>
                <w:b/>
                <w:sz w:val="20"/>
              </w:rPr>
              <w:t>具体分配方式</w:t>
            </w:r>
          </w:p>
        </w:tc>
      </w:tr>
      <w:tr>
        <w:tc>
          <w:tcPr>
            <w:tcW w:type="dxa" w:w="2161"/>
          </w:tcPr>
          <w:p>
            <w:pPr>
              <w:jc w:val="center"/>
            </w:pPr>
            <w:r/>
            <w:r>
              <w:rPr>
                <w:rFonts w:ascii="宋体" w:hAnsi="宋体" w:eastAsia="宋体"/>
                <w:b/>
                <w:sz w:val="20"/>
              </w:rPr>
              <w:t>甲乙双方共享利润</w:t>
            </w:r>
          </w:p>
        </w:tc>
        <w:tc>
          <w:tcPr>
            <w:tcW w:type="dxa" w:w="2161"/>
          </w:tcPr>
          <w:p>
            <w:pPr>
              <w:jc w:val="center"/>
            </w:pPr>
            <w:r/>
            <w:r>
              <w:rPr>
                <w:rFonts w:ascii="宋体" w:hAnsi="宋体" w:eastAsia="宋体"/>
                <w:b/>
                <w:sz w:val="20"/>
              </w:rPr>
              <w:t>40%</w:t>
            </w:r>
          </w:p>
        </w:tc>
        <w:tc>
          <w:tcPr>
            <w:tcW w:type="dxa" w:w="2161"/>
          </w:tcPr>
          <w:p>
            <w:pPr>
              <w:jc w:val="center"/>
            </w:pPr>
            <w:r/>
            <w:r>
              <w:rPr>
                <w:rFonts w:ascii="宋体" w:hAnsi="宋体" w:eastAsia="宋体"/>
                <w:b/>
                <w:sz w:val="20"/>
              </w:rPr>
              <w:t>¥80</w:t>
            </w:r>
          </w:p>
        </w:tc>
        <w:tc>
          <w:tcPr>
            <w:tcW w:type="dxa" w:w="2161"/>
          </w:tcPr>
          <w:p>
            <w:pPr>
              <w:jc w:val="center"/>
            </w:pPr>
            <w:r/>
            <w:r>
              <w:rPr>
                <w:rFonts w:ascii="宋体" w:hAnsi="宋体" w:eastAsia="宋体"/>
                <w:sz w:val="20"/>
              </w:rPr>
              <w:t>甲乙双方各50%，即各得¥40/套</w:t>
            </w:r>
          </w:p>
        </w:tc>
      </w:tr>
      <w:tr>
        <w:tc>
          <w:tcPr>
            <w:tcW w:type="dxa" w:w="2161"/>
          </w:tcPr>
          <w:p>
            <w:pPr>
              <w:jc w:val="center"/>
            </w:pPr>
            <w:r/>
            <w:r>
              <w:rPr>
                <w:rFonts w:ascii="宋体" w:hAnsi="宋体" w:eastAsia="宋体"/>
                <w:b/>
                <w:sz w:val="20"/>
              </w:rPr>
              <w:t>销售团队利润</w:t>
            </w:r>
          </w:p>
        </w:tc>
        <w:tc>
          <w:tcPr>
            <w:tcW w:type="dxa" w:w="2161"/>
          </w:tcPr>
          <w:p>
            <w:pPr>
              <w:jc w:val="center"/>
            </w:pPr>
            <w:r/>
            <w:r>
              <w:rPr>
                <w:rFonts w:ascii="宋体" w:hAnsi="宋体" w:eastAsia="宋体"/>
                <w:b/>
                <w:sz w:val="20"/>
              </w:rPr>
              <w:t>60%</w:t>
            </w:r>
          </w:p>
        </w:tc>
        <w:tc>
          <w:tcPr>
            <w:tcW w:type="dxa" w:w="2161"/>
          </w:tcPr>
          <w:p>
            <w:pPr>
              <w:jc w:val="center"/>
            </w:pPr>
            <w:r/>
            <w:r>
              <w:rPr>
                <w:rFonts w:ascii="宋体" w:hAnsi="宋体" w:eastAsia="宋体"/>
                <w:b/>
                <w:sz w:val="20"/>
              </w:rPr>
              <w:t>¥120</w:t>
            </w:r>
          </w:p>
        </w:tc>
        <w:tc>
          <w:tcPr>
            <w:tcW w:type="dxa" w:w="2161"/>
          </w:tcPr>
          <w:p>
            <w:pPr>
              <w:jc w:val="center"/>
            </w:pPr>
            <w:r/>
            <w:r>
              <w:rPr>
                <w:rFonts w:ascii="宋体" w:hAnsi="宋体" w:eastAsia="宋体"/>
                <w:sz w:val="20"/>
              </w:rPr>
              <w:t>归属促成该订单的销售团队</w:t>
            </w:r>
          </w:p>
        </w:tc>
      </w:tr>
    </w:tbl>
    <w:p/>
    <w:p>
      <w:r>
        <w:rPr>
          <w:rFonts w:ascii="宋体" w:hAnsi="宋体" w:eastAsia="宋体"/>
          <w:sz w:val="22"/>
        </w:rPr>
        <w:t>4.3 销售团队可以是甲方销售团队、乙方销售团队，或双方协作组成。由实际促成交易的销售团队享有该60%销售利润。</w:t>
      </w:r>
    </w:p>
    <w:p>
      <w:r>
        <w:rPr>
          <w:rFonts w:ascii="宋体" w:hAnsi="宋体" w:eastAsia="宋体"/>
          <w:sz w:val="22"/>
        </w:rPr>
        <w:t>4.4 如为双方销售团队协作完成的订单，该¥120/套的销售利润由双方销售团队协商分配比例。</w:t>
      </w:r>
    </w:p>
    <w:p>
      <w:pPr>
        <w:pStyle w:val="Heading2"/>
      </w:pPr>
      <w:r>
        <w:rPr>
          <w:rFonts w:ascii="黑体" w:hAnsi="黑体" w:eastAsia="黑体"/>
        </w:rPr>
        <w:t>4.3 结算示例</w:t>
      </w:r>
    </w:p>
    <w:p>
      <w:r>
        <w:rPr>
          <w:rFonts w:ascii="宋体" w:hAnsi="宋体" w:eastAsia="宋体"/>
          <w:sz w:val="22"/>
        </w:rPr>
        <w:t>按照上述分配方式，每售出一套套餐，各方实际收入如下：</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
              <w:rPr>
                <w:rFonts w:ascii="宋体" w:hAnsi="宋体" w:eastAsia="宋体"/>
                <w:b/>
                <w:sz w:val="20"/>
              </w:rPr>
              <w:t>收入方</w:t>
            </w:r>
          </w:p>
        </w:tc>
        <w:tc>
          <w:tcPr>
            <w:tcW w:type="dxa" w:w="1729"/>
          </w:tcPr>
          <w:p>
            <w:pPr>
              <w:jc w:val="center"/>
            </w:pPr>
            <w:r/>
            <w:r>
              <w:rPr>
                <w:rFonts w:ascii="宋体" w:hAnsi="宋体" w:eastAsia="宋体"/>
                <w:b/>
                <w:sz w:val="20"/>
              </w:rPr>
              <w:t>成本回收</w:t>
            </w:r>
          </w:p>
        </w:tc>
        <w:tc>
          <w:tcPr>
            <w:tcW w:type="dxa" w:w="1729"/>
          </w:tcPr>
          <w:p>
            <w:pPr>
              <w:jc w:val="center"/>
            </w:pPr>
            <w:r/>
            <w:r>
              <w:rPr>
                <w:rFonts w:ascii="宋体" w:hAnsi="宋体" w:eastAsia="宋体"/>
                <w:b/>
                <w:sz w:val="20"/>
              </w:rPr>
              <w:t>利润分成</w:t>
            </w:r>
          </w:p>
        </w:tc>
        <w:tc>
          <w:tcPr>
            <w:tcW w:type="dxa" w:w="1729"/>
          </w:tcPr>
          <w:p>
            <w:pPr>
              <w:jc w:val="center"/>
            </w:pPr>
            <w:r/>
            <w:r>
              <w:rPr>
                <w:rFonts w:ascii="宋体" w:hAnsi="宋体" w:eastAsia="宋体"/>
                <w:b/>
                <w:sz w:val="20"/>
              </w:rPr>
              <w:t>销售利润</w:t>
            </w:r>
          </w:p>
        </w:tc>
        <w:tc>
          <w:tcPr>
            <w:tcW w:type="dxa" w:w="1729"/>
          </w:tcPr>
          <w:p>
            <w:pPr>
              <w:jc w:val="center"/>
            </w:pPr>
            <w:r/>
            <w:r>
              <w:rPr>
                <w:rFonts w:ascii="宋体" w:hAnsi="宋体" w:eastAsia="宋体"/>
                <w:b/>
                <w:sz w:val="20"/>
              </w:rPr>
              <w:t>合计收入</w:t>
            </w:r>
          </w:p>
        </w:tc>
      </w:tr>
      <w:tr>
        <w:tc>
          <w:tcPr>
            <w:tcW w:type="dxa" w:w="1729"/>
          </w:tcPr>
          <w:p>
            <w:pPr>
              <w:jc w:val="center"/>
            </w:pPr>
            <w:r/>
            <w:r>
              <w:rPr>
                <w:rFonts w:ascii="宋体" w:hAnsi="宋体" w:eastAsia="宋体"/>
                <w:sz w:val="20"/>
              </w:rPr>
              <w:t>甲方</w:t>
            </w:r>
          </w:p>
        </w:tc>
        <w:tc>
          <w:tcPr>
            <w:tcW w:type="dxa" w:w="1729"/>
          </w:tcPr>
          <w:p>
            <w:pPr>
              <w:jc w:val="center"/>
            </w:pPr>
            <w:r/>
            <w:r>
              <w:rPr>
                <w:rFonts w:ascii="宋体" w:hAnsi="宋体" w:eastAsia="宋体"/>
                <w:sz w:val="20"/>
              </w:rPr>
              <w:t>¥225.00</w:t>
            </w:r>
          </w:p>
        </w:tc>
        <w:tc>
          <w:tcPr>
            <w:tcW w:type="dxa" w:w="1729"/>
          </w:tcPr>
          <w:p>
            <w:pPr>
              <w:jc w:val="center"/>
            </w:pPr>
            <w:r/>
            <w:r>
              <w:rPr>
                <w:rFonts w:ascii="宋体" w:hAnsi="宋体" w:eastAsia="宋体"/>
                <w:sz w:val="20"/>
              </w:rPr>
              <w:t>¥40.00</w:t>
            </w:r>
          </w:p>
        </w:tc>
        <w:tc>
          <w:tcPr>
            <w:tcW w:type="dxa" w:w="1729"/>
          </w:tcPr>
          <w:p>
            <w:pPr>
              <w:jc w:val="center"/>
            </w:pPr>
            <w:r/>
            <w:r>
              <w:rPr>
                <w:rFonts w:ascii="宋体" w:hAnsi="宋体" w:eastAsia="宋体"/>
                <w:sz w:val="20"/>
              </w:rPr>
              <w:t>¥0~¥120</w:t>
            </w:r>
          </w:p>
        </w:tc>
        <w:tc>
          <w:tcPr>
            <w:tcW w:type="dxa" w:w="1729"/>
          </w:tcPr>
          <w:p>
            <w:pPr>
              <w:jc w:val="center"/>
            </w:pPr>
            <w:r/>
            <w:r>
              <w:rPr>
                <w:rFonts w:ascii="宋体" w:hAnsi="宋体" w:eastAsia="宋体"/>
                <w:sz w:val="20"/>
              </w:rPr>
              <w:t>¥265.00~¥385.00</w:t>
            </w:r>
          </w:p>
        </w:tc>
      </w:tr>
      <w:tr>
        <w:tc>
          <w:tcPr>
            <w:tcW w:type="dxa" w:w="1729"/>
          </w:tcPr>
          <w:p>
            <w:pPr>
              <w:jc w:val="center"/>
            </w:pPr>
            <w:r/>
            <w:r>
              <w:rPr>
                <w:rFonts w:ascii="宋体" w:hAnsi="宋体" w:eastAsia="宋体"/>
                <w:sz w:val="20"/>
              </w:rPr>
              <w:t>乙方</w:t>
            </w:r>
          </w:p>
        </w:tc>
        <w:tc>
          <w:tcPr>
            <w:tcW w:type="dxa" w:w="1729"/>
          </w:tcPr>
          <w:p>
            <w:pPr>
              <w:jc w:val="center"/>
            </w:pPr>
            <w:r/>
            <w:r>
              <w:rPr>
                <w:rFonts w:ascii="宋体" w:hAnsi="宋体" w:eastAsia="宋体"/>
                <w:sz w:val="20"/>
              </w:rPr>
              <w:t>¥165.74</w:t>
            </w:r>
          </w:p>
        </w:tc>
        <w:tc>
          <w:tcPr>
            <w:tcW w:type="dxa" w:w="1729"/>
          </w:tcPr>
          <w:p>
            <w:pPr>
              <w:jc w:val="center"/>
            </w:pPr>
            <w:r/>
            <w:r>
              <w:rPr>
                <w:rFonts w:ascii="宋体" w:hAnsi="宋体" w:eastAsia="宋体"/>
                <w:sz w:val="20"/>
              </w:rPr>
              <w:t>¥40.00</w:t>
            </w:r>
          </w:p>
        </w:tc>
        <w:tc>
          <w:tcPr>
            <w:tcW w:type="dxa" w:w="1729"/>
          </w:tcPr>
          <w:p>
            <w:pPr>
              <w:jc w:val="center"/>
            </w:pPr>
            <w:r/>
            <w:r>
              <w:rPr>
                <w:rFonts w:ascii="宋体" w:hAnsi="宋体" w:eastAsia="宋体"/>
                <w:sz w:val="20"/>
              </w:rPr>
              <w:t>¥0~¥120</w:t>
            </w:r>
          </w:p>
        </w:tc>
        <w:tc>
          <w:tcPr>
            <w:tcW w:type="dxa" w:w="1729"/>
          </w:tcPr>
          <w:p>
            <w:pPr>
              <w:jc w:val="center"/>
            </w:pPr>
            <w:r/>
            <w:r>
              <w:rPr>
                <w:rFonts w:ascii="宋体" w:hAnsi="宋体" w:eastAsia="宋体"/>
                <w:sz w:val="20"/>
              </w:rPr>
              <w:t>¥205.74~¥325.74</w:t>
            </w:r>
          </w:p>
        </w:tc>
      </w:tr>
      <w:tr>
        <w:tc>
          <w:tcPr>
            <w:tcW w:type="dxa" w:w="1729"/>
          </w:tcPr>
          <w:p>
            <w:pPr>
              <w:jc w:val="center"/>
            </w:pPr>
            <w:r/>
            <w:r>
              <w:rPr>
                <w:rFonts w:ascii="宋体" w:hAnsi="宋体" w:eastAsia="宋体"/>
                <w:sz w:val="20"/>
              </w:rPr>
              <w:t>销售团队</w:t>
            </w:r>
          </w:p>
        </w:tc>
        <w:tc>
          <w:tcPr>
            <w:tcW w:type="dxa" w:w="1729"/>
          </w:tcPr>
          <w:p>
            <w:pPr>
              <w:jc w:val="center"/>
            </w:pPr>
            <w:r/>
            <w:r>
              <w:rPr>
                <w:rFonts w:ascii="宋体" w:hAnsi="宋体" w:eastAsia="宋体"/>
                <w:sz w:val="20"/>
              </w:rPr>
              <w:t>-</w:t>
            </w:r>
          </w:p>
        </w:tc>
        <w:tc>
          <w:tcPr>
            <w:tcW w:type="dxa" w:w="1729"/>
          </w:tcPr>
          <w:p>
            <w:pPr>
              <w:jc w:val="center"/>
            </w:pPr>
            <w:r/>
            <w:r>
              <w:rPr>
                <w:rFonts w:ascii="宋体" w:hAnsi="宋体" w:eastAsia="宋体"/>
                <w:sz w:val="20"/>
              </w:rPr>
              <w:t>-</w:t>
            </w:r>
          </w:p>
        </w:tc>
        <w:tc>
          <w:tcPr>
            <w:tcW w:type="dxa" w:w="1729"/>
          </w:tcPr>
          <w:p>
            <w:pPr>
              <w:jc w:val="center"/>
            </w:pPr>
            <w:r/>
            <w:r>
              <w:rPr>
                <w:rFonts w:ascii="宋体" w:hAnsi="宋体" w:eastAsia="宋体"/>
                <w:sz w:val="20"/>
              </w:rPr>
              <w:t>¥120.00</w:t>
            </w:r>
          </w:p>
        </w:tc>
        <w:tc>
          <w:tcPr>
            <w:tcW w:type="dxa" w:w="1729"/>
          </w:tcPr>
          <w:p>
            <w:pPr>
              <w:jc w:val="center"/>
            </w:pPr>
            <w:r/>
            <w:r>
              <w:rPr>
                <w:rFonts w:ascii="宋体" w:hAnsi="宋体" w:eastAsia="宋体"/>
                <w:sz w:val="20"/>
              </w:rPr>
              <w:t>¥120.00</w:t>
            </w:r>
          </w:p>
        </w:tc>
      </w:tr>
    </w:tbl>
    <w:p/>
    <w:p>
      <w:pPr>
        <w:jc w:val="center"/>
      </w:pPr>
      <w:r>
        <w:rPr>
          <w:color w:val="B4B4B4"/>
          <w:sz w:val="16"/>
        </w:rPr>
        <w:t>————————————————————————————————————————</w:t>
      </w:r>
    </w:p>
    <w:p>
      <w:pPr>
        <w:pStyle w:val="Heading2"/>
      </w:pPr>
      <w:r>
        <w:rPr>
          <w:rFonts w:ascii="黑体" w:hAnsi="黑体" w:eastAsia="黑体"/>
        </w:rPr>
        <w:t>第五条 订单管理与结算</w:t>
      </w:r>
    </w:p>
    <w:p>
      <w:pPr>
        <w:pStyle w:val="Heading2"/>
      </w:pPr>
      <w:r>
        <w:rPr>
          <w:rFonts w:ascii="黑体" w:hAnsi="黑体" w:eastAsia="黑体"/>
        </w:rPr>
        <w:t>5.1 订单管理</w:t>
      </w:r>
    </w:p>
    <w:p>
      <w:r>
        <w:rPr>
          <w:rFonts w:ascii="宋体" w:hAnsi="宋体" w:eastAsia="宋体"/>
          <w:sz w:val="22"/>
        </w:rPr>
        <w:t xml:space="preserve">5.1.1 </w:t>
      </w:r>
      <w:r>
        <w:rPr>
          <w:rFonts w:ascii="宋体" w:hAnsi="宋体" w:eastAsia="宋体"/>
          <w:b/>
          <w:sz w:val="22"/>
        </w:rPr>
        <w:t>谁推广谁收款：</w:t>
      </w:r>
      <w:r>
        <w:rPr>
          <w:rFonts w:ascii="宋体" w:hAnsi="宋体" w:eastAsia="宋体"/>
          <w:sz w:val="22"/>
        </w:rPr>
        <w:t xml:space="preserve"> 甲方销售团队推广成交的订单，代理商向甲方付款；乙方销售团队推广成交的订单，代理商向乙方付款；双方协作推广的订单，由双方协商确定收款方。</w:t>
      </w:r>
    </w:p>
    <w:p>
      <w:r>
        <w:rPr>
          <w:rFonts w:ascii="宋体" w:hAnsi="宋体" w:eastAsia="宋体"/>
          <w:sz w:val="22"/>
        </w:rPr>
        <w:t xml:space="preserve">5.1.2 收款方应在收到代理商全款后 </w:t>
      </w:r>
      <w:r>
        <w:rPr>
          <w:rFonts w:ascii="宋体" w:hAnsi="宋体" w:eastAsia="宋体"/>
          <w:b/>
          <w:sz w:val="22"/>
        </w:rPr>
        <w:t>3个工作日内</w:t>
      </w:r>
      <w:r>
        <w:rPr>
          <w:rFonts w:ascii="宋体" w:hAnsi="宋体" w:eastAsia="宋体"/>
          <w:sz w:val="22"/>
        </w:rPr>
        <w:t>，将另一方应得的成本及利润分成转入对方指定账户。</w:t>
      </w:r>
    </w:p>
    <w:p>
      <w:pPr>
        <w:pStyle w:val="Heading2"/>
      </w:pPr>
      <w:r>
        <w:rPr>
          <w:rFonts w:ascii="黑体" w:hAnsi="黑体" w:eastAsia="黑体"/>
        </w:rPr>
        <w:t>5.2 月度结算</w:t>
      </w:r>
    </w:p>
    <w:p>
      <w:r>
        <w:rPr>
          <w:rFonts w:ascii="宋体" w:hAnsi="宋体" w:eastAsia="宋体"/>
          <w:sz w:val="22"/>
        </w:rPr>
        <w:t xml:space="preserve">5.2.1 双方每月进行一次集中对账结算。每月 </w:t>
      </w:r>
      <w:r>
        <w:rPr>
          <w:rFonts w:ascii="宋体" w:hAnsi="宋体" w:eastAsia="宋体"/>
          <w:b/>
          <w:sz w:val="22"/>
        </w:rPr>
        <w:t>5日</w:t>
      </w:r>
      <w:r>
        <w:rPr>
          <w:rFonts w:ascii="宋体" w:hAnsi="宋体" w:eastAsia="宋体"/>
          <w:sz w:val="22"/>
        </w:rPr>
        <w:t xml:space="preserve"> 前，双方就上一个自然月的所有订单进行核对。</w:t>
      </w:r>
    </w:p>
    <w:p>
      <w:r>
        <w:rPr>
          <w:rFonts w:ascii="宋体" w:hAnsi="宋体" w:eastAsia="宋体"/>
          <w:sz w:val="22"/>
        </w:rPr>
        <w:t xml:space="preserve">5.2.2 对账确认后 </w:t>
      </w:r>
      <w:r>
        <w:rPr>
          <w:rFonts w:ascii="宋体" w:hAnsi="宋体" w:eastAsia="宋体"/>
          <w:b/>
          <w:sz w:val="22"/>
        </w:rPr>
        <w:t>3个工作日内</w:t>
      </w:r>
      <w:r>
        <w:rPr>
          <w:rFonts w:ascii="宋体" w:hAnsi="宋体" w:eastAsia="宋体"/>
          <w:sz w:val="22"/>
        </w:rPr>
        <w:t>，双方完成差额结算：</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宋体" w:hAnsi="宋体" w:eastAsia="宋体"/>
                <w:b/>
                <w:sz w:val="20"/>
              </w:rPr>
              <w:t>项目</w:t>
            </w:r>
          </w:p>
        </w:tc>
        <w:tc>
          <w:tcPr>
            <w:tcW w:type="dxa" w:w="4323"/>
          </w:tcPr>
          <w:p>
            <w:pPr>
              <w:jc w:val="center"/>
            </w:pPr>
            <w:r/>
            <w:r>
              <w:rPr>
                <w:rFonts w:ascii="宋体" w:hAnsi="宋体" w:eastAsia="宋体"/>
                <w:b/>
                <w:sz w:val="20"/>
              </w:rPr>
              <w:t>说明</w:t>
            </w:r>
          </w:p>
        </w:tc>
      </w:tr>
      <w:tr>
        <w:tc>
          <w:tcPr>
            <w:tcW w:type="dxa" w:w="4323"/>
          </w:tcPr>
          <w:p>
            <w:pPr>
              <w:jc w:val="center"/>
            </w:pPr>
            <w:r/>
            <w:r>
              <w:rPr>
                <w:rFonts w:ascii="宋体" w:hAnsi="宋体" w:eastAsia="宋体"/>
                <w:sz w:val="20"/>
              </w:rPr>
              <w:t>甲方应收</w:t>
            </w:r>
          </w:p>
        </w:tc>
        <w:tc>
          <w:tcPr>
            <w:tcW w:type="dxa" w:w="4323"/>
          </w:tcPr>
          <w:p>
            <w:pPr>
              <w:jc w:val="center"/>
            </w:pPr>
            <w:r/>
            <w:r>
              <w:rPr>
                <w:rFonts w:ascii="宋体" w:hAnsi="宋体" w:eastAsia="宋体"/>
                <w:sz w:val="20"/>
              </w:rPr>
              <w:t>甲方自收订单的平台成本¥225 + 利润分成¥40 + 甲方销售团队利润¥120（如适用）</w:t>
            </w:r>
          </w:p>
        </w:tc>
      </w:tr>
      <w:tr>
        <w:tc>
          <w:tcPr>
            <w:tcW w:type="dxa" w:w="4323"/>
          </w:tcPr>
          <w:p>
            <w:pPr>
              <w:jc w:val="center"/>
            </w:pPr>
            <w:r/>
            <w:r>
              <w:rPr>
                <w:rFonts w:ascii="宋体" w:hAnsi="宋体" w:eastAsia="宋体"/>
                <w:sz w:val="20"/>
              </w:rPr>
              <w:t>乙方应收</w:t>
            </w:r>
          </w:p>
        </w:tc>
        <w:tc>
          <w:tcPr>
            <w:tcW w:type="dxa" w:w="4323"/>
          </w:tcPr>
          <w:p>
            <w:pPr>
              <w:jc w:val="center"/>
            </w:pPr>
            <w:r/>
            <w:r>
              <w:rPr>
                <w:rFonts w:ascii="宋体" w:hAnsi="宋体" w:eastAsia="宋体"/>
                <w:sz w:val="20"/>
              </w:rPr>
              <w:t>乙方自收订单的设备成本¥165.74 + 利润分成¥40 + 乙方销售团队利润¥120（如适用）</w:t>
            </w:r>
          </w:p>
        </w:tc>
      </w:tr>
      <w:tr>
        <w:tc>
          <w:tcPr>
            <w:tcW w:type="dxa" w:w="4323"/>
          </w:tcPr>
          <w:p>
            <w:pPr>
              <w:jc w:val="center"/>
            </w:pPr>
            <w:r/>
            <w:r>
              <w:rPr>
                <w:rFonts w:ascii="宋体" w:hAnsi="宋体" w:eastAsia="宋体"/>
                <w:sz w:val="20"/>
              </w:rPr>
              <w:t>互转差额</w:t>
            </w:r>
          </w:p>
        </w:tc>
        <w:tc>
          <w:tcPr>
            <w:tcW w:type="dxa" w:w="4323"/>
          </w:tcPr>
          <w:p>
            <w:pPr>
              <w:jc w:val="center"/>
            </w:pPr>
            <w:r/>
            <w:r>
              <w:rPr>
                <w:rFonts w:ascii="宋体" w:hAnsi="宋体" w:eastAsia="宋体"/>
                <w:sz w:val="20"/>
              </w:rPr>
              <w:t>若甲方收回订单中属乙方销售团队成交的，甲方应将乙方成本¥165.74+利润分成¥40+销售利润¥120转给乙方；反之亦然</w:t>
            </w:r>
          </w:p>
        </w:tc>
      </w:tr>
    </w:tbl>
    <w:p/>
    <w:p>
      <w:r>
        <w:rPr>
          <w:rFonts w:ascii="宋体" w:hAnsi="宋体" w:eastAsia="宋体"/>
          <w:sz w:val="22"/>
        </w:rPr>
        <w:t>5.2.3 双方应就月度结算出具书面对账单，经双方签字（或盖章）确认后作为结算依据。</w:t>
      </w:r>
    </w:p>
    <w:p>
      <w:pPr>
        <w:pStyle w:val="Heading2"/>
      </w:pPr>
      <w:r>
        <w:rPr>
          <w:rFonts w:ascii="黑体" w:hAnsi="黑体" w:eastAsia="黑体"/>
        </w:rPr>
        <w:t>5.3 发货与运费</w:t>
      </w:r>
    </w:p>
    <w:p>
      <w:r>
        <w:rPr>
          <w:rFonts w:ascii="宋体" w:hAnsi="宋体" w:eastAsia="宋体"/>
          <w:sz w:val="22"/>
        </w:rPr>
        <w:t>5.3.1 乙方负责将超声电磁治疗设备按代理商地址或甲方指定地址发运。</w:t>
      </w:r>
    </w:p>
    <w:p>
      <w:r>
        <w:rPr>
          <w:rFonts w:ascii="宋体" w:hAnsi="宋体" w:eastAsia="宋体"/>
          <w:sz w:val="22"/>
        </w:rPr>
        <w:t xml:space="preserve">5.3.2 </w:t>
      </w:r>
      <w:r>
        <w:rPr>
          <w:rFonts w:ascii="宋体" w:hAnsi="宋体" w:eastAsia="宋体"/>
          <w:b/>
          <w:sz w:val="22"/>
        </w:rPr>
        <w:t>运费承担原则：</w:t>
      </w:r>
    </w:p>
    <w:p>
      <w:r>
        <w:rPr>
          <w:rFonts w:ascii="宋体" w:hAnsi="宋体" w:eastAsia="宋体"/>
          <w:sz w:val="22"/>
        </w:rPr>
        <w:t xml:space="preserve">- </w:t>
      </w:r>
      <w:r>
        <w:rPr>
          <w:rFonts w:ascii="宋体" w:hAnsi="宋体" w:eastAsia="宋体"/>
          <w:b/>
          <w:sz w:val="22"/>
        </w:rPr>
        <w:t>出厂运费</w:t>
      </w:r>
      <w:r>
        <w:rPr>
          <w:rFonts w:ascii="宋体" w:hAnsi="宋体" w:eastAsia="宋体"/>
          <w:sz w:val="22"/>
        </w:rPr>
        <w:t>（从乙方工厂/仓库发出至第一目的地）：由乙方承担；</w:t>
      </w:r>
    </w:p>
    <w:p>
      <w:r>
        <w:rPr>
          <w:rFonts w:ascii="宋体" w:hAnsi="宋体" w:eastAsia="宋体"/>
          <w:sz w:val="22"/>
        </w:rPr>
        <w:t xml:space="preserve">- </w:t>
      </w:r>
      <w:r>
        <w:rPr>
          <w:rFonts w:ascii="宋体" w:hAnsi="宋体" w:eastAsia="宋体"/>
          <w:b/>
          <w:sz w:val="22"/>
        </w:rPr>
        <w:t>流转中间运费</w:t>
      </w:r>
      <w:r>
        <w:rPr>
          <w:rFonts w:ascii="宋体" w:hAnsi="宋体" w:eastAsia="宋体"/>
          <w:sz w:val="22"/>
        </w:rPr>
        <w:t>（如涉及中转、二次发运等）：由促成该订单的销售团队所属方承担。甲方销售推广的订单由甲方承担，乙方销售推广的订单由乙方承担，双方协作推广的订单由双方协商承担。</w:t>
      </w:r>
    </w:p>
    <w:p>
      <w:pPr>
        <w:pStyle w:val="Heading2"/>
      </w:pPr>
      <w:r>
        <w:rPr>
          <w:rFonts w:ascii="黑体" w:hAnsi="黑体" w:eastAsia="黑体"/>
        </w:rPr>
        <w:t>5.4 发票开具</w:t>
      </w:r>
    </w:p>
    <w:p>
      <w:r>
        <w:rPr>
          <w:rFonts w:ascii="宋体" w:hAnsi="宋体" w:eastAsia="宋体"/>
          <w:sz w:val="22"/>
        </w:rPr>
        <w:t>- 甲方就其收取的平台相关费用向付款方开具发票</w:t>
      </w:r>
    </w:p>
    <w:p>
      <w:r>
        <w:rPr>
          <w:rFonts w:ascii="宋体" w:hAnsi="宋体" w:eastAsia="宋体"/>
          <w:sz w:val="22"/>
        </w:rPr>
        <w:t>- 乙方就其收取的设备相关费用向付款方开具发票</w:t>
      </w:r>
    </w:p>
    <w:p>
      <w:r>
        <w:rPr>
          <w:rFonts w:ascii="宋体" w:hAnsi="宋体" w:eastAsia="宋体"/>
          <w:sz w:val="22"/>
        </w:rPr>
        <w:t>- 具体开票事宜由双方另行协商</w:t>
      </w:r>
    </w:p>
    <w:p>
      <w:pPr>
        <w:jc w:val="center"/>
      </w:pPr>
      <w:r>
        <w:rPr>
          <w:color w:val="B4B4B4"/>
          <w:sz w:val="16"/>
        </w:rPr>
        <w:t>————————————————————————————————————————</w:t>
      </w:r>
    </w:p>
    <w:p>
      <w:pPr>
        <w:pStyle w:val="Heading2"/>
      </w:pPr>
      <w:r>
        <w:rPr>
          <w:rFonts w:ascii="黑体" w:hAnsi="黑体" w:eastAsia="黑体"/>
        </w:rPr>
        <w:t>第六条 双方权利与义务</w:t>
      </w:r>
    </w:p>
    <w:p>
      <w:pPr>
        <w:pStyle w:val="Heading2"/>
      </w:pPr>
      <w:r>
        <w:rPr>
          <w:rFonts w:ascii="黑体" w:hAnsi="黑体" w:eastAsia="黑体"/>
        </w:rPr>
        <w:t>6.1 甲方权利与义务</w:t>
      </w:r>
    </w:p>
    <w:p>
      <w:r>
        <w:rPr>
          <w:rFonts w:ascii="宋体" w:hAnsi="宋体" w:eastAsia="宋体"/>
          <w:sz w:val="22"/>
        </w:rPr>
        <w:t>- 负责居家康复平台的搭建、运营、维护及技术更新</w:t>
      </w:r>
    </w:p>
    <w:p>
      <w:r>
        <w:rPr>
          <w:rFonts w:ascii="宋体" w:hAnsi="宋体" w:eastAsia="宋体"/>
          <w:sz w:val="22"/>
        </w:rPr>
        <w:t>- 负责"六师共管"健康服务体系的建设与运营</w:t>
      </w:r>
    </w:p>
    <w:p>
      <w:r>
        <w:rPr>
          <w:rFonts w:ascii="宋体" w:hAnsi="宋体" w:eastAsia="宋体"/>
          <w:sz w:val="22"/>
        </w:rPr>
        <w:t>- 负责招商推广的整体策划、品牌建设与市场推广</w:t>
      </w:r>
    </w:p>
    <w:p>
      <w:r>
        <w:rPr>
          <w:rFonts w:ascii="宋体" w:hAnsi="宋体" w:eastAsia="宋体"/>
          <w:sz w:val="22"/>
        </w:rPr>
        <w:t>- 负责代理商的管理、培训与售后服务协调</w:t>
      </w:r>
    </w:p>
    <w:p>
      <w:r>
        <w:rPr>
          <w:rFonts w:ascii="宋体" w:hAnsi="宋体" w:eastAsia="宋体"/>
          <w:sz w:val="22"/>
        </w:rPr>
        <w:t>- 保证居家康复平台的质量与稳定性，符合相关行业标准</w:t>
      </w:r>
    </w:p>
    <w:p>
      <w:r>
        <w:rPr>
          <w:rFonts w:ascii="宋体" w:hAnsi="宋体" w:eastAsia="宋体"/>
          <w:sz w:val="22"/>
        </w:rPr>
        <w:t>- 提供套餐中属于甲方职责范围内的相关资质文件</w:t>
      </w:r>
    </w:p>
    <w:p>
      <w:pPr>
        <w:pStyle w:val="Heading2"/>
      </w:pPr>
      <w:r>
        <w:rPr>
          <w:rFonts w:ascii="黑体" w:hAnsi="黑体" w:eastAsia="黑体"/>
        </w:rPr>
        <w:t>6.2 乙方权利与义务</w:t>
      </w:r>
    </w:p>
    <w:p>
      <w:r>
        <w:rPr>
          <w:rFonts w:ascii="宋体" w:hAnsi="宋体" w:eastAsia="宋体"/>
          <w:sz w:val="22"/>
        </w:rPr>
        <w:t>- 提供超声电磁治疗设备，保证设备质量符合国家医疗器械相关标准</w:t>
      </w:r>
    </w:p>
    <w:p>
      <w:r>
        <w:rPr>
          <w:rFonts w:ascii="宋体" w:hAnsi="宋体" w:eastAsia="宋体"/>
          <w:sz w:val="22"/>
        </w:rPr>
        <w:t>- 提供设备的产品注册证、生产许可证及质量检测报告</w:t>
      </w:r>
    </w:p>
    <w:p>
      <w:r>
        <w:rPr>
          <w:rFonts w:ascii="宋体" w:hAnsi="宋体" w:eastAsia="宋体"/>
          <w:sz w:val="22"/>
        </w:rPr>
        <w:t>- 按订单要求及时供货，具体供货周期由双方根据实际情况协商确定</w:t>
      </w:r>
    </w:p>
    <w:p>
      <w:r>
        <w:rPr>
          <w:rFonts w:ascii="宋体" w:hAnsi="宋体" w:eastAsia="宋体"/>
          <w:sz w:val="22"/>
        </w:rPr>
        <w:t>- 提供设备使用培训及技术支持</w:t>
      </w:r>
    </w:p>
    <w:p>
      <w:r>
        <w:rPr>
          <w:rFonts w:ascii="宋体" w:hAnsi="宋体" w:eastAsia="宋体"/>
          <w:sz w:val="22"/>
        </w:rPr>
        <w:t xml:space="preserve">- </w:t>
      </w:r>
      <w:r>
        <w:rPr>
          <w:rFonts w:ascii="宋体" w:hAnsi="宋体" w:eastAsia="宋体"/>
          <w:b/>
          <w:sz w:val="22"/>
        </w:rPr>
        <w:t>设备售后保障：</w:t>
      </w:r>
      <w:r>
        <w:rPr>
          <w:rFonts w:ascii="宋体" w:hAnsi="宋体" w:eastAsia="宋体"/>
          <w:sz w:val="22"/>
        </w:rPr>
        <w:t xml:space="preserve"> 设备在使用过程中出现质量问题的，乙方负责免费维修或更换新设备（免收维修费、配件费及上门服务费）</w:t>
      </w:r>
    </w:p>
    <w:p>
      <w:pPr>
        <w:jc w:val="center"/>
      </w:pPr>
      <w:r>
        <w:rPr>
          <w:color w:val="B4B4B4"/>
          <w:sz w:val="16"/>
        </w:rPr>
        <w:t>————————————————————————————————————————</w:t>
      </w:r>
    </w:p>
    <w:p>
      <w:pPr>
        <w:pStyle w:val="Heading2"/>
      </w:pPr>
      <w:r>
        <w:rPr>
          <w:rFonts w:ascii="黑体" w:hAnsi="黑体" w:eastAsia="黑体"/>
        </w:rPr>
        <w:t>第七条 品牌与知识产权</w:t>
      </w:r>
    </w:p>
    <w:p>
      <w:r>
        <w:rPr>
          <w:rFonts w:ascii="宋体" w:hAnsi="宋体" w:eastAsia="宋体"/>
          <w:sz w:val="22"/>
        </w:rPr>
        <w:t>7.1 甲方居家康复平台相关的软件著作权、专利权等知识产权归甲方所有。</w:t>
      </w:r>
    </w:p>
    <w:p>
      <w:r>
        <w:rPr>
          <w:rFonts w:ascii="宋体" w:hAnsi="宋体" w:eastAsia="宋体"/>
          <w:sz w:val="22"/>
        </w:rPr>
        <w:t>7.2 乙方超声电磁治疗设备相关的专利权、商标权等知识产权归乙方所有。</w:t>
      </w:r>
    </w:p>
    <w:p>
      <w:r>
        <w:rPr>
          <w:rFonts w:ascii="宋体" w:hAnsi="宋体" w:eastAsia="宋体"/>
          <w:sz w:val="22"/>
        </w:rPr>
        <w:t>7.3 "智慧家康"品牌及合作项目的知识产权归属由双方另行签订协议约定。</w:t>
      </w:r>
    </w:p>
    <w:p>
      <w:r>
        <w:rPr>
          <w:rFonts w:ascii="宋体" w:hAnsi="宋体" w:eastAsia="宋体"/>
          <w:sz w:val="22"/>
        </w:rPr>
        <w:t>7.4 未经对方书面同意，任何一方不得擅自使用对方的知识产权进行与本合作无关的商业活动。</w:t>
      </w:r>
    </w:p>
    <w:p>
      <w:pPr>
        <w:jc w:val="center"/>
      </w:pPr>
      <w:r>
        <w:rPr>
          <w:color w:val="B4B4B4"/>
          <w:sz w:val="16"/>
        </w:rPr>
        <w:t>————————————————————————————————————————</w:t>
      </w:r>
    </w:p>
    <w:p>
      <w:pPr>
        <w:pStyle w:val="Heading2"/>
      </w:pPr>
      <w:r>
        <w:rPr>
          <w:rFonts w:ascii="黑体" w:hAnsi="黑体" w:eastAsia="黑体"/>
        </w:rPr>
        <w:t>第八条 合作期限</w:t>
      </w:r>
    </w:p>
    <w:p>
      <w:r>
        <w:rPr>
          <w:rFonts w:ascii="宋体" w:hAnsi="宋体" w:eastAsia="宋体"/>
          <w:sz w:val="22"/>
        </w:rPr>
        <w:t xml:space="preserve">8.1 本协议有效期自 </w:t>
      </w:r>
      <w:r>
        <w:rPr>
          <w:rFonts w:ascii="宋体" w:hAnsi="宋体" w:eastAsia="宋体"/>
          <w:b/>
          <w:sz w:val="22"/>
        </w:rPr>
        <w:t>____年____月____日</w:t>
      </w:r>
      <w:r>
        <w:rPr>
          <w:rFonts w:ascii="宋体" w:hAnsi="宋体" w:eastAsia="宋体"/>
          <w:sz w:val="22"/>
        </w:rPr>
        <w:t xml:space="preserve"> 至 </w:t>
      </w:r>
      <w:r>
        <w:rPr>
          <w:rFonts w:ascii="宋体" w:hAnsi="宋体" w:eastAsia="宋体"/>
          <w:b/>
          <w:sz w:val="22"/>
        </w:rPr>
        <w:t>____年____月____日</w:t>
      </w:r>
      <w:r>
        <w:rPr>
          <w:rFonts w:ascii="宋体" w:hAnsi="宋体" w:eastAsia="宋体"/>
          <w:sz w:val="22"/>
        </w:rPr>
        <w:t xml:space="preserve">，为期 </w:t>
      </w:r>
      <w:r>
        <w:rPr>
          <w:rFonts w:ascii="宋体" w:hAnsi="宋体" w:eastAsia="宋体"/>
          <w:b/>
          <w:sz w:val="22"/>
        </w:rPr>
        <w:t>三</w:t>
      </w:r>
      <w:r>
        <w:rPr>
          <w:rFonts w:ascii="宋体" w:hAnsi="宋体" w:eastAsia="宋体"/>
          <w:sz w:val="22"/>
        </w:rPr>
        <w:t xml:space="preserve"> 年。</w:t>
      </w:r>
    </w:p>
    <w:p>
      <w:r>
        <w:rPr>
          <w:rFonts w:ascii="宋体" w:hAnsi="宋体" w:eastAsia="宋体"/>
          <w:sz w:val="22"/>
        </w:rPr>
        <w:t xml:space="preserve">8.2 期满前 </w:t>
      </w:r>
      <w:r>
        <w:rPr>
          <w:rFonts w:ascii="宋体" w:hAnsi="宋体" w:eastAsia="宋体"/>
          <w:b/>
          <w:sz w:val="22"/>
        </w:rPr>
        <w:t>三</w:t>
      </w:r>
      <w:r>
        <w:rPr>
          <w:rFonts w:ascii="宋体" w:hAnsi="宋体" w:eastAsia="宋体"/>
          <w:sz w:val="22"/>
        </w:rPr>
        <w:t xml:space="preserve"> 个月，双方协商续签事宜。在同等条件下，双方享有优先续约权。</w:t>
      </w:r>
    </w:p>
    <w:p>
      <w:r>
        <w:rPr>
          <w:rFonts w:ascii="宋体" w:hAnsi="宋体" w:eastAsia="宋体"/>
          <w:sz w:val="22"/>
        </w:rPr>
        <w:t xml:space="preserve">8.3 在合作期限内，任何一方如因特殊原因确需提前终止本协议，应提前 </w:t>
      </w:r>
      <w:r>
        <w:rPr>
          <w:rFonts w:ascii="宋体" w:hAnsi="宋体" w:eastAsia="宋体"/>
          <w:b/>
          <w:sz w:val="22"/>
        </w:rPr>
        <w:t>30</w:t>
      </w:r>
      <w:r>
        <w:rPr>
          <w:rFonts w:ascii="宋体" w:hAnsi="宋体" w:eastAsia="宋体"/>
          <w:sz w:val="22"/>
        </w:rPr>
        <w:t xml:space="preserve"> 日以书面形式通知对方。双方应在通知期内完成已产生的订单交付及结算。</w:t>
      </w:r>
    </w:p>
    <w:p>
      <w:pPr>
        <w:jc w:val="center"/>
      </w:pPr>
      <w:r>
        <w:rPr>
          <w:color w:val="B4B4B4"/>
          <w:sz w:val="16"/>
        </w:rPr>
        <w:t>————————————————————————————————————————</w:t>
      </w:r>
    </w:p>
    <w:p>
      <w:pPr>
        <w:pStyle w:val="Heading2"/>
      </w:pPr>
      <w:r>
        <w:rPr>
          <w:rFonts w:ascii="黑体" w:hAnsi="黑体" w:eastAsia="黑体"/>
        </w:rPr>
        <w:t>第九条 保密条款</w:t>
      </w:r>
    </w:p>
    <w:p>
      <w:r>
        <w:rPr>
          <w:rFonts w:ascii="宋体" w:hAnsi="宋体" w:eastAsia="宋体"/>
          <w:sz w:val="22"/>
        </w:rPr>
        <w:t>9.1 双方对本协议内容及履行过程中获悉的对方商业秘密、技术信息、客户信息等负有保密义务。</w:t>
      </w:r>
    </w:p>
    <w:p>
      <w:r>
        <w:rPr>
          <w:rFonts w:ascii="宋体" w:hAnsi="宋体" w:eastAsia="宋体"/>
          <w:sz w:val="22"/>
        </w:rPr>
        <w:t>9.2 未经对方书面同意，任何一方不得向第三方披露上述保密信息，法律法规另有规定的除外。</w:t>
      </w:r>
    </w:p>
    <w:p>
      <w:r>
        <w:rPr>
          <w:rFonts w:ascii="宋体" w:hAnsi="宋体" w:eastAsia="宋体"/>
          <w:sz w:val="22"/>
        </w:rPr>
        <w:t xml:space="preserve">9.3 保密义务在本协议终止后 </w:t>
      </w:r>
      <w:r>
        <w:rPr>
          <w:rFonts w:ascii="宋体" w:hAnsi="宋体" w:eastAsia="宋体"/>
          <w:b/>
          <w:sz w:val="22"/>
        </w:rPr>
        <w:t>两</w:t>
      </w:r>
      <w:r>
        <w:rPr>
          <w:rFonts w:ascii="宋体" w:hAnsi="宋体" w:eastAsia="宋体"/>
          <w:sz w:val="22"/>
        </w:rPr>
        <w:t xml:space="preserve"> 年内继续有效。</w:t>
      </w:r>
    </w:p>
    <w:p>
      <w:pPr>
        <w:jc w:val="center"/>
      </w:pPr>
      <w:r>
        <w:rPr>
          <w:color w:val="B4B4B4"/>
          <w:sz w:val="16"/>
        </w:rPr>
        <w:t>————————————————————————————————————————</w:t>
      </w:r>
    </w:p>
    <w:p>
      <w:pPr>
        <w:pStyle w:val="Heading2"/>
      </w:pPr>
      <w:r>
        <w:rPr>
          <w:rFonts w:ascii="黑体" w:hAnsi="黑体" w:eastAsia="黑体"/>
        </w:rPr>
        <w:t>第十条 违约责任</w:t>
      </w:r>
    </w:p>
    <w:p>
      <w:r>
        <w:rPr>
          <w:rFonts w:ascii="宋体" w:hAnsi="宋体" w:eastAsia="宋体"/>
          <w:sz w:val="22"/>
        </w:rPr>
        <w:t>10.1 任何一方违反本协议约定，应赔偿因此给对方造成的直接经济损失。</w:t>
      </w:r>
    </w:p>
    <w:p>
      <w:r>
        <w:rPr>
          <w:rFonts w:ascii="宋体" w:hAnsi="宋体" w:eastAsia="宋体"/>
          <w:sz w:val="22"/>
        </w:rPr>
        <w:t>10.2 如一方严重违约导致合作目的无法实现，守约方有权单方解除本协议，并要求违约方赔偿损失。</w:t>
      </w:r>
    </w:p>
    <w:p>
      <w:r>
        <w:rPr>
          <w:rFonts w:ascii="宋体" w:hAnsi="宋体" w:eastAsia="宋体"/>
          <w:sz w:val="22"/>
        </w:rPr>
        <w:t>10.3 因不可抗力导致无法履行本协议的，双方均不承担违约责任，但应及时通知对方并采取合理措施减少损失。</w:t>
      </w:r>
    </w:p>
    <w:p>
      <w:pPr>
        <w:jc w:val="center"/>
      </w:pPr>
      <w:r>
        <w:rPr>
          <w:color w:val="B4B4B4"/>
          <w:sz w:val="16"/>
        </w:rPr>
        <w:t>————————————————————————————————————————</w:t>
      </w:r>
    </w:p>
    <w:p>
      <w:pPr>
        <w:pStyle w:val="Heading2"/>
      </w:pPr>
      <w:r>
        <w:rPr>
          <w:rFonts w:ascii="黑体" w:hAnsi="黑体" w:eastAsia="黑体"/>
        </w:rPr>
        <w:t>第十一条 争议解决</w:t>
      </w:r>
    </w:p>
    <w:p>
      <w:r>
        <w:rPr>
          <w:rFonts w:ascii="宋体" w:hAnsi="宋体" w:eastAsia="宋体"/>
          <w:sz w:val="22"/>
        </w:rPr>
        <w:t>11.1 本协议履行过程中发生争议，双方应首先友好协商解决。</w:t>
      </w:r>
    </w:p>
    <w:p>
      <w:r>
        <w:rPr>
          <w:rFonts w:ascii="宋体" w:hAnsi="宋体" w:eastAsia="宋体"/>
          <w:sz w:val="22"/>
        </w:rPr>
        <w:t xml:space="preserve">11.2 协商不成的，任何一方均可向 </w:t>
      </w:r>
      <w:r>
        <w:rPr>
          <w:rFonts w:ascii="宋体" w:hAnsi="宋体" w:eastAsia="宋体"/>
          <w:b/>
          <w:sz w:val="22"/>
        </w:rPr>
        <w:t>甲方所在地</w:t>
      </w:r>
      <w:r>
        <w:rPr>
          <w:rFonts w:ascii="宋体" w:hAnsi="宋体" w:eastAsia="宋体"/>
          <w:sz w:val="22"/>
        </w:rPr>
        <w:t xml:space="preserve"> 人民法院提起诉讼。</w:t>
      </w:r>
    </w:p>
    <w:p>
      <w:pPr>
        <w:jc w:val="center"/>
      </w:pPr>
      <w:r>
        <w:rPr>
          <w:color w:val="B4B4B4"/>
          <w:sz w:val="16"/>
        </w:rPr>
        <w:t>————————————————————————————————————————</w:t>
      </w:r>
    </w:p>
    <w:p>
      <w:pPr>
        <w:pStyle w:val="Heading2"/>
      </w:pPr>
      <w:r>
        <w:rPr>
          <w:rFonts w:ascii="黑体" w:hAnsi="黑体" w:eastAsia="黑体"/>
        </w:rPr>
        <w:t>第十二条 其他</w:t>
      </w:r>
    </w:p>
    <w:p>
      <w:r>
        <w:rPr>
          <w:rFonts w:ascii="宋体" w:hAnsi="宋体" w:eastAsia="宋体"/>
          <w:sz w:val="22"/>
        </w:rPr>
        <w:t>12.1 本协议未尽事宜，双方可另行签订补充协议，补充协议与本协议具有同等法律效力。</w:t>
      </w:r>
    </w:p>
    <w:p>
      <w:r>
        <w:rPr>
          <w:rFonts w:ascii="宋体" w:hAnsi="宋体" w:eastAsia="宋体"/>
          <w:sz w:val="22"/>
        </w:rPr>
        <w:t>12.2 本协议附件是本协议不可分割的组成部分，与本协议具有同等法律效力。</w:t>
      </w:r>
    </w:p>
    <w:p>
      <w:r>
        <w:rPr>
          <w:rFonts w:ascii="宋体" w:hAnsi="宋体" w:eastAsia="宋体"/>
          <w:sz w:val="22"/>
        </w:rPr>
        <w:t xml:space="preserve">12.3 本协议一式 </w:t>
      </w:r>
      <w:r>
        <w:rPr>
          <w:rFonts w:ascii="宋体" w:hAnsi="宋体" w:eastAsia="宋体"/>
          <w:b/>
          <w:sz w:val="22"/>
        </w:rPr>
        <w:t>两</w:t>
      </w:r>
      <w:r>
        <w:rPr>
          <w:rFonts w:ascii="宋体" w:hAnsi="宋体" w:eastAsia="宋体"/>
          <w:sz w:val="22"/>
        </w:rPr>
        <w:t xml:space="preserve"> 份，甲乙双方各执 </w:t>
      </w:r>
      <w:r>
        <w:rPr>
          <w:rFonts w:ascii="宋体" w:hAnsi="宋体" w:eastAsia="宋体"/>
          <w:b/>
          <w:sz w:val="22"/>
        </w:rPr>
        <w:t>一</w:t>
      </w:r>
      <w:r>
        <w:rPr>
          <w:rFonts w:ascii="宋体" w:hAnsi="宋体" w:eastAsia="宋体"/>
          <w:sz w:val="22"/>
        </w:rPr>
        <w:t xml:space="preserve"> 份，具有同等法律效力。</w:t>
      </w:r>
    </w:p>
    <w:p>
      <w:r>
        <w:rPr>
          <w:rFonts w:ascii="宋体" w:hAnsi="宋体" w:eastAsia="宋体"/>
          <w:sz w:val="22"/>
        </w:rPr>
        <w:t>12.4 本协议自双方签字（或盖章）之日起生效。</w:t>
      </w:r>
    </w:p>
    <w:p>
      <w:pPr>
        <w:jc w:val="center"/>
      </w:pPr>
      <w:r>
        <w:rPr>
          <w:color w:val="B4B4B4"/>
          <w:sz w:val="16"/>
        </w:rPr>
        <w:t>————————————————————————————————————————</w:t>
      </w:r>
    </w:p>
    <w:p>
      <w:pPr>
        <w:pStyle w:val="Heading2"/>
      </w:pPr>
      <w:r>
        <w:rPr>
          <w:rFonts w:ascii="黑体" w:hAnsi="黑体" w:eastAsia="黑体"/>
        </w:rPr>
        <w:t>附件一："智慧家康"心脏居家康复项目区域代理价格表</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
              <w:rPr>
                <w:rFonts w:ascii="宋体" w:hAnsi="宋体" w:eastAsia="宋体"/>
                <w:b/>
                <w:sz w:val="20"/>
              </w:rPr>
              <w:t>序号</w:t>
            </w:r>
          </w:p>
        </w:tc>
        <w:tc>
          <w:tcPr>
            <w:tcW w:type="dxa" w:w="1729"/>
          </w:tcPr>
          <w:p>
            <w:pPr>
              <w:jc w:val="center"/>
            </w:pPr>
            <w:r/>
            <w:r>
              <w:rPr>
                <w:rFonts w:ascii="宋体" w:hAnsi="宋体" w:eastAsia="宋体"/>
                <w:b/>
                <w:sz w:val="20"/>
              </w:rPr>
              <w:t>项目名称</w:t>
            </w:r>
          </w:p>
        </w:tc>
        <w:tc>
          <w:tcPr>
            <w:tcW w:type="dxa" w:w="1729"/>
          </w:tcPr>
          <w:p>
            <w:pPr>
              <w:jc w:val="center"/>
            </w:pPr>
            <w:r/>
            <w:r>
              <w:rPr>
                <w:rFonts w:ascii="宋体" w:hAnsi="宋体" w:eastAsia="宋体"/>
                <w:b/>
                <w:sz w:val="20"/>
              </w:rPr>
              <w:t>服务内容</w:t>
            </w:r>
          </w:p>
        </w:tc>
        <w:tc>
          <w:tcPr>
            <w:tcW w:type="dxa" w:w="1729"/>
          </w:tcPr>
          <w:p>
            <w:pPr>
              <w:jc w:val="center"/>
            </w:pPr>
            <w:r/>
            <w:r>
              <w:rPr>
                <w:rFonts w:ascii="宋体" w:hAnsi="宋体" w:eastAsia="宋体"/>
                <w:b/>
                <w:sz w:val="20"/>
              </w:rPr>
              <w:t>协同服务费（含耗材）</w:t>
            </w:r>
          </w:p>
        </w:tc>
        <w:tc>
          <w:tcPr>
            <w:tcW w:type="dxa" w:w="1729"/>
          </w:tcPr>
          <w:p>
            <w:pPr>
              <w:jc w:val="center"/>
            </w:pPr>
            <w:r/>
            <w:r>
              <w:rPr>
                <w:rFonts w:ascii="宋体" w:hAnsi="宋体" w:eastAsia="宋体"/>
                <w:b/>
                <w:sz w:val="20"/>
              </w:rPr>
              <w:t>代理商价</w:t>
            </w:r>
          </w:p>
        </w:tc>
      </w:tr>
      <w:tr>
        <w:tc>
          <w:tcPr>
            <w:tcW w:type="dxa" w:w="1729"/>
          </w:tcPr>
          <w:p>
            <w:pPr>
              <w:jc w:val="center"/>
            </w:pPr>
            <w:r/>
            <w:r>
              <w:rPr>
                <w:rFonts w:ascii="宋体" w:hAnsi="宋体" w:eastAsia="宋体"/>
                <w:sz w:val="20"/>
              </w:rPr>
              <w:t>1</w:t>
            </w:r>
          </w:p>
        </w:tc>
        <w:tc>
          <w:tcPr>
            <w:tcW w:type="dxa" w:w="1729"/>
          </w:tcPr>
          <w:p>
            <w:pPr>
              <w:jc w:val="center"/>
            </w:pPr>
            <w:r/>
            <w:r>
              <w:rPr>
                <w:rFonts w:ascii="宋体" w:hAnsi="宋体" w:eastAsia="宋体"/>
                <w:sz w:val="20"/>
              </w:rPr>
              <w:t>心律失常</w:t>
            </w:r>
          </w:p>
        </w:tc>
        <w:tc>
          <w:tcPr>
            <w:tcW w:type="dxa" w:w="1729"/>
          </w:tcPr>
          <w:p>
            <w:pPr>
              <w:jc w:val="center"/>
            </w:pPr>
            <w:r/>
            <w:r>
              <w:rPr>
                <w:rFonts w:ascii="宋体" w:hAnsi="宋体" w:eastAsia="宋体"/>
                <w:sz w:val="20"/>
              </w:rPr>
              <w:t>一疗程10次（可赠送2次）</w:t>
            </w:r>
          </w:p>
        </w:tc>
        <w:tc>
          <w:tcPr>
            <w:tcW w:type="dxa" w:w="1729"/>
          </w:tcPr>
          <w:p>
            <w:pPr>
              <w:jc w:val="center"/>
            </w:pPr>
            <w:r/>
            <w:r>
              <w:rPr>
                <w:rFonts w:ascii="宋体" w:hAnsi="宋体" w:eastAsia="宋体"/>
                <w:sz w:val="20"/>
              </w:rPr>
              <w:t>¥1,400</w:t>
            </w:r>
          </w:p>
        </w:tc>
        <w:tc>
          <w:tcPr>
            <w:tcW w:type="dxa" w:w="1729"/>
          </w:tcPr>
          <w:p>
            <w:pPr>
              <w:jc w:val="center"/>
            </w:pPr>
            <w:r/>
            <w:r>
              <w:rPr>
                <w:rFonts w:ascii="宋体" w:hAnsi="宋体" w:eastAsia="宋体"/>
                <w:sz w:val="20"/>
              </w:rPr>
              <w:t>¥600</w:t>
            </w:r>
          </w:p>
        </w:tc>
      </w:tr>
      <w:tr>
        <w:tc>
          <w:tcPr>
            <w:tcW w:type="dxa" w:w="1729"/>
          </w:tcPr>
          <w:p>
            <w:pPr>
              <w:jc w:val="center"/>
            </w:pPr>
            <w:r/>
            <w:r>
              <w:rPr>
                <w:rFonts w:ascii="宋体" w:hAnsi="宋体" w:eastAsia="宋体"/>
                <w:sz w:val="20"/>
              </w:rPr>
              <w:t>2</w:t>
            </w:r>
          </w:p>
        </w:tc>
        <w:tc>
          <w:tcPr>
            <w:tcW w:type="dxa" w:w="1729"/>
          </w:tcPr>
          <w:p>
            <w:pPr>
              <w:jc w:val="center"/>
            </w:pPr>
            <w:r/>
            <w:r>
              <w:rPr>
                <w:rFonts w:ascii="宋体" w:hAnsi="宋体" w:eastAsia="宋体"/>
                <w:sz w:val="20"/>
              </w:rPr>
              <w:t>心功能不全</w:t>
            </w:r>
          </w:p>
        </w:tc>
        <w:tc>
          <w:tcPr>
            <w:tcW w:type="dxa" w:w="1729"/>
          </w:tcPr>
          <w:p>
            <w:pPr>
              <w:jc w:val="center"/>
            </w:pPr>
            <w:r/>
            <w:r>
              <w:rPr>
                <w:rFonts w:ascii="宋体" w:hAnsi="宋体" w:eastAsia="宋体"/>
                <w:sz w:val="20"/>
              </w:rPr>
              <w:t>一疗程10次（可赠送2次）</w:t>
            </w:r>
          </w:p>
        </w:tc>
        <w:tc>
          <w:tcPr>
            <w:tcW w:type="dxa" w:w="1729"/>
          </w:tcPr>
          <w:p>
            <w:pPr>
              <w:jc w:val="center"/>
            </w:pPr>
            <w:r/>
            <w:r>
              <w:rPr>
                <w:rFonts w:ascii="宋体" w:hAnsi="宋体" w:eastAsia="宋体"/>
                <w:sz w:val="20"/>
              </w:rPr>
              <w:t>¥1,400</w:t>
            </w:r>
          </w:p>
        </w:tc>
        <w:tc>
          <w:tcPr>
            <w:tcW w:type="dxa" w:w="1729"/>
          </w:tcPr>
          <w:p>
            <w:pPr>
              <w:jc w:val="center"/>
            </w:pPr>
            <w:r/>
            <w:r>
              <w:rPr>
                <w:rFonts w:ascii="宋体" w:hAnsi="宋体" w:eastAsia="宋体"/>
                <w:sz w:val="20"/>
              </w:rPr>
              <w:t>¥600</w:t>
            </w:r>
          </w:p>
        </w:tc>
      </w:tr>
      <w:tr>
        <w:tc>
          <w:tcPr>
            <w:tcW w:type="dxa" w:w="1729"/>
          </w:tcPr>
          <w:p>
            <w:pPr>
              <w:jc w:val="center"/>
            </w:pPr>
            <w:r/>
            <w:r>
              <w:rPr>
                <w:rFonts w:ascii="宋体" w:hAnsi="宋体" w:eastAsia="宋体"/>
                <w:sz w:val="20"/>
              </w:rPr>
              <w:t>3</w:t>
            </w:r>
          </w:p>
        </w:tc>
        <w:tc>
          <w:tcPr>
            <w:tcW w:type="dxa" w:w="1729"/>
          </w:tcPr>
          <w:p>
            <w:pPr>
              <w:jc w:val="center"/>
            </w:pPr>
            <w:r/>
            <w:r>
              <w:rPr>
                <w:rFonts w:ascii="宋体" w:hAnsi="宋体" w:eastAsia="宋体"/>
                <w:sz w:val="20"/>
              </w:rPr>
              <w:t>冠状动脉粥样硬化</w:t>
            </w:r>
          </w:p>
        </w:tc>
        <w:tc>
          <w:tcPr>
            <w:tcW w:type="dxa" w:w="1729"/>
          </w:tcPr>
          <w:p>
            <w:pPr>
              <w:jc w:val="center"/>
            </w:pPr>
            <w:r/>
            <w:r>
              <w:rPr>
                <w:rFonts w:ascii="宋体" w:hAnsi="宋体" w:eastAsia="宋体"/>
                <w:sz w:val="20"/>
              </w:rPr>
              <w:t>一疗程10次（可赠送2次）</w:t>
            </w:r>
          </w:p>
        </w:tc>
        <w:tc>
          <w:tcPr>
            <w:tcW w:type="dxa" w:w="1729"/>
          </w:tcPr>
          <w:p>
            <w:pPr>
              <w:jc w:val="center"/>
            </w:pPr>
            <w:r/>
            <w:r>
              <w:rPr>
                <w:rFonts w:ascii="宋体" w:hAnsi="宋体" w:eastAsia="宋体"/>
                <w:sz w:val="20"/>
              </w:rPr>
              <w:t>¥1,400</w:t>
            </w:r>
          </w:p>
        </w:tc>
        <w:tc>
          <w:tcPr>
            <w:tcW w:type="dxa" w:w="1729"/>
          </w:tcPr>
          <w:p>
            <w:pPr>
              <w:jc w:val="center"/>
            </w:pPr>
            <w:r/>
            <w:r>
              <w:rPr>
                <w:rFonts w:ascii="宋体" w:hAnsi="宋体" w:eastAsia="宋体"/>
                <w:sz w:val="20"/>
              </w:rPr>
              <w:t>¥600</w:t>
            </w:r>
          </w:p>
        </w:tc>
      </w:tr>
      <w:tr>
        <w:tc>
          <w:tcPr>
            <w:tcW w:type="dxa" w:w="1729"/>
          </w:tcPr>
          <w:p>
            <w:pPr>
              <w:jc w:val="center"/>
            </w:pPr>
            <w:r/>
            <w:r>
              <w:rPr>
                <w:rFonts w:ascii="宋体" w:hAnsi="宋体" w:eastAsia="宋体"/>
                <w:sz w:val="20"/>
              </w:rPr>
              <w:t>4</w:t>
            </w:r>
          </w:p>
        </w:tc>
        <w:tc>
          <w:tcPr>
            <w:tcW w:type="dxa" w:w="1729"/>
          </w:tcPr>
          <w:p>
            <w:pPr>
              <w:jc w:val="center"/>
            </w:pPr>
            <w:r/>
            <w:r>
              <w:rPr>
                <w:rFonts w:ascii="宋体" w:hAnsi="宋体" w:eastAsia="宋体"/>
                <w:sz w:val="20"/>
              </w:rPr>
              <w:t>高血压</w:t>
            </w:r>
          </w:p>
        </w:tc>
        <w:tc>
          <w:tcPr>
            <w:tcW w:type="dxa" w:w="1729"/>
          </w:tcPr>
          <w:p>
            <w:pPr>
              <w:jc w:val="center"/>
            </w:pPr>
            <w:r/>
            <w:r>
              <w:rPr>
                <w:rFonts w:ascii="宋体" w:hAnsi="宋体" w:eastAsia="宋体"/>
                <w:sz w:val="20"/>
              </w:rPr>
              <w:t>一疗程10次（可赠送2次）</w:t>
            </w:r>
          </w:p>
        </w:tc>
        <w:tc>
          <w:tcPr>
            <w:tcW w:type="dxa" w:w="1729"/>
          </w:tcPr>
          <w:p>
            <w:pPr>
              <w:jc w:val="center"/>
            </w:pPr>
            <w:r/>
            <w:r>
              <w:rPr>
                <w:rFonts w:ascii="宋体" w:hAnsi="宋体" w:eastAsia="宋体"/>
                <w:sz w:val="20"/>
              </w:rPr>
              <w:t>¥1,400</w:t>
            </w:r>
          </w:p>
        </w:tc>
        <w:tc>
          <w:tcPr>
            <w:tcW w:type="dxa" w:w="1729"/>
          </w:tcPr>
          <w:p>
            <w:pPr>
              <w:jc w:val="center"/>
            </w:pPr>
            <w:r/>
            <w:r>
              <w:rPr>
                <w:rFonts w:ascii="宋体" w:hAnsi="宋体" w:eastAsia="宋体"/>
                <w:sz w:val="20"/>
              </w:rPr>
              <w:t>¥600</w:t>
            </w:r>
          </w:p>
        </w:tc>
      </w:tr>
      <w:tr>
        <w:tc>
          <w:tcPr>
            <w:tcW w:type="dxa" w:w="1729"/>
          </w:tcPr>
          <w:p>
            <w:pPr>
              <w:jc w:val="center"/>
            </w:pPr>
            <w:r/>
            <w:r>
              <w:rPr>
                <w:rFonts w:ascii="宋体" w:hAnsi="宋体" w:eastAsia="宋体"/>
                <w:sz w:val="20"/>
              </w:rPr>
              <w:t>5</w:t>
            </w:r>
          </w:p>
        </w:tc>
        <w:tc>
          <w:tcPr>
            <w:tcW w:type="dxa" w:w="1729"/>
          </w:tcPr>
          <w:p>
            <w:pPr>
              <w:jc w:val="center"/>
            </w:pPr>
            <w:r/>
            <w:r>
              <w:rPr>
                <w:rFonts w:ascii="宋体" w:hAnsi="宋体" w:eastAsia="宋体"/>
                <w:sz w:val="20"/>
              </w:rPr>
              <w:t>冠心病</w:t>
            </w:r>
          </w:p>
        </w:tc>
        <w:tc>
          <w:tcPr>
            <w:tcW w:type="dxa" w:w="1729"/>
          </w:tcPr>
          <w:p>
            <w:pPr>
              <w:jc w:val="center"/>
            </w:pPr>
            <w:r/>
            <w:r>
              <w:rPr>
                <w:rFonts w:ascii="宋体" w:hAnsi="宋体" w:eastAsia="宋体"/>
                <w:sz w:val="20"/>
              </w:rPr>
              <w:t>一疗程10次（可赠送2次）</w:t>
            </w:r>
          </w:p>
        </w:tc>
        <w:tc>
          <w:tcPr>
            <w:tcW w:type="dxa" w:w="1729"/>
          </w:tcPr>
          <w:p>
            <w:pPr>
              <w:jc w:val="center"/>
            </w:pPr>
            <w:r/>
            <w:r>
              <w:rPr>
                <w:rFonts w:ascii="宋体" w:hAnsi="宋体" w:eastAsia="宋体"/>
                <w:sz w:val="20"/>
              </w:rPr>
              <w:t>¥1,400</w:t>
            </w:r>
          </w:p>
        </w:tc>
        <w:tc>
          <w:tcPr>
            <w:tcW w:type="dxa" w:w="1729"/>
          </w:tcPr>
          <w:p>
            <w:pPr>
              <w:jc w:val="center"/>
            </w:pPr>
            <w:r/>
            <w:r>
              <w:rPr>
                <w:rFonts w:ascii="宋体" w:hAnsi="宋体" w:eastAsia="宋体"/>
                <w:sz w:val="20"/>
              </w:rPr>
              <w:t>¥600</w:t>
            </w:r>
          </w:p>
        </w:tc>
      </w:tr>
      <w:tr>
        <w:tc>
          <w:tcPr>
            <w:tcW w:type="dxa" w:w="1729"/>
          </w:tcPr>
          <w:p>
            <w:pPr>
              <w:jc w:val="center"/>
            </w:pPr>
            <w:r/>
            <w:r>
              <w:rPr>
                <w:rFonts w:ascii="宋体" w:hAnsi="宋体" w:eastAsia="宋体"/>
                <w:sz w:val="20"/>
              </w:rPr>
              <w:t>6</w:t>
            </w:r>
          </w:p>
        </w:tc>
        <w:tc>
          <w:tcPr>
            <w:tcW w:type="dxa" w:w="1729"/>
          </w:tcPr>
          <w:p>
            <w:pPr>
              <w:jc w:val="center"/>
            </w:pPr>
            <w:r/>
            <w:r>
              <w:rPr>
                <w:rFonts w:ascii="宋体" w:hAnsi="宋体" w:eastAsia="宋体"/>
                <w:sz w:val="20"/>
              </w:rPr>
              <w:t>心肌炎</w:t>
            </w:r>
          </w:p>
        </w:tc>
        <w:tc>
          <w:tcPr>
            <w:tcW w:type="dxa" w:w="1729"/>
          </w:tcPr>
          <w:p>
            <w:pPr>
              <w:jc w:val="center"/>
            </w:pPr>
            <w:r/>
            <w:r>
              <w:rPr>
                <w:rFonts w:ascii="宋体" w:hAnsi="宋体" w:eastAsia="宋体"/>
                <w:sz w:val="20"/>
              </w:rPr>
              <w:t>一疗程10次（可赠送2次）</w:t>
            </w:r>
          </w:p>
        </w:tc>
        <w:tc>
          <w:tcPr>
            <w:tcW w:type="dxa" w:w="1729"/>
          </w:tcPr>
          <w:p>
            <w:pPr>
              <w:jc w:val="center"/>
            </w:pPr>
            <w:r/>
            <w:r>
              <w:rPr>
                <w:rFonts w:ascii="宋体" w:hAnsi="宋体" w:eastAsia="宋体"/>
                <w:sz w:val="20"/>
              </w:rPr>
              <w:t>¥1,400</w:t>
            </w:r>
          </w:p>
        </w:tc>
        <w:tc>
          <w:tcPr>
            <w:tcW w:type="dxa" w:w="1729"/>
          </w:tcPr>
          <w:p>
            <w:pPr>
              <w:jc w:val="center"/>
            </w:pPr>
            <w:r/>
            <w:r>
              <w:rPr>
                <w:rFonts w:ascii="宋体" w:hAnsi="宋体" w:eastAsia="宋体"/>
                <w:sz w:val="20"/>
              </w:rPr>
              <w:t>¥600</w:t>
            </w:r>
          </w:p>
        </w:tc>
      </w:tr>
      <w:tr>
        <w:tc>
          <w:tcPr>
            <w:tcW w:type="dxa" w:w="1729"/>
          </w:tcPr>
          <w:p>
            <w:pPr>
              <w:jc w:val="center"/>
            </w:pPr>
            <w:r/>
            <w:r>
              <w:rPr>
                <w:rFonts w:ascii="宋体" w:hAnsi="宋体" w:eastAsia="宋体"/>
                <w:sz w:val="20"/>
              </w:rPr>
              <w:t>7</w:t>
            </w:r>
          </w:p>
        </w:tc>
        <w:tc>
          <w:tcPr>
            <w:tcW w:type="dxa" w:w="1729"/>
          </w:tcPr>
          <w:p>
            <w:pPr>
              <w:jc w:val="center"/>
            </w:pPr>
            <w:r/>
            <w:r>
              <w:rPr>
                <w:rFonts w:ascii="宋体" w:hAnsi="宋体" w:eastAsia="宋体"/>
                <w:sz w:val="20"/>
              </w:rPr>
              <w:t>介入治疗的辅助治疗</w:t>
            </w:r>
          </w:p>
        </w:tc>
        <w:tc>
          <w:tcPr>
            <w:tcW w:type="dxa" w:w="1729"/>
          </w:tcPr>
          <w:p>
            <w:pPr>
              <w:jc w:val="center"/>
            </w:pPr>
            <w:r/>
            <w:r>
              <w:rPr>
                <w:rFonts w:ascii="宋体" w:hAnsi="宋体" w:eastAsia="宋体"/>
                <w:sz w:val="20"/>
              </w:rPr>
              <w:t>一疗程10次（可赠送2次）</w:t>
            </w:r>
          </w:p>
        </w:tc>
        <w:tc>
          <w:tcPr>
            <w:tcW w:type="dxa" w:w="1729"/>
          </w:tcPr>
          <w:p>
            <w:pPr>
              <w:jc w:val="center"/>
            </w:pPr>
            <w:r/>
            <w:r>
              <w:rPr>
                <w:rFonts w:ascii="宋体" w:hAnsi="宋体" w:eastAsia="宋体"/>
                <w:sz w:val="20"/>
              </w:rPr>
              <w:t>¥1,200</w:t>
            </w:r>
          </w:p>
        </w:tc>
        <w:tc>
          <w:tcPr>
            <w:tcW w:type="dxa" w:w="1729"/>
          </w:tcPr>
          <w:p>
            <w:pPr>
              <w:jc w:val="center"/>
            </w:pPr>
            <w:r/>
            <w:r>
              <w:rPr>
                <w:rFonts w:ascii="宋体" w:hAnsi="宋体" w:eastAsia="宋体"/>
                <w:sz w:val="20"/>
              </w:rPr>
              <w:t>¥600</w:t>
            </w:r>
          </w:p>
        </w:tc>
      </w:tr>
      <w:tr>
        <w:tc>
          <w:tcPr>
            <w:tcW w:type="dxa" w:w="1729"/>
          </w:tcPr>
          <w:p>
            <w:pPr>
              <w:jc w:val="center"/>
            </w:pPr>
            <w:r/>
            <w:r>
              <w:rPr>
                <w:rFonts w:ascii="宋体" w:hAnsi="宋体" w:eastAsia="宋体"/>
                <w:sz w:val="20"/>
              </w:rPr>
              <w:t>8</w:t>
            </w:r>
          </w:p>
        </w:tc>
        <w:tc>
          <w:tcPr>
            <w:tcW w:type="dxa" w:w="1729"/>
          </w:tcPr>
          <w:p>
            <w:pPr>
              <w:jc w:val="center"/>
            </w:pPr>
            <w:r/>
            <w:r>
              <w:rPr>
                <w:rFonts w:ascii="宋体" w:hAnsi="宋体" w:eastAsia="宋体"/>
                <w:sz w:val="20"/>
              </w:rPr>
              <w:t>高血脂</w:t>
            </w:r>
          </w:p>
        </w:tc>
        <w:tc>
          <w:tcPr>
            <w:tcW w:type="dxa" w:w="1729"/>
          </w:tcPr>
          <w:p>
            <w:pPr>
              <w:jc w:val="center"/>
            </w:pPr>
            <w:r/>
            <w:r>
              <w:rPr>
                <w:rFonts w:ascii="宋体" w:hAnsi="宋体" w:eastAsia="宋体"/>
                <w:sz w:val="20"/>
              </w:rPr>
              <w:t>一疗程10次（可赠送2次）</w:t>
            </w:r>
          </w:p>
        </w:tc>
        <w:tc>
          <w:tcPr>
            <w:tcW w:type="dxa" w:w="1729"/>
          </w:tcPr>
          <w:p>
            <w:pPr>
              <w:jc w:val="center"/>
            </w:pPr>
            <w:r/>
            <w:r>
              <w:rPr>
                <w:rFonts w:ascii="宋体" w:hAnsi="宋体" w:eastAsia="宋体"/>
                <w:sz w:val="20"/>
              </w:rPr>
              <w:t>¥1,200</w:t>
            </w:r>
          </w:p>
        </w:tc>
        <w:tc>
          <w:tcPr>
            <w:tcW w:type="dxa" w:w="1729"/>
          </w:tcPr>
          <w:p>
            <w:pPr>
              <w:jc w:val="center"/>
            </w:pPr>
            <w:r/>
            <w:r>
              <w:rPr>
                <w:rFonts w:ascii="宋体" w:hAnsi="宋体" w:eastAsia="宋体"/>
                <w:sz w:val="20"/>
              </w:rPr>
              <w:t>¥600</w:t>
            </w:r>
          </w:p>
        </w:tc>
      </w:tr>
    </w:tbl>
    <w:p/>
    <w:p>
      <w:pPr>
        <w:jc w:val="center"/>
      </w:pPr>
      <w:r>
        <w:rPr>
          <w:color w:val="B4B4B4"/>
          <w:sz w:val="16"/>
        </w:rPr>
        <w:t>————————————————————————————————————————</w:t>
      </w:r>
    </w:p>
    <w:p>
      <w:pPr>
        <w:pStyle w:val="Heading2"/>
      </w:pPr>
      <w:r>
        <w:rPr>
          <w:rFonts w:ascii="黑体" w:hAnsi="黑体" w:eastAsia="黑体"/>
        </w:rPr>
        <w:t>签署页</w:t>
      </w:r>
    </w:p>
    <w:p>
      <w:r>
        <w:rPr>
          <w:rFonts w:ascii="宋体" w:hAnsi="宋体" w:eastAsia="宋体"/>
          <w:b/>
          <w:sz w:val="22"/>
        </w:rPr>
        <w:t>甲方（盖章）：</w:t>
      </w:r>
      <w:r>
        <w:rPr>
          <w:rFonts w:ascii="宋体" w:hAnsi="宋体" w:eastAsia="宋体"/>
          <w:sz w:val="22"/>
        </w:rPr>
        <w:t xml:space="preserve"> 圆爱康生物科技有限公司</w:t>
      </w:r>
    </w:p>
    <w:p>
      <w:r>
        <w:rPr>
          <w:rFonts w:ascii="宋体" w:hAnsi="宋体" w:eastAsia="宋体"/>
          <w:sz w:val="22"/>
        </w:rPr>
        <w:t>法定代表人/授权代表（签字）：________________</w:t>
      </w:r>
    </w:p>
    <w:p>
      <w:r>
        <w:rPr>
          <w:rFonts w:ascii="宋体" w:hAnsi="宋体" w:eastAsia="宋体"/>
          <w:sz w:val="22"/>
        </w:rPr>
        <w:t>日期：______年______月______日</w:t>
      </w:r>
    </w:p>
    <w:p>
      <w:r>
        <w:rPr>
          <w:rFonts w:ascii="宋体" w:hAnsi="宋体" w:eastAsia="宋体"/>
          <w:b/>
          <w:sz w:val="22"/>
        </w:rPr>
        <w:t>乙方（盖章）：</w:t>
      </w:r>
      <w:r>
        <w:rPr>
          <w:rFonts w:ascii="宋体" w:hAnsi="宋体" w:eastAsia="宋体"/>
          <w:sz w:val="22"/>
        </w:rPr>
        <w:t xml:space="preserve"> 天津天行健生物科技有限公司</w:t>
      </w:r>
    </w:p>
    <w:p>
      <w:r>
        <w:rPr>
          <w:rFonts w:ascii="宋体" w:hAnsi="宋体" w:eastAsia="宋体"/>
          <w:sz w:val="22"/>
        </w:rPr>
        <w:t>法定代表人/授权代表（签字）：________________</w:t>
      </w:r>
    </w:p>
    <w:p>
      <w:r>
        <w:rPr>
          <w:rFonts w:ascii="宋体" w:hAnsi="宋体" w:eastAsia="宋体"/>
          <w:sz w:val="22"/>
        </w:rPr>
        <w:t>日期：______年______月______日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4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