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9A613" w14:textId="14CC2E66" w:rsidR="00E74832" w:rsidRPr="003E661E" w:rsidRDefault="003E661E" w:rsidP="00E74832">
      <w:pPr>
        <w:pStyle w:val="Title"/>
        <w:rPr>
          <w:sz w:val="44"/>
          <w:szCs w:val="44"/>
        </w:rPr>
      </w:pPr>
      <w:r w:rsidRPr="003E661E">
        <w:rPr>
          <w:sz w:val="44"/>
          <w:szCs w:val="44"/>
        </w:rPr>
        <w:t>Clustering Aviation Accidents</w:t>
      </w:r>
    </w:p>
    <w:p w14:paraId="2CDFF04B" w14:textId="08A5A227" w:rsidR="00E74832" w:rsidRDefault="00E74832" w:rsidP="00E74832">
      <w:pPr>
        <w:pBdr>
          <w:bottom w:val="single" w:sz="12" w:space="1" w:color="auto"/>
        </w:pBdr>
        <w:rPr>
          <w:sz w:val="28"/>
          <w:szCs w:val="28"/>
        </w:rPr>
      </w:pPr>
      <w:r>
        <w:rPr>
          <w:sz w:val="28"/>
          <w:szCs w:val="28"/>
        </w:rPr>
        <w:t>Sandy Preiss</w:t>
      </w:r>
    </w:p>
    <w:p w14:paraId="0084E3EB" w14:textId="33E6EB8D" w:rsidR="00E74832" w:rsidRPr="003E661E" w:rsidRDefault="00B63CC1" w:rsidP="00B87738">
      <w:pPr>
        <w:pStyle w:val="Heading1"/>
      </w:pPr>
      <w:r w:rsidRPr="003E661E">
        <w:t>Background</w:t>
      </w:r>
    </w:p>
    <w:p w14:paraId="46ACE372" w14:textId="2F50318E" w:rsidR="00E74832" w:rsidRDefault="003E661E" w:rsidP="00B87738">
      <w:pPr>
        <w:spacing w:after="0"/>
      </w:pPr>
      <w:r>
        <w:t xml:space="preserve">The National Transportation Safety Board (NTSB) provides a wealth of data on aviation accidents in the US and international waters. However, with </w:t>
      </w:r>
      <w:r w:rsidR="00B87738">
        <w:t>dozens of variables as well as narrative descriptions</w:t>
      </w:r>
      <w:r>
        <w:t xml:space="preserve">, it is difficult to get an overall sense of the different types of aviation accidents that occur. For this brief, we </w:t>
      </w:r>
      <w:r w:rsidR="00B87738">
        <w:t>used NTSB data to group</w:t>
      </w:r>
      <w:r>
        <w:t xml:space="preserve"> accidents into clusters </w:t>
      </w:r>
      <w:r w:rsidR="00B87738">
        <w:t>and develop initial list</w:t>
      </w:r>
      <w:r w:rsidR="001F5847">
        <w:t>s</w:t>
      </w:r>
      <w:r w:rsidR="00B87738">
        <w:t xml:space="preserve"> of high-level aviation accident types. </w:t>
      </w:r>
    </w:p>
    <w:p w14:paraId="6280F768" w14:textId="728C573C" w:rsidR="00E74832" w:rsidRPr="00B87738" w:rsidRDefault="00E50ED8" w:rsidP="00B87738">
      <w:pPr>
        <w:pStyle w:val="Heading1"/>
      </w:pPr>
      <w:r w:rsidRPr="00B87738">
        <w:t>Analysis</w:t>
      </w:r>
    </w:p>
    <w:p w14:paraId="327E8642" w14:textId="6C88C5FB" w:rsidR="00426CD8" w:rsidRDefault="00B63CC1" w:rsidP="00B87738">
      <w:r>
        <w:t xml:space="preserve">We </w:t>
      </w:r>
      <w:r w:rsidR="00B87738">
        <w:t xml:space="preserve">used </w:t>
      </w:r>
      <w:r w:rsidR="00426CD8">
        <w:t xml:space="preserve">two rounds of </w:t>
      </w:r>
      <w:r w:rsidR="00B87738">
        <w:t xml:space="preserve">k-means clustering to identify natural groups in the data. </w:t>
      </w:r>
      <w:r w:rsidR="00426CD8">
        <w:t xml:space="preserve">First, we used all the structured data in the NTSB database to cluster accidents. Next, we used the narrative descriptions of each accident and its probable cause to develop a second list of clusters. The tables below list the clusters and some general interpretation of their key features. </w:t>
      </w:r>
    </w:p>
    <w:p w14:paraId="6C5C6C7A" w14:textId="61F6361A" w:rsidR="0009087E" w:rsidRPr="00A524B1" w:rsidRDefault="0009087E" w:rsidP="0009087E">
      <w:pPr>
        <w:spacing w:after="0"/>
        <w:rPr>
          <w:b/>
          <w:bCs/>
        </w:rPr>
      </w:pPr>
      <w:r w:rsidRPr="00A524B1">
        <w:rPr>
          <w:b/>
          <w:bCs/>
        </w:rPr>
        <w:t xml:space="preserve">Table </w:t>
      </w:r>
      <w:r>
        <w:rPr>
          <w:b/>
          <w:bCs/>
        </w:rPr>
        <w:t>1</w:t>
      </w:r>
      <w:r w:rsidRPr="00A524B1">
        <w:rPr>
          <w:b/>
          <w:bCs/>
        </w:rPr>
        <w:t xml:space="preserve">: Clusters Generated from </w:t>
      </w:r>
      <w:r>
        <w:rPr>
          <w:b/>
          <w:bCs/>
        </w:rPr>
        <w:t>S</w:t>
      </w:r>
      <w:r w:rsidRPr="00A524B1">
        <w:rPr>
          <w:b/>
          <w:bCs/>
        </w:rPr>
        <w:t>t</w:t>
      </w:r>
      <w:r>
        <w:rPr>
          <w:b/>
          <w:bCs/>
        </w:rPr>
        <w:t>ructured Variables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"/>
        <w:gridCol w:w="3875"/>
        <w:gridCol w:w="5485"/>
      </w:tblGrid>
      <w:tr w:rsidR="0009087E" w14:paraId="5BEEF95A" w14:textId="77777777" w:rsidTr="003F29E0">
        <w:tc>
          <w:tcPr>
            <w:tcW w:w="535" w:type="dxa"/>
            <w:tcBorders>
              <w:bottom w:val="single" w:sz="4" w:space="0" w:color="auto"/>
            </w:tcBorders>
          </w:tcPr>
          <w:p w14:paraId="30BA63A1" w14:textId="77777777" w:rsidR="0009087E" w:rsidRDefault="0009087E" w:rsidP="003F29E0"/>
        </w:tc>
        <w:tc>
          <w:tcPr>
            <w:tcW w:w="3875" w:type="dxa"/>
            <w:tcBorders>
              <w:bottom w:val="single" w:sz="4" w:space="0" w:color="auto"/>
            </w:tcBorders>
          </w:tcPr>
          <w:p w14:paraId="798CF31F" w14:textId="77777777" w:rsidR="0009087E" w:rsidRPr="00A524B1" w:rsidRDefault="0009087E" w:rsidP="003F29E0">
            <w:pPr>
              <w:rPr>
                <w:b/>
                <w:bCs/>
              </w:rPr>
            </w:pPr>
            <w:r w:rsidRPr="00A524B1">
              <w:rPr>
                <w:b/>
                <w:bCs/>
              </w:rPr>
              <w:t>Overall Description</w:t>
            </w:r>
          </w:p>
        </w:tc>
        <w:tc>
          <w:tcPr>
            <w:tcW w:w="5485" w:type="dxa"/>
            <w:tcBorders>
              <w:bottom w:val="single" w:sz="4" w:space="0" w:color="auto"/>
            </w:tcBorders>
          </w:tcPr>
          <w:p w14:paraId="2F57F216" w14:textId="77777777" w:rsidR="0009087E" w:rsidRPr="00A524B1" w:rsidRDefault="0009087E" w:rsidP="003F29E0">
            <w:pPr>
              <w:rPr>
                <w:b/>
                <w:bCs/>
              </w:rPr>
            </w:pPr>
            <w:r>
              <w:rPr>
                <w:b/>
                <w:bCs/>
              </w:rPr>
              <w:t>Key Variables</w:t>
            </w:r>
          </w:p>
        </w:tc>
      </w:tr>
      <w:tr w:rsidR="0009087E" w14:paraId="76856BC3" w14:textId="77777777" w:rsidTr="003F29E0">
        <w:tc>
          <w:tcPr>
            <w:tcW w:w="535" w:type="dxa"/>
            <w:tcBorders>
              <w:top w:val="single" w:sz="4" w:space="0" w:color="auto"/>
            </w:tcBorders>
          </w:tcPr>
          <w:p w14:paraId="79E0D6D8" w14:textId="21836221" w:rsidR="0009087E" w:rsidRDefault="0068278D" w:rsidP="003F29E0">
            <w:r>
              <w:t>1</w:t>
            </w:r>
          </w:p>
        </w:tc>
        <w:tc>
          <w:tcPr>
            <w:tcW w:w="3875" w:type="dxa"/>
            <w:tcBorders>
              <w:top w:val="single" w:sz="4" w:space="0" w:color="auto"/>
            </w:tcBorders>
          </w:tcPr>
          <w:p w14:paraId="419F24EA" w14:textId="77777777" w:rsidR="0009087E" w:rsidRDefault="0009087E" w:rsidP="003F29E0">
            <w:r>
              <w:t>Common Personal Aviation (post-2000)</w:t>
            </w:r>
          </w:p>
        </w:tc>
        <w:tc>
          <w:tcPr>
            <w:tcW w:w="5485" w:type="dxa"/>
            <w:tcBorders>
              <w:top w:val="single" w:sz="4" w:space="0" w:color="auto"/>
            </w:tcBorders>
          </w:tcPr>
          <w:p w14:paraId="1157F602" w14:textId="77777777" w:rsidR="0009087E" w:rsidRDefault="0009087E" w:rsidP="003F29E0">
            <w:r>
              <w:t>FAR description, Purpose, Lat/Lon (recorded post-2000)</w:t>
            </w:r>
          </w:p>
        </w:tc>
      </w:tr>
      <w:tr w:rsidR="0009087E" w14:paraId="6A9EB2B3" w14:textId="77777777" w:rsidTr="003F29E0">
        <w:tc>
          <w:tcPr>
            <w:tcW w:w="535" w:type="dxa"/>
          </w:tcPr>
          <w:p w14:paraId="77840B27" w14:textId="0002A1D1" w:rsidR="0009087E" w:rsidRDefault="0068278D" w:rsidP="003F29E0">
            <w:r>
              <w:t>2</w:t>
            </w:r>
          </w:p>
        </w:tc>
        <w:tc>
          <w:tcPr>
            <w:tcW w:w="3875" w:type="dxa"/>
          </w:tcPr>
          <w:p w14:paraId="1FACC5FD" w14:textId="77777777" w:rsidR="0009087E" w:rsidRDefault="0009087E" w:rsidP="003F29E0">
            <w:r>
              <w:t>Common Personal Aviation (pre-2000)</w:t>
            </w:r>
          </w:p>
        </w:tc>
        <w:tc>
          <w:tcPr>
            <w:tcW w:w="5485" w:type="dxa"/>
          </w:tcPr>
          <w:p w14:paraId="42344743" w14:textId="77777777" w:rsidR="0009087E" w:rsidRDefault="0009087E" w:rsidP="003F29E0">
            <w:r>
              <w:t>FAR description, Purpose, Lat/Lon (not recorded pre-2000)</w:t>
            </w:r>
          </w:p>
        </w:tc>
      </w:tr>
      <w:tr w:rsidR="0009087E" w14:paraId="08A45F99" w14:textId="77777777" w:rsidTr="003F29E0">
        <w:tc>
          <w:tcPr>
            <w:tcW w:w="535" w:type="dxa"/>
          </w:tcPr>
          <w:p w14:paraId="653A634D" w14:textId="75948928" w:rsidR="0009087E" w:rsidRDefault="0068278D" w:rsidP="003F29E0">
            <w:r>
              <w:t>3</w:t>
            </w:r>
          </w:p>
        </w:tc>
        <w:tc>
          <w:tcPr>
            <w:tcW w:w="3875" w:type="dxa"/>
          </w:tcPr>
          <w:p w14:paraId="0C007EDB" w14:textId="77777777" w:rsidR="0009087E" w:rsidRDefault="0009087E" w:rsidP="003F29E0">
            <w:r>
              <w:t>Air carrier accidents</w:t>
            </w:r>
          </w:p>
        </w:tc>
        <w:tc>
          <w:tcPr>
            <w:tcW w:w="5485" w:type="dxa"/>
          </w:tcPr>
          <w:p w14:paraId="0A0F5108" w14:textId="77777777" w:rsidR="0009087E" w:rsidRDefault="0009087E" w:rsidP="003F29E0">
            <w:r>
              <w:t>Damage (minor), Engine (turbo fan), Total involved (many)</w:t>
            </w:r>
          </w:p>
        </w:tc>
      </w:tr>
      <w:tr w:rsidR="0009087E" w14:paraId="51B1F0DA" w14:textId="77777777" w:rsidTr="003F29E0">
        <w:tc>
          <w:tcPr>
            <w:tcW w:w="535" w:type="dxa"/>
            <w:tcBorders>
              <w:bottom w:val="single" w:sz="4" w:space="0" w:color="auto"/>
            </w:tcBorders>
          </w:tcPr>
          <w:p w14:paraId="24F43332" w14:textId="74E3D0E7" w:rsidR="0009087E" w:rsidRDefault="0068278D" w:rsidP="003F29E0">
            <w:r>
              <w:t>4</w:t>
            </w:r>
          </w:p>
        </w:tc>
        <w:tc>
          <w:tcPr>
            <w:tcW w:w="3875" w:type="dxa"/>
            <w:tcBorders>
              <w:bottom w:val="single" w:sz="4" w:space="0" w:color="auto"/>
            </w:tcBorders>
          </w:tcPr>
          <w:p w14:paraId="475CCAFF" w14:textId="77777777" w:rsidR="0009087E" w:rsidRDefault="0009087E" w:rsidP="003F29E0">
            <w:r>
              <w:t>Very severe, over-ocean commercial</w:t>
            </w:r>
          </w:p>
        </w:tc>
        <w:tc>
          <w:tcPr>
            <w:tcW w:w="5485" w:type="dxa"/>
            <w:tcBorders>
              <w:bottom w:val="single" w:sz="4" w:space="0" w:color="auto"/>
            </w:tcBorders>
          </w:tcPr>
          <w:p w14:paraId="4DE47D91" w14:textId="77777777" w:rsidR="0009087E" w:rsidRDefault="0009087E" w:rsidP="003F29E0">
            <w:r>
              <w:t>Country (not US), Damage (destroyed), Max injury (fatal)</w:t>
            </w:r>
          </w:p>
        </w:tc>
      </w:tr>
    </w:tbl>
    <w:p w14:paraId="4FBF25FE" w14:textId="77777777" w:rsidR="0009087E" w:rsidRDefault="0009087E" w:rsidP="00A524B1">
      <w:pPr>
        <w:spacing w:after="0"/>
        <w:rPr>
          <w:b/>
          <w:bCs/>
        </w:rPr>
      </w:pPr>
    </w:p>
    <w:p w14:paraId="56202F49" w14:textId="6916EFC6" w:rsidR="00426CD8" w:rsidRPr="00A524B1" w:rsidRDefault="00426CD8" w:rsidP="00A524B1">
      <w:pPr>
        <w:spacing w:after="0"/>
        <w:rPr>
          <w:b/>
          <w:bCs/>
        </w:rPr>
      </w:pPr>
      <w:r w:rsidRPr="00A524B1">
        <w:rPr>
          <w:b/>
          <w:bCs/>
        </w:rPr>
        <w:t xml:space="preserve">Table </w:t>
      </w:r>
      <w:r w:rsidR="0009087E">
        <w:rPr>
          <w:b/>
          <w:bCs/>
        </w:rPr>
        <w:t>2</w:t>
      </w:r>
      <w:r w:rsidRPr="00A524B1">
        <w:rPr>
          <w:b/>
          <w:bCs/>
        </w:rPr>
        <w:t>: Clusters Generated from Narrative Text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"/>
        <w:gridCol w:w="2700"/>
        <w:gridCol w:w="6660"/>
      </w:tblGrid>
      <w:tr w:rsidR="00426CD8" w14:paraId="547218D2" w14:textId="77777777" w:rsidTr="00A524B1">
        <w:tc>
          <w:tcPr>
            <w:tcW w:w="535" w:type="dxa"/>
            <w:tcBorders>
              <w:bottom w:val="single" w:sz="4" w:space="0" w:color="auto"/>
            </w:tcBorders>
          </w:tcPr>
          <w:p w14:paraId="589A69DF" w14:textId="4C0E56C4" w:rsidR="00426CD8" w:rsidRDefault="00426CD8" w:rsidP="00B87738"/>
        </w:tc>
        <w:tc>
          <w:tcPr>
            <w:tcW w:w="2700" w:type="dxa"/>
            <w:tcBorders>
              <w:bottom w:val="single" w:sz="4" w:space="0" w:color="auto"/>
            </w:tcBorders>
          </w:tcPr>
          <w:p w14:paraId="36DC6E46" w14:textId="52CBDB1D" w:rsidR="00426CD8" w:rsidRPr="00A524B1" w:rsidRDefault="00426CD8" w:rsidP="00B87738">
            <w:pPr>
              <w:rPr>
                <w:b/>
                <w:bCs/>
              </w:rPr>
            </w:pPr>
            <w:r w:rsidRPr="00A524B1">
              <w:rPr>
                <w:b/>
                <w:bCs/>
              </w:rPr>
              <w:t>Overall Description</w:t>
            </w:r>
          </w:p>
        </w:tc>
        <w:tc>
          <w:tcPr>
            <w:tcW w:w="6660" w:type="dxa"/>
            <w:tcBorders>
              <w:bottom w:val="single" w:sz="4" w:space="0" w:color="auto"/>
            </w:tcBorders>
          </w:tcPr>
          <w:p w14:paraId="417F3A3D" w14:textId="4C50E33B" w:rsidR="00426CD8" w:rsidRPr="00A524B1" w:rsidRDefault="00426CD8" w:rsidP="00B87738">
            <w:pPr>
              <w:rPr>
                <w:b/>
                <w:bCs/>
              </w:rPr>
            </w:pPr>
            <w:r w:rsidRPr="00A524B1">
              <w:rPr>
                <w:b/>
                <w:bCs/>
              </w:rPr>
              <w:t xml:space="preserve">Top </w:t>
            </w:r>
            <w:r w:rsidR="0082731E">
              <w:rPr>
                <w:b/>
                <w:bCs/>
              </w:rPr>
              <w:t>T</w:t>
            </w:r>
            <w:r w:rsidRPr="00A524B1">
              <w:rPr>
                <w:b/>
                <w:bCs/>
              </w:rPr>
              <w:t>erms</w:t>
            </w:r>
          </w:p>
        </w:tc>
      </w:tr>
      <w:tr w:rsidR="00426CD8" w14:paraId="382C481A" w14:textId="77777777" w:rsidTr="00A524B1">
        <w:tc>
          <w:tcPr>
            <w:tcW w:w="535" w:type="dxa"/>
            <w:tcBorders>
              <w:top w:val="single" w:sz="4" w:space="0" w:color="auto"/>
            </w:tcBorders>
          </w:tcPr>
          <w:p w14:paraId="382F1272" w14:textId="32B65ECD" w:rsidR="00426CD8" w:rsidRDefault="0068278D" w:rsidP="00B87738">
            <w:r>
              <w:t>1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00E3774F" w14:textId="7C8963EE" w:rsidR="00426CD8" w:rsidRDefault="00426CD8" w:rsidP="00B87738">
            <w:r>
              <w:t xml:space="preserve">Common </w:t>
            </w:r>
            <w:r w:rsidR="00A524B1">
              <w:t>p</w:t>
            </w:r>
            <w:r>
              <w:t xml:space="preserve">ersonal </w:t>
            </w:r>
            <w:r w:rsidR="00A524B1">
              <w:t>a</w:t>
            </w:r>
            <w:r>
              <w:t>viation</w:t>
            </w:r>
          </w:p>
        </w:tc>
        <w:tc>
          <w:tcPr>
            <w:tcW w:w="6660" w:type="dxa"/>
            <w:tcBorders>
              <w:top w:val="single" w:sz="4" w:space="0" w:color="auto"/>
            </w:tcBorders>
          </w:tcPr>
          <w:p w14:paraId="3164C7A6" w14:textId="45C462AB" w:rsidR="00426CD8" w:rsidRDefault="00A524B1" w:rsidP="00B87738">
            <w:r w:rsidRPr="00A524B1">
              <w:t>engine power airplane pilot loss carburetor landing force oil fuel</w:t>
            </w:r>
          </w:p>
        </w:tc>
      </w:tr>
      <w:tr w:rsidR="00426CD8" w14:paraId="14C48BB8" w14:textId="77777777" w:rsidTr="00A524B1">
        <w:tc>
          <w:tcPr>
            <w:tcW w:w="535" w:type="dxa"/>
          </w:tcPr>
          <w:p w14:paraId="15D6D053" w14:textId="08934236" w:rsidR="00426CD8" w:rsidRDefault="0068278D" w:rsidP="00B87738">
            <w:r>
              <w:t>2</w:t>
            </w:r>
          </w:p>
        </w:tc>
        <w:tc>
          <w:tcPr>
            <w:tcW w:w="2700" w:type="dxa"/>
          </w:tcPr>
          <w:p w14:paraId="6D02BBCB" w14:textId="24848C87" w:rsidR="00426CD8" w:rsidRDefault="00426CD8" w:rsidP="00B87738">
            <w:r>
              <w:t>Very severe</w:t>
            </w:r>
          </w:p>
        </w:tc>
        <w:tc>
          <w:tcPr>
            <w:tcW w:w="6660" w:type="dxa"/>
          </w:tcPr>
          <w:p w14:paraId="1CEB4B11" w14:textId="282A80EE" w:rsidR="00426CD8" w:rsidRDefault="00A524B1" w:rsidP="00B87738">
            <w:r w:rsidRPr="00A524B1">
              <w:t>pilot airplane flight foot airport condition time impact terrain passenger</w:t>
            </w:r>
          </w:p>
        </w:tc>
      </w:tr>
      <w:tr w:rsidR="00426CD8" w14:paraId="10E92CCD" w14:textId="77777777" w:rsidTr="00A524B1">
        <w:tc>
          <w:tcPr>
            <w:tcW w:w="535" w:type="dxa"/>
          </w:tcPr>
          <w:p w14:paraId="5330D940" w14:textId="22AF7CCB" w:rsidR="00426CD8" w:rsidRDefault="0068278D" w:rsidP="00B87738">
            <w:r>
              <w:t>3</w:t>
            </w:r>
          </w:p>
        </w:tc>
        <w:tc>
          <w:tcPr>
            <w:tcW w:w="2700" w:type="dxa"/>
          </w:tcPr>
          <w:p w14:paraId="140B4A10" w14:textId="37652492" w:rsidR="00426CD8" w:rsidRDefault="00426CD8" w:rsidP="00B87738">
            <w:r>
              <w:t>Fuel-related, severe</w:t>
            </w:r>
          </w:p>
        </w:tc>
        <w:tc>
          <w:tcPr>
            <w:tcW w:w="6660" w:type="dxa"/>
          </w:tcPr>
          <w:p w14:paraId="10250B2D" w14:textId="20FAFACD" w:rsidR="00426CD8" w:rsidRDefault="00A524B1" w:rsidP="00B87738">
            <w:r w:rsidRPr="00A524B1">
              <w:t>fuel tank engine pilot power airplane gallon landing flight selector</w:t>
            </w:r>
          </w:p>
        </w:tc>
      </w:tr>
      <w:tr w:rsidR="00426CD8" w14:paraId="4520ABB1" w14:textId="77777777" w:rsidTr="00A524B1">
        <w:tc>
          <w:tcPr>
            <w:tcW w:w="535" w:type="dxa"/>
          </w:tcPr>
          <w:p w14:paraId="5C685F1B" w14:textId="33D28026" w:rsidR="00426CD8" w:rsidRDefault="0068278D" w:rsidP="00B87738">
            <w:r>
              <w:t>4</w:t>
            </w:r>
          </w:p>
        </w:tc>
        <w:tc>
          <w:tcPr>
            <w:tcW w:w="2700" w:type="dxa"/>
          </w:tcPr>
          <w:p w14:paraId="2B157636" w14:textId="6D2B7FC0" w:rsidR="00426CD8" w:rsidRDefault="00426CD8" w:rsidP="00B87738">
            <w:r>
              <w:t>Landing-related, not severe</w:t>
            </w:r>
          </w:p>
        </w:tc>
        <w:tc>
          <w:tcPr>
            <w:tcW w:w="6660" w:type="dxa"/>
          </w:tcPr>
          <w:p w14:paraId="7164C291" w14:textId="055EE73C" w:rsidR="00426CD8" w:rsidRDefault="00A524B1" w:rsidP="00B87738">
            <w:r w:rsidRPr="00A524B1">
              <w:t>airplane runway pilot landing gear wind left right control nose</w:t>
            </w:r>
          </w:p>
        </w:tc>
      </w:tr>
      <w:tr w:rsidR="00426CD8" w14:paraId="5CFEA41E" w14:textId="77777777" w:rsidTr="00A524B1">
        <w:tc>
          <w:tcPr>
            <w:tcW w:w="535" w:type="dxa"/>
          </w:tcPr>
          <w:p w14:paraId="11678DC1" w14:textId="49141895" w:rsidR="00426CD8" w:rsidRDefault="0068278D" w:rsidP="00B87738">
            <w:r>
              <w:t>5</w:t>
            </w:r>
          </w:p>
        </w:tc>
        <w:tc>
          <w:tcPr>
            <w:tcW w:w="2700" w:type="dxa"/>
          </w:tcPr>
          <w:p w14:paraId="4CB5E088" w14:textId="1883D6A4" w:rsidR="00426CD8" w:rsidRDefault="00A524B1" w:rsidP="00B87738">
            <w:r>
              <w:t>Abbreviations used</w:t>
            </w:r>
          </w:p>
        </w:tc>
        <w:tc>
          <w:tcPr>
            <w:tcW w:w="6660" w:type="dxa"/>
          </w:tcPr>
          <w:p w14:paraId="78739CD1" w14:textId="5725E6CF" w:rsidR="00426CD8" w:rsidRDefault="00A524B1" w:rsidP="00B87738">
            <w:proofErr w:type="spellStart"/>
            <w:r w:rsidRPr="00A524B1">
              <w:t>acft</w:t>
            </w:r>
            <w:proofErr w:type="spellEnd"/>
            <w:r w:rsidRPr="00A524B1">
              <w:t xml:space="preserve"> </w:t>
            </w:r>
            <w:proofErr w:type="spellStart"/>
            <w:r w:rsidRPr="00A524B1">
              <w:t>plt</w:t>
            </w:r>
            <w:proofErr w:type="spellEnd"/>
            <w:r w:rsidRPr="00A524B1">
              <w:t xml:space="preserve"> </w:t>
            </w:r>
            <w:proofErr w:type="spellStart"/>
            <w:r w:rsidRPr="00A524B1">
              <w:t>rwy</w:t>
            </w:r>
            <w:proofErr w:type="spellEnd"/>
            <w:r w:rsidRPr="00A524B1">
              <w:t xml:space="preserve"> ft </w:t>
            </w:r>
            <w:proofErr w:type="spellStart"/>
            <w:r w:rsidRPr="00A524B1">
              <w:t>eng</w:t>
            </w:r>
            <w:proofErr w:type="spellEnd"/>
            <w:r w:rsidRPr="00A524B1">
              <w:t xml:space="preserve"> </w:t>
            </w:r>
            <w:proofErr w:type="spellStart"/>
            <w:r w:rsidRPr="00A524B1">
              <w:t>flt</w:t>
            </w:r>
            <w:proofErr w:type="spellEnd"/>
            <w:r w:rsidRPr="00A524B1">
              <w:t xml:space="preserve"> may landing provide gear</w:t>
            </w:r>
          </w:p>
        </w:tc>
      </w:tr>
      <w:tr w:rsidR="00426CD8" w14:paraId="0F83CCDE" w14:textId="77777777" w:rsidTr="00A524B1">
        <w:tc>
          <w:tcPr>
            <w:tcW w:w="535" w:type="dxa"/>
            <w:tcBorders>
              <w:bottom w:val="single" w:sz="4" w:space="0" w:color="auto"/>
            </w:tcBorders>
          </w:tcPr>
          <w:p w14:paraId="2FEAEFF6" w14:textId="4BCA87EC" w:rsidR="00426CD8" w:rsidRDefault="0068278D" w:rsidP="00B87738">
            <w:r>
              <w:t>6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63047AC5" w14:textId="24580099" w:rsidR="00426CD8" w:rsidRDefault="00A524B1" w:rsidP="00B87738">
            <w:r>
              <w:t>Helicopter accidents</w:t>
            </w:r>
          </w:p>
        </w:tc>
        <w:tc>
          <w:tcPr>
            <w:tcW w:w="6660" w:type="dxa"/>
            <w:tcBorders>
              <w:bottom w:val="single" w:sz="4" w:space="0" w:color="auto"/>
            </w:tcBorders>
          </w:tcPr>
          <w:p w14:paraId="3DE6BF91" w14:textId="7CAA8387" w:rsidR="00426CD8" w:rsidRDefault="00A524B1" w:rsidP="00B87738">
            <w:r w:rsidRPr="00A524B1">
              <w:t>helicopter rotor pilot tail blade autorotation flight main hover ground</w:t>
            </w:r>
          </w:p>
        </w:tc>
      </w:tr>
    </w:tbl>
    <w:p w14:paraId="4045540D" w14:textId="77777777" w:rsidR="00274D90" w:rsidRDefault="00274D90" w:rsidP="00274D90">
      <w:pPr>
        <w:spacing w:after="0"/>
      </w:pPr>
    </w:p>
    <w:p w14:paraId="2C298E3B" w14:textId="77777777" w:rsidR="0009087E" w:rsidRDefault="00426CD8" w:rsidP="00B87738">
      <w:r>
        <w:t xml:space="preserve">The structured data and narrative text </w:t>
      </w:r>
      <w:r w:rsidR="00A91CE3">
        <w:t>both</w:t>
      </w:r>
      <w:r w:rsidR="00A91CE3">
        <w:t xml:space="preserve"> separate more- and less-severe accidents</w:t>
      </w:r>
      <w:r w:rsidR="00A91CE3">
        <w:t xml:space="preserve">. Beyond that, they </w:t>
      </w:r>
      <w:r>
        <w:t>offer different perspectives on the natural groupings of accidents.</w:t>
      </w:r>
      <w:r w:rsidR="00860130">
        <w:t xml:space="preserve"> </w:t>
      </w:r>
    </w:p>
    <w:p w14:paraId="295242DF" w14:textId="6C058E1B" w:rsidR="0082731E" w:rsidRDefault="00A91CE3" w:rsidP="00B87738">
      <w:r>
        <w:t xml:space="preserve">The structured </w:t>
      </w:r>
      <w:r w:rsidR="001F5847">
        <w:t>data</w:t>
      </w:r>
      <w:r>
        <w:t xml:space="preserve"> separate</w:t>
      </w:r>
      <w:r w:rsidR="001F5847">
        <w:t>s</w:t>
      </w:r>
      <w:r>
        <w:t xml:space="preserve"> </w:t>
      </w:r>
      <w:bookmarkStart w:id="0" w:name="_GoBack"/>
      <w:bookmarkEnd w:id="0"/>
      <w:r>
        <w:t xml:space="preserve">most personal aviation accidents from air carrier and commercial accidents. </w:t>
      </w:r>
      <w:r w:rsidR="001F5847">
        <w:t>It</w:t>
      </w:r>
      <w:r>
        <w:t xml:space="preserve"> further separate</w:t>
      </w:r>
      <w:r w:rsidR="001F5847">
        <w:t>s</w:t>
      </w:r>
      <w:r>
        <w:t xml:space="preserve"> the small group of very severe commercial accidents that happened in international waters. The separation of personal aviation accidents into pre- and post-2000 is largely because the latitude and longitude of accidents was not recorded prior to 2000, and thus is not very useful. </w:t>
      </w:r>
    </w:p>
    <w:p w14:paraId="0EDD0875" w14:textId="29F76C19" w:rsidR="00A91CE3" w:rsidRDefault="00A91CE3" w:rsidP="00B87738">
      <w:r>
        <w:t xml:space="preserve">The text clusters provide more nuance on the cause of the accident. In addition to separating severe from common, the narrative data produces a cluster related to running out of fuel, which </w:t>
      </w:r>
      <w:r w:rsidR="001F5847">
        <w:t xml:space="preserve">unsurprisingly tends to result in severe accidents. It also produces a cluster of accidents related to landing, which tend to be less severe. Another cluster is mostly driven </w:t>
      </w:r>
      <w:proofErr w:type="gramStart"/>
      <w:r w:rsidR="001F5847">
        <w:t>by the use of</w:t>
      </w:r>
      <w:proofErr w:type="gramEnd"/>
      <w:r w:rsidR="001F5847">
        <w:t xml:space="preserve"> abbreviations in the narrative, which is not very useful.</w:t>
      </w:r>
    </w:p>
    <w:p w14:paraId="06A48205" w14:textId="2A76435D" w:rsidR="00E74832" w:rsidRDefault="00E74832" w:rsidP="00B87738">
      <w:pPr>
        <w:pStyle w:val="Heading1"/>
      </w:pPr>
      <w:r>
        <w:t>Conclusions</w:t>
      </w:r>
    </w:p>
    <w:p w14:paraId="1603147D" w14:textId="12B8D16E" w:rsidR="00AB78CA" w:rsidRPr="00AB78CA" w:rsidRDefault="0009087E" w:rsidP="00AB78CA">
      <w:r>
        <w:t xml:space="preserve">The most important factors distinguishing high-level types of aviation accidents are purpose (personal vs. commercial), severity, and cause. Narrative and probable cause descriptions are essential for determining the cause of accidents. </w:t>
      </w:r>
    </w:p>
    <w:sectPr w:rsidR="00AB78CA" w:rsidRPr="00AB78CA" w:rsidSect="003E661E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91006"/>
    <w:multiLevelType w:val="hybridMultilevel"/>
    <w:tmpl w:val="D142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832"/>
    <w:rsid w:val="0009087E"/>
    <w:rsid w:val="001F5847"/>
    <w:rsid w:val="002108DA"/>
    <w:rsid w:val="00274D90"/>
    <w:rsid w:val="003E661E"/>
    <w:rsid w:val="00426CD8"/>
    <w:rsid w:val="004F0D39"/>
    <w:rsid w:val="006573D7"/>
    <w:rsid w:val="0068278D"/>
    <w:rsid w:val="0082731E"/>
    <w:rsid w:val="00860130"/>
    <w:rsid w:val="00A524B1"/>
    <w:rsid w:val="00A91CE3"/>
    <w:rsid w:val="00AB78CA"/>
    <w:rsid w:val="00B12277"/>
    <w:rsid w:val="00B63CC1"/>
    <w:rsid w:val="00B87738"/>
    <w:rsid w:val="00C91C19"/>
    <w:rsid w:val="00D413D2"/>
    <w:rsid w:val="00E50ED8"/>
    <w:rsid w:val="00E7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451B5"/>
  <w15:chartTrackingRefBased/>
  <w15:docId w15:val="{CAA3587B-149F-486C-AF1B-199406326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738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48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E7483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8773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63CC1"/>
    <w:pPr>
      <w:ind w:left="720"/>
      <w:contextualSpacing/>
    </w:pPr>
  </w:style>
  <w:style w:type="table" w:styleId="TableGrid">
    <w:name w:val="Table Grid"/>
    <w:basedOn w:val="TableNormal"/>
    <w:uiPriority w:val="39"/>
    <w:rsid w:val="00426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1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Preiss</dc:creator>
  <cp:keywords/>
  <dc:description/>
  <cp:lastModifiedBy>Sandy Preiss</cp:lastModifiedBy>
  <cp:revision>13</cp:revision>
  <dcterms:created xsi:type="dcterms:W3CDTF">2020-01-26T04:05:00Z</dcterms:created>
  <dcterms:modified xsi:type="dcterms:W3CDTF">2020-02-02T20:04:00Z</dcterms:modified>
</cp:coreProperties>
</file>