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7699031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886F878" w14:textId="77777777" w:rsidR="004A2935" w:rsidRDefault="004A2935"/>
        <w:p w14:paraId="2CF6F2FB" w14:textId="77777777" w:rsidR="004A2935" w:rsidRDefault="004A2935">
          <w:pPr>
            <w:widowControl/>
            <w:wordWrap/>
            <w:autoSpaceDE/>
            <w:autoSpaceDN/>
            <w:rPr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3B6CD815" wp14:editId="59AA6AB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5715" b="635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288C39" w14:textId="77777777" w:rsidR="004A2935" w:rsidRDefault="00704230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293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Module 7</w:t>
                                    </w:r>
                                  </w:sdtContent>
                                </w:sdt>
                              </w:p>
                              <w:p w14:paraId="30985288" w14:textId="77777777" w:rsidR="004A2935" w:rsidRDefault="004A2935">
                                <w:pPr>
                                  <w:pStyle w:val="a9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CA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기반 얼굴인식</w:t>
                                </w:r>
                              </w:p>
                              <w:p w14:paraId="5EA2ED7E" w14:textId="77777777" w:rsidR="004A2935" w:rsidRDefault="00704230">
                                <w:pPr>
                                  <w:pStyle w:val="a9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만든 이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A2935"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메가존</w:t>
                                    </w:r>
                                    <w:proofErr w:type="spellEnd"/>
                                    <w:r w:rsidR="004A2935"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클라우드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B6CD81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" filled="f" stroked="f" strokeweight=".5pt">
                    <v:textbox style="mso-fit-shape-to-text:t" inset="0,0,0,0">
                      <w:txbxContent>
                        <w:p w14:paraId="6A288C39" w14:textId="77777777" w:rsidR="004A2935" w:rsidRDefault="00704230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A293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Module 7</w:t>
                              </w:r>
                            </w:sdtContent>
                          </w:sdt>
                        </w:p>
                        <w:p w14:paraId="30985288" w14:textId="77777777" w:rsidR="004A2935" w:rsidRDefault="004A2935">
                          <w:pPr>
                            <w:pStyle w:val="a9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CA</w:t>
                          </w:r>
                          <w:r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기반 얼굴인식</w:t>
                          </w:r>
                        </w:p>
                        <w:p w14:paraId="5EA2ED7E" w14:textId="77777777" w:rsidR="004A2935" w:rsidRDefault="00704230">
                          <w:pPr>
                            <w:pStyle w:val="a9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만든 이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A2935"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메가존</w:t>
                              </w:r>
                              <w:proofErr w:type="spellEnd"/>
                              <w:r w:rsidR="004A2935"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클라우드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CD5E3F" wp14:editId="56A5A0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3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830F00" w14:textId="77777777" w:rsidR="004A2935" w:rsidRDefault="004A2935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9CD5E3F" id="사각형 132" o:spid="_x0000_s1027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fp04Jq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3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6830F00" w14:textId="77777777" w:rsidR="004A2935" w:rsidRDefault="004A2935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2"/>
            </w:rPr>
            <w:br w:type="page"/>
          </w:r>
        </w:p>
      </w:sdtContent>
    </w:sdt>
    <w:p w14:paraId="18D4436E" w14:textId="77777777" w:rsidR="0049340E" w:rsidRDefault="0049340E" w:rsidP="0049340E">
      <w:pPr>
        <w:pStyle w:val="1"/>
        <w:spacing w:after="0" w:line="240" w:lineRule="exact"/>
        <w:rPr>
          <w:sz w:val="22"/>
          <w:szCs w:val="22"/>
        </w:rPr>
      </w:pPr>
      <w:r w:rsidRPr="0049340E">
        <w:rPr>
          <w:rFonts w:hint="eastAsia"/>
          <w:sz w:val="22"/>
          <w:szCs w:val="22"/>
        </w:rPr>
        <w:lastRenderedPageBreak/>
        <w:t>P</w:t>
      </w:r>
      <w:r w:rsidRPr="0049340E">
        <w:rPr>
          <w:sz w:val="22"/>
          <w:szCs w:val="22"/>
        </w:rPr>
        <w:t>CA</w:t>
      </w:r>
      <w:r w:rsidRPr="0049340E">
        <w:rPr>
          <w:rFonts w:hint="eastAsia"/>
          <w:sz w:val="22"/>
          <w:szCs w:val="22"/>
        </w:rPr>
        <w:t>에 대해 서술하시오</w:t>
      </w:r>
      <w:r>
        <w:rPr>
          <w:rFonts w:hint="eastAsia"/>
          <w:sz w:val="22"/>
          <w:szCs w:val="22"/>
        </w:rPr>
        <w:t>.</w:t>
      </w:r>
      <w:r w:rsidRPr="0049340E">
        <w:rPr>
          <w:sz w:val="22"/>
          <w:szCs w:val="22"/>
        </w:rPr>
        <w:br/>
        <w:t>(PCA</w:t>
      </w:r>
      <w:r w:rsidRPr="0049340E">
        <w:rPr>
          <w:rFonts w:hint="eastAsia"/>
          <w:sz w:val="22"/>
          <w:szCs w:val="22"/>
        </w:rPr>
        <w:t>가 언제 사용되며,</w:t>
      </w:r>
      <w:r w:rsidRPr="0049340E">
        <w:rPr>
          <w:sz w:val="22"/>
          <w:szCs w:val="22"/>
        </w:rPr>
        <w:t xml:space="preserve"> </w:t>
      </w:r>
      <w:r w:rsidRPr="0049340E">
        <w:rPr>
          <w:rFonts w:hint="eastAsia"/>
          <w:sz w:val="22"/>
          <w:szCs w:val="22"/>
        </w:rPr>
        <w:t>선형대수학의 어떤 개념들을 사용하고,</w:t>
      </w:r>
      <w:r>
        <w:rPr>
          <w:sz w:val="22"/>
          <w:szCs w:val="22"/>
        </w:rPr>
        <w:t xml:space="preserve"> </w:t>
      </w:r>
      <w:r w:rsidRPr="0049340E">
        <w:rPr>
          <w:sz w:val="22"/>
          <w:szCs w:val="22"/>
        </w:rPr>
        <w:t>DD^T</w:t>
      </w:r>
      <w:r w:rsidRPr="0049340E">
        <w:rPr>
          <w:rFonts w:hint="eastAsia"/>
          <w:sz w:val="22"/>
          <w:szCs w:val="22"/>
        </w:rPr>
        <w:t xml:space="preserve">가 아니라 </w:t>
      </w:r>
      <w:r w:rsidRPr="0049340E">
        <w:rPr>
          <w:sz w:val="22"/>
          <w:szCs w:val="22"/>
        </w:rPr>
        <w:t>D^TD</w:t>
      </w:r>
      <w:r w:rsidRPr="0049340E">
        <w:rPr>
          <w:rFonts w:hint="eastAsia"/>
          <w:sz w:val="22"/>
          <w:szCs w:val="22"/>
        </w:rPr>
        <w:t>를 사용하여 계산하는 이유)</w:t>
      </w:r>
    </w:p>
    <w:p w14:paraId="222B87F0" w14:textId="77777777" w:rsidR="0049340E" w:rsidRPr="0049340E" w:rsidRDefault="0049340E" w:rsidP="0049340E">
      <w:pPr>
        <w:spacing w:after="0" w:line="240" w:lineRule="exact"/>
        <w:rPr>
          <w:sz w:val="16"/>
          <w:szCs w:val="18"/>
        </w:rPr>
      </w:pPr>
    </w:p>
    <w:p w14:paraId="7B0AC5C5" w14:textId="77777777" w:rsidR="0049340E" w:rsidRPr="00A15997" w:rsidRDefault="00A15997" w:rsidP="00A15997">
      <w:pPr>
        <w:pStyle w:val="a5"/>
        <w:numPr>
          <w:ilvl w:val="0"/>
          <w:numId w:val="1"/>
        </w:numPr>
        <w:spacing w:after="0" w:line="240" w:lineRule="exact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구</w:t>
      </w:r>
      <w:r w:rsidR="0049340E" w:rsidRPr="00A15997">
        <w:rPr>
          <w:sz w:val="18"/>
          <w:szCs w:val="20"/>
        </w:rPr>
        <w:t>성 요소를 계산하는 과정</w:t>
      </w:r>
      <w:r w:rsidR="0049340E" w:rsidRPr="00A15997">
        <w:rPr>
          <w:rFonts w:hint="eastAsia"/>
          <w:sz w:val="18"/>
          <w:szCs w:val="20"/>
        </w:rPr>
        <w:t>으로써,</w:t>
      </w:r>
      <w:r w:rsidR="0049340E" w:rsidRPr="00A15997">
        <w:rPr>
          <w:sz w:val="18"/>
          <w:szCs w:val="20"/>
        </w:rPr>
        <w:t xml:space="preserve"> </w:t>
      </w:r>
      <w:r w:rsidR="0049340E" w:rsidRPr="00A15997">
        <w:rPr>
          <w:rFonts w:hint="eastAsia"/>
          <w:sz w:val="18"/>
          <w:szCs w:val="20"/>
        </w:rPr>
        <w:t>데이터의</w:t>
      </w:r>
      <w:r w:rsidR="0049340E" w:rsidRPr="00A15997">
        <w:rPr>
          <w:sz w:val="18"/>
          <w:szCs w:val="20"/>
        </w:rPr>
        <w:t xml:space="preserve"> 기본적인 변화를 수행하기 위해 사용</w:t>
      </w:r>
      <w:r w:rsidR="0049340E" w:rsidRPr="00A15997">
        <w:rPr>
          <w:rFonts w:hint="eastAsia"/>
          <w:sz w:val="18"/>
          <w:szCs w:val="20"/>
        </w:rPr>
        <w:t>한다.</w:t>
      </w:r>
    </w:p>
    <w:p w14:paraId="6752109F" w14:textId="77777777" w:rsidR="00A15997" w:rsidRDefault="0049340E" w:rsidP="0049340E">
      <w:pPr>
        <w:pStyle w:val="a5"/>
        <w:numPr>
          <w:ilvl w:val="0"/>
          <w:numId w:val="1"/>
        </w:numPr>
        <w:spacing w:after="0" w:line="240" w:lineRule="exact"/>
        <w:ind w:leftChars="0"/>
        <w:rPr>
          <w:sz w:val="18"/>
          <w:szCs w:val="20"/>
        </w:rPr>
      </w:pPr>
      <w:r w:rsidRPr="00A15997">
        <w:rPr>
          <w:sz w:val="18"/>
          <w:szCs w:val="20"/>
        </w:rPr>
        <w:t xml:space="preserve">몇개만 사용하고 나머진 무시하는 경우도 </w:t>
      </w:r>
      <w:r w:rsidRPr="00A15997">
        <w:rPr>
          <w:rFonts w:hint="eastAsia"/>
          <w:sz w:val="18"/>
          <w:szCs w:val="20"/>
        </w:rPr>
        <w:t>있으며, 예측을</w:t>
      </w:r>
      <w:r w:rsidRPr="00A15997">
        <w:rPr>
          <w:sz w:val="18"/>
          <w:szCs w:val="20"/>
        </w:rPr>
        <w:t xml:space="preserve"> 위한 모델을 만</w:t>
      </w:r>
      <w:r w:rsidRPr="00A15997">
        <w:rPr>
          <w:rFonts w:hint="eastAsia"/>
          <w:sz w:val="18"/>
          <w:szCs w:val="20"/>
        </w:rPr>
        <w:t>들 때,</w:t>
      </w:r>
      <w:r w:rsidRPr="00A15997">
        <w:rPr>
          <w:sz w:val="18"/>
          <w:szCs w:val="20"/>
        </w:rPr>
        <w:t xml:space="preserve"> 탐구적 자료분석</w:t>
      </w:r>
      <w:r w:rsidRPr="00A15997">
        <w:rPr>
          <w:rFonts w:hint="eastAsia"/>
          <w:sz w:val="18"/>
          <w:szCs w:val="20"/>
        </w:rPr>
        <w:t>, 차원</w:t>
      </w:r>
      <w:r w:rsidRPr="00A15997">
        <w:rPr>
          <w:sz w:val="18"/>
          <w:szCs w:val="20"/>
        </w:rPr>
        <w:t xml:space="preserve"> 감소를 위해 사용</w:t>
      </w:r>
      <w:r w:rsidRPr="00A15997">
        <w:rPr>
          <w:rFonts w:hint="eastAsia"/>
          <w:sz w:val="18"/>
          <w:szCs w:val="20"/>
        </w:rPr>
        <w:t>한다. 주된</w:t>
      </w:r>
      <w:r w:rsidRPr="00A15997">
        <w:rPr>
          <w:sz w:val="18"/>
          <w:szCs w:val="20"/>
        </w:rPr>
        <w:t xml:space="preserve"> 구성 요소가 데이터의 공분산 매트릭스 eigenvector 라는 것을 보여</w:t>
      </w:r>
      <w:r w:rsidRPr="00A15997">
        <w:rPr>
          <w:rFonts w:hint="eastAsia"/>
          <w:sz w:val="18"/>
          <w:szCs w:val="20"/>
        </w:rPr>
        <w:t>준다.</w:t>
      </w:r>
    </w:p>
    <w:p w14:paraId="52549FEB" w14:textId="77777777" w:rsidR="00FE170F" w:rsidRDefault="0049340E" w:rsidP="00A15997">
      <w:pPr>
        <w:pStyle w:val="a5"/>
        <w:numPr>
          <w:ilvl w:val="0"/>
          <w:numId w:val="1"/>
        </w:numPr>
        <w:spacing w:after="0" w:line="240" w:lineRule="exact"/>
        <w:ind w:leftChars="0"/>
        <w:rPr>
          <w:sz w:val="18"/>
          <w:szCs w:val="20"/>
        </w:rPr>
      </w:pPr>
      <w:r w:rsidRPr="00A15997">
        <w:rPr>
          <w:sz w:val="18"/>
          <w:szCs w:val="20"/>
        </w:rPr>
        <w:t>DD</w:t>
      </w:r>
      <w:r w:rsidRPr="00A15997">
        <w:rPr>
          <w:sz w:val="18"/>
          <w:szCs w:val="20"/>
          <w:vertAlign w:val="superscript"/>
        </w:rPr>
        <w:t>T</w:t>
      </w:r>
      <w:r w:rsidRPr="00A15997">
        <w:rPr>
          <w:sz w:val="18"/>
          <w:szCs w:val="20"/>
        </w:rPr>
        <w:t xml:space="preserve"> -&gt; D</w:t>
      </w:r>
      <w:r w:rsidRPr="00A15997">
        <w:rPr>
          <w:sz w:val="18"/>
          <w:szCs w:val="20"/>
          <w:vertAlign w:val="superscript"/>
        </w:rPr>
        <w:t>T</w:t>
      </w:r>
      <w:r w:rsidRPr="00A15997">
        <w:rPr>
          <w:sz w:val="18"/>
          <w:szCs w:val="20"/>
        </w:rPr>
        <w:t>D를 사용하는 이</w:t>
      </w:r>
      <w:r w:rsidR="00A15997">
        <w:rPr>
          <w:rFonts w:hint="eastAsia"/>
          <w:sz w:val="18"/>
          <w:szCs w:val="20"/>
        </w:rPr>
        <w:t>유는,</w:t>
      </w:r>
      <w:r w:rsidR="00A15997">
        <w:rPr>
          <w:sz w:val="18"/>
          <w:szCs w:val="20"/>
        </w:rPr>
        <w:t xml:space="preserve"> </w:t>
      </w:r>
      <w:r w:rsidRPr="00A15997">
        <w:rPr>
          <w:rFonts w:hint="eastAsia"/>
          <w:sz w:val="18"/>
          <w:szCs w:val="20"/>
        </w:rPr>
        <w:t>데이터의</w:t>
      </w:r>
      <w:r w:rsidRPr="00A15997">
        <w:rPr>
          <w:sz w:val="18"/>
          <w:szCs w:val="20"/>
        </w:rPr>
        <w:t xml:space="preserve"> 사이즈가 너무 커지기 때문에</w:t>
      </w:r>
    </w:p>
    <w:p w14:paraId="1387D364" w14:textId="77777777" w:rsidR="0049340E" w:rsidRPr="00FE170F" w:rsidRDefault="0049340E" w:rsidP="00FE170F">
      <w:pPr>
        <w:pStyle w:val="a5"/>
        <w:spacing w:after="0" w:line="240" w:lineRule="exact"/>
        <w:ind w:leftChars="0" w:left="760"/>
        <w:rPr>
          <w:sz w:val="18"/>
          <w:szCs w:val="20"/>
        </w:rPr>
      </w:pPr>
      <w:r w:rsidRPr="00A15997">
        <w:rPr>
          <w:rFonts w:hint="eastAsia"/>
          <w:sz w:val="18"/>
          <w:szCs w:val="20"/>
        </w:rPr>
        <w:t>고유값,</w:t>
      </w:r>
      <w:r w:rsidRPr="00A15997">
        <w:rPr>
          <w:sz w:val="18"/>
          <w:szCs w:val="20"/>
        </w:rPr>
        <w:t xml:space="preserve"> 고유벡터를 구함</w:t>
      </w:r>
      <w:r w:rsidR="00FE170F">
        <w:rPr>
          <w:rFonts w:hint="eastAsia"/>
          <w:sz w:val="18"/>
          <w:szCs w:val="20"/>
        </w:rPr>
        <w:t xml:space="preserve"> </w:t>
      </w:r>
      <w:r w:rsidRPr="00FE170F">
        <w:rPr>
          <w:sz w:val="18"/>
          <w:szCs w:val="20"/>
        </w:rPr>
        <w:t>-&gt; 연산량이 많아짐</w:t>
      </w:r>
      <w:r w:rsidR="00FE170F" w:rsidRPr="00FE170F">
        <w:rPr>
          <w:rFonts w:hint="eastAsia"/>
          <w:sz w:val="18"/>
          <w:szCs w:val="20"/>
        </w:rPr>
        <w:t>.</w:t>
      </w:r>
    </w:p>
    <w:p w14:paraId="5CC54EB6" w14:textId="77777777" w:rsidR="00172CC1" w:rsidRDefault="00172CC1" w:rsidP="00833B85">
      <w:pPr>
        <w:pStyle w:val="a5"/>
        <w:spacing w:after="0" w:line="240" w:lineRule="exact"/>
        <w:ind w:leftChars="0" w:left="760"/>
        <w:rPr>
          <w:sz w:val="18"/>
          <w:szCs w:val="20"/>
        </w:rPr>
      </w:pPr>
    </w:p>
    <w:p w14:paraId="18697C7A" w14:textId="77777777" w:rsidR="00172CC1" w:rsidRPr="00833B85" w:rsidRDefault="00172CC1" w:rsidP="00833B85">
      <w:pPr>
        <w:pStyle w:val="a5"/>
        <w:spacing w:after="0" w:line="240" w:lineRule="exact"/>
        <w:ind w:leftChars="0" w:left="760"/>
        <w:rPr>
          <w:sz w:val="18"/>
          <w:szCs w:val="20"/>
        </w:rPr>
      </w:pPr>
    </w:p>
    <w:p w14:paraId="21D91E6D" w14:textId="77777777" w:rsidR="00366FF1" w:rsidRPr="00833B85" w:rsidRDefault="0049340E" w:rsidP="00833B85">
      <w:pPr>
        <w:pStyle w:val="1"/>
        <w:spacing w:after="0" w:line="240" w:lineRule="exact"/>
        <w:rPr>
          <w:sz w:val="22"/>
          <w:szCs w:val="22"/>
        </w:rPr>
      </w:pPr>
      <w:r w:rsidRPr="0049340E">
        <w:rPr>
          <w:rFonts w:hint="eastAsia"/>
          <w:sz w:val="22"/>
          <w:szCs w:val="22"/>
        </w:rPr>
        <w:t xml:space="preserve">각각의 등록된 사람에 대해 </w:t>
      </w:r>
      <w:r w:rsidRPr="0049340E">
        <w:rPr>
          <w:sz w:val="22"/>
          <w:szCs w:val="22"/>
        </w:rPr>
        <w:t>authentic/imposter histogram</w:t>
      </w:r>
      <w:r w:rsidRPr="0049340E">
        <w:rPr>
          <w:rFonts w:hint="eastAsia"/>
          <w:sz w:val="22"/>
          <w:szCs w:val="22"/>
        </w:rPr>
        <w:t>을 그리시오.</w:t>
      </w:r>
    </w:p>
    <w:p w14:paraId="217107BA" w14:textId="77777777" w:rsidR="00BD25DC" w:rsidRDefault="00A15997" w:rsidP="006B6628">
      <w:pPr>
        <w:keepNext/>
      </w:pPr>
      <w:r w:rsidRPr="00A15997">
        <w:rPr>
          <w:noProof/>
          <w:sz w:val="16"/>
          <w:szCs w:val="18"/>
        </w:rPr>
        <w:drawing>
          <wp:inline distT="0" distB="0" distL="0" distR="0" wp14:anchorId="2B120E8D" wp14:editId="6EC4FACE">
            <wp:extent cx="2513702" cy="2125980"/>
            <wp:effectExtent l="0" t="0" r="127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702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3308" w14:textId="77777777" w:rsidR="00833B85" w:rsidRDefault="006B6628" w:rsidP="00833B85">
      <w:pPr>
        <w:pStyle w:val="a7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 Authentic / Imposter Histogram</w:t>
      </w:r>
    </w:p>
    <w:p w14:paraId="6EAC5FD1" w14:textId="77777777" w:rsidR="00172CC1" w:rsidRPr="00172CC1" w:rsidRDefault="00172CC1" w:rsidP="00172CC1"/>
    <w:p w14:paraId="65E4D1AE" w14:textId="77777777" w:rsidR="0049340E" w:rsidRPr="0049340E" w:rsidRDefault="0049340E" w:rsidP="0049340E">
      <w:pPr>
        <w:pStyle w:val="1"/>
        <w:spacing w:after="0" w:line="240" w:lineRule="exact"/>
        <w:rPr>
          <w:sz w:val="22"/>
          <w:szCs w:val="22"/>
        </w:rPr>
      </w:pPr>
      <w:r w:rsidRPr="0049340E">
        <w:rPr>
          <w:rFonts w:hint="eastAsia"/>
          <w:sz w:val="22"/>
          <w:szCs w:val="22"/>
        </w:rPr>
        <w:t xml:space="preserve">전체 데이터에 대한 </w:t>
      </w:r>
      <w:r w:rsidRPr="0049340E">
        <w:rPr>
          <w:sz w:val="22"/>
          <w:szCs w:val="22"/>
        </w:rPr>
        <w:t>FAR/FRR</w:t>
      </w:r>
      <w:r w:rsidRPr="0049340E">
        <w:rPr>
          <w:rFonts w:hint="eastAsia"/>
          <w:sz w:val="22"/>
          <w:szCs w:val="22"/>
        </w:rPr>
        <w:t xml:space="preserve">을 축으로 하는 </w:t>
      </w:r>
      <w:r w:rsidRPr="0049340E">
        <w:rPr>
          <w:sz w:val="22"/>
          <w:szCs w:val="22"/>
        </w:rPr>
        <w:t>ROC curve</w:t>
      </w:r>
      <w:r w:rsidRPr="0049340E">
        <w:rPr>
          <w:rFonts w:hint="eastAsia"/>
          <w:sz w:val="22"/>
          <w:szCs w:val="22"/>
        </w:rPr>
        <w:t>를 그리시오.</w:t>
      </w:r>
      <w:r w:rsidRPr="0049340E">
        <w:rPr>
          <w:sz w:val="22"/>
          <w:szCs w:val="22"/>
        </w:rPr>
        <w:br/>
        <w:t>(</w:t>
      </w:r>
      <w:r w:rsidRPr="0049340E">
        <w:rPr>
          <w:rFonts w:hint="eastAsia"/>
          <w:sz w:val="22"/>
          <w:szCs w:val="22"/>
        </w:rPr>
        <w:t>이때,</w:t>
      </w:r>
      <w:r w:rsidRPr="0049340E">
        <w:rPr>
          <w:sz w:val="22"/>
          <w:szCs w:val="22"/>
        </w:rPr>
        <w:t xml:space="preserve"> t</w:t>
      </w:r>
      <w:r>
        <w:rPr>
          <w:sz w:val="22"/>
          <w:szCs w:val="22"/>
        </w:rPr>
        <w:t>h</w:t>
      </w:r>
      <w:r w:rsidRPr="0049340E">
        <w:rPr>
          <w:sz w:val="22"/>
          <w:szCs w:val="22"/>
        </w:rPr>
        <w:t>reshold</w:t>
      </w:r>
      <w:r w:rsidRPr="0049340E">
        <w:rPr>
          <w:rFonts w:hint="eastAsia"/>
          <w:sz w:val="22"/>
          <w:szCs w:val="22"/>
        </w:rPr>
        <w:t xml:space="preserve">는 </w:t>
      </w:r>
      <w:r w:rsidRPr="0049340E">
        <w:rPr>
          <w:sz w:val="22"/>
          <w:szCs w:val="22"/>
        </w:rPr>
        <w:t>0.05</w:t>
      </w:r>
      <w:r w:rsidRPr="0049340E">
        <w:rPr>
          <w:rFonts w:hint="eastAsia"/>
          <w:sz w:val="22"/>
          <w:szCs w:val="22"/>
        </w:rPr>
        <w:t xml:space="preserve">단위로 </w:t>
      </w:r>
      <w:r w:rsidRPr="0049340E">
        <w:rPr>
          <w:sz w:val="22"/>
          <w:szCs w:val="22"/>
        </w:rPr>
        <w:t>-1</w:t>
      </w:r>
      <w:r w:rsidRPr="0049340E">
        <w:rPr>
          <w:rFonts w:hint="eastAsia"/>
          <w:sz w:val="22"/>
          <w:szCs w:val="22"/>
        </w:rPr>
        <w:t xml:space="preserve">에서 </w:t>
      </w:r>
      <w:r w:rsidRPr="0049340E">
        <w:rPr>
          <w:sz w:val="22"/>
          <w:szCs w:val="22"/>
        </w:rPr>
        <w:t>1</w:t>
      </w:r>
      <w:r w:rsidRPr="0049340E">
        <w:rPr>
          <w:rFonts w:hint="eastAsia"/>
          <w:sz w:val="22"/>
          <w:szCs w:val="22"/>
        </w:rPr>
        <w:t>까지 그릴 것)</w:t>
      </w:r>
    </w:p>
    <w:p w14:paraId="164CEAB0" w14:textId="77777777" w:rsidR="0049340E" w:rsidRDefault="00A15997" w:rsidP="0049340E">
      <w:pPr>
        <w:spacing w:after="0" w:line="240" w:lineRule="exact"/>
        <w:rPr>
          <w:sz w:val="16"/>
          <w:szCs w:val="18"/>
        </w:rPr>
      </w:pPr>
      <w:r w:rsidRPr="00A15997">
        <w:rPr>
          <w:noProof/>
          <w:sz w:val="16"/>
          <w:szCs w:val="18"/>
        </w:rPr>
        <w:drawing>
          <wp:anchor distT="0" distB="0" distL="114300" distR="114300" simplePos="0" relativeHeight="251658240" behindDoc="0" locked="0" layoutInCell="1" allowOverlap="0" wp14:anchorId="15D6AAE6" wp14:editId="6766E8FB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2423160" cy="1554618"/>
            <wp:effectExtent l="0" t="0" r="0" b="762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554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419B0" w14:textId="77777777" w:rsidR="00A15997" w:rsidRPr="0049340E" w:rsidRDefault="00A15997" w:rsidP="0049340E">
      <w:pPr>
        <w:spacing w:after="0" w:line="240" w:lineRule="exact"/>
        <w:rPr>
          <w:sz w:val="16"/>
          <w:szCs w:val="18"/>
        </w:rPr>
      </w:pPr>
    </w:p>
    <w:p w14:paraId="26EA2DCF" w14:textId="77777777" w:rsidR="0049340E" w:rsidRDefault="0049340E" w:rsidP="0049340E">
      <w:pPr>
        <w:spacing w:after="0" w:line="240" w:lineRule="exact"/>
        <w:rPr>
          <w:sz w:val="16"/>
          <w:szCs w:val="18"/>
        </w:rPr>
      </w:pPr>
    </w:p>
    <w:p w14:paraId="00EC32DF" w14:textId="77777777" w:rsidR="00A15997" w:rsidRDefault="00A15997" w:rsidP="0049340E">
      <w:pPr>
        <w:spacing w:after="0" w:line="240" w:lineRule="exact"/>
        <w:rPr>
          <w:sz w:val="16"/>
          <w:szCs w:val="18"/>
        </w:rPr>
      </w:pPr>
    </w:p>
    <w:p w14:paraId="0068523B" w14:textId="77777777" w:rsidR="00A15997" w:rsidRDefault="00A15997" w:rsidP="0049340E">
      <w:pPr>
        <w:spacing w:after="0" w:line="240" w:lineRule="exact"/>
        <w:rPr>
          <w:sz w:val="16"/>
          <w:szCs w:val="18"/>
        </w:rPr>
      </w:pPr>
    </w:p>
    <w:p w14:paraId="3D276445" w14:textId="77777777" w:rsidR="00A15997" w:rsidRDefault="00A15997" w:rsidP="0049340E">
      <w:pPr>
        <w:spacing w:after="0" w:line="240" w:lineRule="exact"/>
        <w:rPr>
          <w:sz w:val="16"/>
          <w:szCs w:val="18"/>
        </w:rPr>
      </w:pPr>
    </w:p>
    <w:p w14:paraId="2B3E914E" w14:textId="77777777" w:rsidR="00A15997" w:rsidRDefault="00A15997" w:rsidP="0049340E">
      <w:pPr>
        <w:spacing w:after="0" w:line="240" w:lineRule="exact"/>
        <w:rPr>
          <w:sz w:val="16"/>
          <w:szCs w:val="18"/>
        </w:rPr>
      </w:pPr>
    </w:p>
    <w:p w14:paraId="1A59306F" w14:textId="77777777" w:rsidR="00A15997" w:rsidRDefault="00A15997" w:rsidP="0049340E">
      <w:pPr>
        <w:spacing w:after="0" w:line="240" w:lineRule="exact"/>
        <w:rPr>
          <w:sz w:val="16"/>
          <w:szCs w:val="18"/>
        </w:rPr>
      </w:pPr>
    </w:p>
    <w:p w14:paraId="6AA3D6A8" w14:textId="77777777" w:rsidR="00A15997" w:rsidRDefault="00A15997" w:rsidP="0049340E">
      <w:pPr>
        <w:spacing w:after="0" w:line="240" w:lineRule="exact"/>
        <w:rPr>
          <w:sz w:val="16"/>
          <w:szCs w:val="18"/>
        </w:rPr>
      </w:pPr>
    </w:p>
    <w:p w14:paraId="2A6EDE0C" w14:textId="77777777" w:rsidR="00A15997" w:rsidRDefault="00A15997" w:rsidP="0049340E">
      <w:pPr>
        <w:spacing w:after="0" w:line="240" w:lineRule="exact"/>
        <w:rPr>
          <w:sz w:val="16"/>
          <w:szCs w:val="18"/>
        </w:rPr>
      </w:pPr>
    </w:p>
    <w:p w14:paraId="7A49453A" w14:textId="77777777" w:rsidR="00A15997" w:rsidRPr="0049340E" w:rsidRDefault="00A15997" w:rsidP="0049340E">
      <w:pPr>
        <w:spacing w:after="0" w:line="240" w:lineRule="exact"/>
        <w:rPr>
          <w:sz w:val="16"/>
          <w:szCs w:val="18"/>
        </w:rPr>
      </w:pPr>
    </w:p>
    <w:p w14:paraId="67F1BE39" w14:textId="77777777" w:rsidR="00172CC1" w:rsidRDefault="006B6628" w:rsidP="006B6628">
      <w:pPr>
        <w:pStyle w:val="a7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 FAR / FRR ROC Curve</w:t>
      </w:r>
    </w:p>
    <w:p w14:paraId="401B9029" w14:textId="77777777" w:rsidR="00172CC1" w:rsidRDefault="00172CC1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14:paraId="7C764D9B" w14:textId="77777777" w:rsidR="0049340E" w:rsidRPr="0049340E" w:rsidRDefault="0049340E" w:rsidP="0049340E">
      <w:pPr>
        <w:pStyle w:val="1"/>
        <w:spacing w:after="0" w:line="240" w:lineRule="exact"/>
        <w:rPr>
          <w:sz w:val="22"/>
          <w:szCs w:val="22"/>
        </w:rPr>
      </w:pPr>
      <w:r w:rsidRPr="0049340E">
        <w:rPr>
          <w:sz w:val="22"/>
          <w:szCs w:val="22"/>
        </w:rPr>
        <w:lastRenderedPageBreak/>
        <w:t>Eigenvector</w:t>
      </w:r>
      <w:r w:rsidRPr="0049340E">
        <w:rPr>
          <w:rFonts w:hint="eastAsia"/>
          <w:sz w:val="22"/>
          <w:szCs w:val="22"/>
        </w:rPr>
        <w:t xml:space="preserve">가 </w:t>
      </w:r>
      <w:r w:rsidRPr="0049340E">
        <w:rPr>
          <w:sz w:val="22"/>
          <w:szCs w:val="22"/>
        </w:rPr>
        <w:t>15, 20, 25</w:t>
      </w:r>
      <w:r w:rsidRPr="0049340E">
        <w:rPr>
          <w:rFonts w:hint="eastAsia"/>
          <w:sz w:val="22"/>
          <w:szCs w:val="22"/>
        </w:rPr>
        <w:t xml:space="preserve">일 때의 </w:t>
      </w:r>
      <w:r w:rsidRPr="0049340E">
        <w:rPr>
          <w:sz w:val="22"/>
          <w:szCs w:val="22"/>
        </w:rPr>
        <w:t>authentic</w:t>
      </w:r>
      <w:r w:rsidRPr="0049340E">
        <w:rPr>
          <w:rFonts w:hint="eastAsia"/>
          <w:sz w:val="22"/>
          <w:szCs w:val="22"/>
        </w:rPr>
        <w:t>의 평균/표준편차,</w:t>
      </w:r>
      <w:r>
        <w:rPr>
          <w:sz w:val="22"/>
          <w:szCs w:val="22"/>
        </w:rPr>
        <w:t xml:space="preserve"> </w:t>
      </w:r>
      <w:r w:rsidRPr="0049340E">
        <w:rPr>
          <w:sz w:val="22"/>
          <w:szCs w:val="22"/>
        </w:rPr>
        <w:t>imposter</w:t>
      </w:r>
      <w:r w:rsidRPr="0049340E">
        <w:rPr>
          <w:rFonts w:hint="eastAsia"/>
          <w:sz w:val="22"/>
          <w:szCs w:val="22"/>
        </w:rPr>
        <w:t>의 평균/표준편차,</w:t>
      </w:r>
      <w:r w:rsidRPr="0049340E">
        <w:rPr>
          <w:sz w:val="22"/>
          <w:szCs w:val="22"/>
        </w:rPr>
        <w:t xml:space="preserve"> threshold</w:t>
      </w:r>
      <w:r w:rsidRPr="0049340E">
        <w:rPr>
          <w:rFonts w:hint="eastAsia"/>
          <w:sz w:val="22"/>
          <w:szCs w:val="22"/>
        </w:rPr>
        <w:t xml:space="preserve">와 </w:t>
      </w:r>
      <w:r w:rsidRPr="0049340E">
        <w:rPr>
          <w:sz w:val="22"/>
          <w:szCs w:val="22"/>
        </w:rPr>
        <w:t>EER</w:t>
      </w:r>
      <w:r w:rsidRPr="0049340E">
        <w:rPr>
          <w:rFonts w:hint="eastAsia"/>
          <w:sz w:val="22"/>
          <w:szCs w:val="22"/>
        </w:rPr>
        <w:t>에 대한 결과표 작성 후</w:t>
      </w:r>
      <w:r>
        <w:rPr>
          <w:sz w:val="22"/>
          <w:szCs w:val="22"/>
        </w:rPr>
        <w:t xml:space="preserve"> </w:t>
      </w:r>
      <w:r w:rsidRPr="0049340E">
        <w:rPr>
          <w:rFonts w:hint="eastAsia"/>
          <w:sz w:val="22"/>
          <w:szCs w:val="22"/>
        </w:rPr>
        <w:t xml:space="preserve">성능이 가장 높은 </w:t>
      </w:r>
      <w:r w:rsidRPr="0049340E">
        <w:rPr>
          <w:sz w:val="22"/>
          <w:szCs w:val="22"/>
        </w:rPr>
        <w:t>eigenvector</w:t>
      </w:r>
      <w:r w:rsidRPr="0049340E">
        <w:rPr>
          <w:rFonts w:hint="eastAsia"/>
          <w:sz w:val="22"/>
          <w:szCs w:val="22"/>
        </w:rPr>
        <w:t xml:space="preserve">와 </w:t>
      </w:r>
      <w:r w:rsidRPr="0049340E">
        <w:rPr>
          <w:sz w:val="22"/>
          <w:szCs w:val="22"/>
        </w:rPr>
        <w:t>threshold</w:t>
      </w:r>
      <w:r w:rsidRPr="0049340E">
        <w:rPr>
          <w:rFonts w:hint="eastAsia"/>
          <w:sz w:val="22"/>
          <w:szCs w:val="22"/>
        </w:rPr>
        <w:t>를 선택하고,</w:t>
      </w:r>
      <w:r w:rsidRPr="0049340E">
        <w:rPr>
          <w:sz w:val="22"/>
          <w:szCs w:val="22"/>
        </w:rPr>
        <w:t xml:space="preserve"> </w:t>
      </w:r>
      <w:r w:rsidRPr="0049340E">
        <w:rPr>
          <w:rFonts w:hint="eastAsia"/>
          <w:sz w:val="22"/>
          <w:szCs w:val="22"/>
        </w:rPr>
        <w:t>근거를 서술하시오.</w:t>
      </w:r>
    </w:p>
    <w:p w14:paraId="618C35E8" w14:textId="77777777" w:rsidR="00126DE9" w:rsidRDefault="00126DE9" w:rsidP="0049340E">
      <w:pPr>
        <w:spacing w:after="0" w:line="240" w:lineRule="exact"/>
        <w:rPr>
          <w:sz w:val="16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6"/>
        <w:gridCol w:w="1104"/>
        <w:gridCol w:w="914"/>
        <w:gridCol w:w="993"/>
        <w:gridCol w:w="992"/>
      </w:tblGrid>
      <w:tr w:rsidR="00126DE9" w14:paraId="7B6F0DA7" w14:textId="77777777" w:rsidTr="00DE4307">
        <w:tc>
          <w:tcPr>
            <w:tcW w:w="3050" w:type="dxa"/>
            <w:gridSpan w:val="2"/>
            <w:tcBorders>
              <w:right w:val="nil"/>
            </w:tcBorders>
            <w:shd w:val="clear" w:color="auto" w:fill="DEEAF6" w:themeFill="accent5" w:themeFillTint="33"/>
            <w:vAlign w:val="center"/>
          </w:tcPr>
          <w:p w14:paraId="5AFCF632" w14:textId="77777777" w:rsidR="00126DE9" w:rsidRPr="00126DE9" w:rsidRDefault="00126DE9" w:rsidP="00126DE9">
            <w:pPr>
              <w:spacing w:line="240" w:lineRule="exact"/>
              <w:jc w:val="center"/>
              <w:rPr>
                <w:b/>
                <w:bCs/>
                <w:sz w:val="16"/>
                <w:szCs w:val="18"/>
              </w:rPr>
            </w:pPr>
            <w:r w:rsidRPr="00126DE9">
              <w:rPr>
                <w:rFonts w:hint="eastAsia"/>
                <w:b/>
                <w:bCs/>
                <w:sz w:val="16"/>
                <w:szCs w:val="18"/>
              </w:rPr>
              <w:t>E</w:t>
            </w:r>
            <w:r w:rsidRPr="00126DE9">
              <w:rPr>
                <w:b/>
                <w:bCs/>
                <w:sz w:val="16"/>
                <w:szCs w:val="18"/>
              </w:rPr>
              <w:t>igenvector</w:t>
            </w:r>
          </w:p>
        </w:tc>
        <w:tc>
          <w:tcPr>
            <w:tcW w:w="914" w:type="dxa"/>
            <w:tcBorders>
              <w:left w:val="nil"/>
            </w:tcBorders>
            <w:vAlign w:val="center"/>
          </w:tcPr>
          <w:p w14:paraId="357DD21A" w14:textId="77777777" w:rsidR="00126DE9" w:rsidRPr="00126DE9" w:rsidRDefault="00126DE9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 w:rsidRPr="00126DE9">
              <w:rPr>
                <w:rFonts w:hint="eastAsia"/>
                <w:sz w:val="16"/>
                <w:szCs w:val="18"/>
              </w:rPr>
              <w:t>1</w:t>
            </w:r>
            <w:r w:rsidRPr="00126DE9">
              <w:rPr>
                <w:sz w:val="16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36F2058A" w14:textId="77777777" w:rsidR="00126DE9" w:rsidRPr="00126DE9" w:rsidRDefault="00126DE9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 w:rsidRPr="00126DE9">
              <w:rPr>
                <w:rFonts w:hint="eastAsia"/>
                <w:sz w:val="16"/>
                <w:szCs w:val="18"/>
              </w:rPr>
              <w:t>2</w:t>
            </w:r>
            <w:r w:rsidRPr="00126DE9">
              <w:rPr>
                <w:sz w:val="16"/>
                <w:szCs w:val="1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7DCB4DA7" w14:textId="77777777" w:rsidR="00126DE9" w:rsidRPr="00126DE9" w:rsidRDefault="00126DE9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 w:rsidRPr="00126DE9">
              <w:rPr>
                <w:rFonts w:hint="eastAsia"/>
                <w:sz w:val="16"/>
                <w:szCs w:val="18"/>
              </w:rPr>
              <w:t>2</w:t>
            </w:r>
            <w:r w:rsidRPr="00126DE9">
              <w:rPr>
                <w:sz w:val="16"/>
                <w:szCs w:val="18"/>
              </w:rPr>
              <w:t>5</w:t>
            </w:r>
          </w:p>
        </w:tc>
      </w:tr>
      <w:tr w:rsidR="00126DE9" w14:paraId="55A7BBEC" w14:textId="77777777" w:rsidTr="00DE4307">
        <w:tc>
          <w:tcPr>
            <w:tcW w:w="1946" w:type="dxa"/>
            <w:vMerge w:val="restart"/>
            <w:shd w:val="clear" w:color="auto" w:fill="DEEAF6" w:themeFill="accent5" w:themeFillTint="33"/>
            <w:vAlign w:val="center"/>
          </w:tcPr>
          <w:p w14:paraId="6E6BC7F6" w14:textId="77777777" w:rsidR="00126DE9" w:rsidRPr="00126DE9" w:rsidRDefault="00126DE9" w:rsidP="00126DE9">
            <w:pPr>
              <w:spacing w:line="240" w:lineRule="exact"/>
              <w:jc w:val="center"/>
              <w:rPr>
                <w:b/>
                <w:bCs/>
                <w:sz w:val="16"/>
                <w:szCs w:val="18"/>
              </w:rPr>
            </w:pPr>
            <w:r w:rsidRPr="00126DE9">
              <w:rPr>
                <w:rFonts w:hint="eastAsia"/>
                <w:b/>
                <w:bCs/>
                <w:sz w:val="16"/>
                <w:szCs w:val="18"/>
              </w:rPr>
              <w:t>A</w:t>
            </w:r>
            <w:r w:rsidRPr="00126DE9">
              <w:rPr>
                <w:b/>
                <w:bCs/>
                <w:sz w:val="16"/>
                <w:szCs w:val="18"/>
              </w:rPr>
              <w:t>uthentic</w:t>
            </w:r>
          </w:p>
        </w:tc>
        <w:tc>
          <w:tcPr>
            <w:tcW w:w="1104" w:type="dxa"/>
            <w:tcBorders>
              <w:right w:val="nil"/>
            </w:tcBorders>
            <w:shd w:val="clear" w:color="auto" w:fill="DEEAF6" w:themeFill="accent5" w:themeFillTint="33"/>
            <w:vAlign w:val="center"/>
          </w:tcPr>
          <w:p w14:paraId="37E311CB" w14:textId="77777777" w:rsidR="00126DE9" w:rsidRPr="00126DE9" w:rsidRDefault="00126DE9" w:rsidP="00126DE9">
            <w:pPr>
              <w:spacing w:line="240" w:lineRule="exact"/>
              <w:jc w:val="center"/>
              <w:rPr>
                <w:b/>
                <w:bCs/>
                <w:sz w:val="16"/>
                <w:szCs w:val="18"/>
              </w:rPr>
            </w:pPr>
            <w:r w:rsidRPr="00126DE9">
              <w:rPr>
                <w:rFonts w:hint="eastAsia"/>
                <w:b/>
                <w:bCs/>
                <w:sz w:val="16"/>
                <w:szCs w:val="18"/>
              </w:rPr>
              <w:t>평균</w:t>
            </w:r>
          </w:p>
        </w:tc>
        <w:tc>
          <w:tcPr>
            <w:tcW w:w="914" w:type="dxa"/>
            <w:tcBorders>
              <w:left w:val="nil"/>
            </w:tcBorders>
            <w:vAlign w:val="center"/>
          </w:tcPr>
          <w:p w14:paraId="1D2E621A" w14:textId="77777777" w:rsidR="00126DE9" w:rsidRDefault="00172CC1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.7296</w:t>
            </w:r>
          </w:p>
        </w:tc>
        <w:tc>
          <w:tcPr>
            <w:tcW w:w="993" w:type="dxa"/>
            <w:vAlign w:val="center"/>
          </w:tcPr>
          <w:p w14:paraId="1776529E" w14:textId="77777777" w:rsidR="00126DE9" w:rsidRDefault="00126DE9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.6874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314C42B4" w14:textId="77777777" w:rsidR="00126DE9" w:rsidRDefault="00172CC1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.6712</w:t>
            </w:r>
          </w:p>
        </w:tc>
      </w:tr>
      <w:tr w:rsidR="00126DE9" w14:paraId="73E39F53" w14:textId="77777777" w:rsidTr="00DE4307">
        <w:tc>
          <w:tcPr>
            <w:tcW w:w="1946" w:type="dxa"/>
            <w:vMerge/>
            <w:shd w:val="clear" w:color="auto" w:fill="DEEAF6" w:themeFill="accent5" w:themeFillTint="33"/>
            <w:vAlign w:val="center"/>
          </w:tcPr>
          <w:p w14:paraId="1EE11FFB" w14:textId="77777777" w:rsidR="00126DE9" w:rsidRPr="00126DE9" w:rsidRDefault="00126DE9" w:rsidP="00126DE9">
            <w:pPr>
              <w:spacing w:line="240" w:lineRule="exact"/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104" w:type="dxa"/>
            <w:tcBorders>
              <w:right w:val="nil"/>
            </w:tcBorders>
            <w:shd w:val="clear" w:color="auto" w:fill="DEEAF6" w:themeFill="accent5" w:themeFillTint="33"/>
            <w:vAlign w:val="center"/>
          </w:tcPr>
          <w:p w14:paraId="3D94B275" w14:textId="77777777" w:rsidR="00126DE9" w:rsidRPr="00126DE9" w:rsidRDefault="00126DE9" w:rsidP="00126DE9">
            <w:pPr>
              <w:spacing w:line="240" w:lineRule="exact"/>
              <w:jc w:val="center"/>
              <w:rPr>
                <w:b/>
                <w:bCs/>
                <w:sz w:val="16"/>
                <w:szCs w:val="18"/>
              </w:rPr>
            </w:pPr>
            <w:r w:rsidRPr="00126DE9">
              <w:rPr>
                <w:rFonts w:hint="eastAsia"/>
                <w:b/>
                <w:bCs/>
                <w:sz w:val="16"/>
                <w:szCs w:val="18"/>
              </w:rPr>
              <w:t>표준편차</w:t>
            </w:r>
          </w:p>
        </w:tc>
        <w:tc>
          <w:tcPr>
            <w:tcW w:w="914" w:type="dxa"/>
            <w:tcBorders>
              <w:left w:val="nil"/>
            </w:tcBorders>
            <w:vAlign w:val="center"/>
          </w:tcPr>
          <w:p w14:paraId="0C8EF6EB" w14:textId="77777777" w:rsidR="00126DE9" w:rsidRDefault="00172CC1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.2280</w:t>
            </w:r>
          </w:p>
        </w:tc>
        <w:tc>
          <w:tcPr>
            <w:tcW w:w="993" w:type="dxa"/>
            <w:vAlign w:val="center"/>
          </w:tcPr>
          <w:p w14:paraId="63A342A0" w14:textId="77777777" w:rsidR="00126DE9" w:rsidRDefault="00126DE9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.2361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093FE93E" w14:textId="77777777" w:rsidR="00126DE9" w:rsidRDefault="00172CC1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.2355</w:t>
            </w:r>
          </w:p>
        </w:tc>
      </w:tr>
      <w:tr w:rsidR="00126DE9" w14:paraId="1B725340" w14:textId="77777777" w:rsidTr="00DE4307">
        <w:tc>
          <w:tcPr>
            <w:tcW w:w="1946" w:type="dxa"/>
            <w:vMerge w:val="restart"/>
            <w:shd w:val="clear" w:color="auto" w:fill="DEEAF6" w:themeFill="accent5" w:themeFillTint="33"/>
            <w:vAlign w:val="center"/>
          </w:tcPr>
          <w:p w14:paraId="7E642F01" w14:textId="77777777" w:rsidR="00126DE9" w:rsidRPr="00126DE9" w:rsidRDefault="00126DE9" w:rsidP="00126DE9">
            <w:pPr>
              <w:spacing w:line="240" w:lineRule="exact"/>
              <w:jc w:val="center"/>
              <w:rPr>
                <w:b/>
                <w:bCs/>
                <w:sz w:val="16"/>
                <w:szCs w:val="18"/>
              </w:rPr>
            </w:pPr>
            <w:r w:rsidRPr="00126DE9">
              <w:rPr>
                <w:rFonts w:hint="eastAsia"/>
                <w:b/>
                <w:bCs/>
                <w:sz w:val="16"/>
                <w:szCs w:val="18"/>
              </w:rPr>
              <w:t>I</w:t>
            </w:r>
            <w:r w:rsidRPr="00126DE9">
              <w:rPr>
                <w:b/>
                <w:bCs/>
                <w:sz w:val="16"/>
                <w:szCs w:val="18"/>
              </w:rPr>
              <w:t>mposter</w:t>
            </w:r>
          </w:p>
        </w:tc>
        <w:tc>
          <w:tcPr>
            <w:tcW w:w="1104" w:type="dxa"/>
            <w:tcBorders>
              <w:right w:val="nil"/>
            </w:tcBorders>
            <w:shd w:val="clear" w:color="auto" w:fill="DEEAF6" w:themeFill="accent5" w:themeFillTint="33"/>
            <w:vAlign w:val="center"/>
          </w:tcPr>
          <w:p w14:paraId="646C434E" w14:textId="77777777" w:rsidR="00126DE9" w:rsidRPr="00126DE9" w:rsidRDefault="00126DE9" w:rsidP="00126DE9">
            <w:pPr>
              <w:spacing w:line="240" w:lineRule="exact"/>
              <w:jc w:val="center"/>
              <w:rPr>
                <w:b/>
                <w:bCs/>
                <w:sz w:val="16"/>
                <w:szCs w:val="18"/>
              </w:rPr>
            </w:pPr>
            <w:r w:rsidRPr="00126DE9">
              <w:rPr>
                <w:rFonts w:hint="eastAsia"/>
                <w:b/>
                <w:bCs/>
                <w:sz w:val="16"/>
                <w:szCs w:val="18"/>
              </w:rPr>
              <w:t>평균</w:t>
            </w:r>
          </w:p>
        </w:tc>
        <w:tc>
          <w:tcPr>
            <w:tcW w:w="914" w:type="dxa"/>
            <w:tcBorders>
              <w:left w:val="nil"/>
            </w:tcBorders>
            <w:vAlign w:val="center"/>
          </w:tcPr>
          <w:p w14:paraId="285EF09D" w14:textId="77777777" w:rsidR="00126DE9" w:rsidRDefault="00172CC1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0.0776</w:t>
            </w:r>
          </w:p>
        </w:tc>
        <w:tc>
          <w:tcPr>
            <w:tcW w:w="993" w:type="dxa"/>
            <w:vAlign w:val="center"/>
          </w:tcPr>
          <w:p w14:paraId="5D417260" w14:textId="77777777" w:rsidR="00126DE9" w:rsidRDefault="00126DE9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0.0923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32CDC7AF" w14:textId="77777777" w:rsidR="00126DE9" w:rsidRDefault="00172CC1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0.0706</w:t>
            </w:r>
          </w:p>
        </w:tc>
      </w:tr>
      <w:tr w:rsidR="00126DE9" w14:paraId="28B28996" w14:textId="77777777" w:rsidTr="00DE4307">
        <w:tc>
          <w:tcPr>
            <w:tcW w:w="1946" w:type="dxa"/>
            <w:vMerge/>
            <w:shd w:val="clear" w:color="auto" w:fill="DEEAF6" w:themeFill="accent5" w:themeFillTint="33"/>
            <w:vAlign w:val="center"/>
          </w:tcPr>
          <w:p w14:paraId="0BF08D74" w14:textId="77777777" w:rsidR="00126DE9" w:rsidRPr="00126DE9" w:rsidRDefault="00126DE9" w:rsidP="00126DE9">
            <w:pPr>
              <w:spacing w:line="240" w:lineRule="exact"/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104" w:type="dxa"/>
            <w:tcBorders>
              <w:right w:val="nil"/>
            </w:tcBorders>
            <w:shd w:val="clear" w:color="auto" w:fill="DEEAF6" w:themeFill="accent5" w:themeFillTint="33"/>
            <w:vAlign w:val="center"/>
          </w:tcPr>
          <w:p w14:paraId="266F4E65" w14:textId="77777777" w:rsidR="00126DE9" w:rsidRPr="00126DE9" w:rsidRDefault="00126DE9" w:rsidP="00126DE9">
            <w:pPr>
              <w:spacing w:line="240" w:lineRule="exact"/>
              <w:jc w:val="center"/>
              <w:rPr>
                <w:b/>
                <w:bCs/>
                <w:sz w:val="16"/>
                <w:szCs w:val="18"/>
              </w:rPr>
            </w:pPr>
            <w:r w:rsidRPr="00126DE9">
              <w:rPr>
                <w:rFonts w:hint="eastAsia"/>
                <w:b/>
                <w:bCs/>
                <w:sz w:val="16"/>
                <w:szCs w:val="18"/>
              </w:rPr>
              <w:t>표준편차</w:t>
            </w:r>
          </w:p>
        </w:tc>
        <w:tc>
          <w:tcPr>
            <w:tcW w:w="914" w:type="dxa"/>
            <w:tcBorders>
              <w:left w:val="nil"/>
            </w:tcBorders>
            <w:vAlign w:val="center"/>
          </w:tcPr>
          <w:p w14:paraId="171F3576" w14:textId="77777777" w:rsidR="00126DE9" w:rsidRDefault="00172CC1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.3651</w:t>
            </w:r>
          </w:p>
        </w:tc>
        <w:tc>
          <w:tcPr>
            <w:tcW w:w="993" w:type="dxa"/>
            <w:vAlign w:val="center"/>
          </w:tcPr>
          <w:p w14:paraId="2352AF42" w14:textId="77777777" w:rsidR="00126DE9" w:rsidRDefault="00126DE9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.3492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361A4414" w14:textId="77777777" w:rsidR="00126DE9" w:rsidRDefault="00172CC1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.3348</w:t>
            </w:r>
          </w:p>
        </w:tc>
      </w:tr>
      <w:tr w:rsidR="00126DE9" w14:paraId="22DC2266" w14:textId="77777777" w:rsidTr="00DE4307">
        <w:tc>
          <w:tcPr>
            <w:tcW w:w="3050" w:type="dxa"/>
            <w:gridSpan w:val="2"/>
            <w:tcBorders>
              <w:right w:val="nil"/>
            </w:tcBorders>
            <w:shd w:val="clear" w:color="auto" w:fill="DEEAF6" w:themeFill="accent5" w:themeFillTint="33"/>
            <w:vAlign w:val="center"/>
          </w:tcPr>
          <w:p w14:paraId="6454FC8F" w14:textId="77777777" w:rsidR="00126DE9" w:rsidRPr="00126DE9" w:rsidRDefault="00126DE9" w:rsidP="00126DE9">
            <w:pPr>
              <w:spacing w:line="240" w:lineRule="exact"/>
              <w:jc w:val="center"/>
              <w:rPr>
                <w:b/>
                <w:bCs/>
                <w:sz w:val="16"/>
                <w:szCs w:val="18"/>
              </w:rPr>
            </w:pPr>
            <w:r w:rsidRPr="00126DE9">
              <w:rPr>
                <w:rFonts w:hint="eastAsia"/>
                <w:b/>
                <w:bCs/>
                <w:sz w:val="16"/>
                <w:szCs w:val="18"/>
              </w:rPr>
              <w:t>T</w:t>
            </w:r>
            <w:r w:rsidRPr="00126DE9">
              <w:rPr>
                <w:b/>
                <w:bCs/>
                <w:sz w:val="16"/>
                <w:szCs w:val="18"/>
              </w:rPr>
              <w:t>hreshold</w:t>
            </w:r>
          </w:p>
        </w:tc>
        <w:tc>
          <w:tcPr>
            <w:tcW w:w="914" w:type="dxa"/>
            <w:tcBorders>
              <w:left w:val="nil"/>
            </w:tcBorders>
            <w:vAlign w:val="center"/>
          </w:tcPr>
          <w:p w14:paraId="2B69D537" w14:textId="77777777" w:rsidR="00126DE9" w:rsidRDefault="00172CC1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.45</w:t>
            </w:r>
          </w:p>
        </w:tc>
        <w:tc>
          <w:tcPr>
            <w:tcW w:w="993" w:type="dxa"/>
            <w:vAlign w:val="center"/>
          </w:tcPr>
          <w:p w14:paraId="16255B9A" w14:textId="77777777" w:rsidR="00126DE9" w:rsidRDefault="00126DE9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.4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3237D466" w14:textId="77777777" w:rsidR="00126DE9" w:rsidRDefault="00172CC1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.35</w:t>
            </w:r>
          </w:p>
        </w:tc>
      </w:tr>
      <w:tr w:rsidR="00126DE9" w14:paraId="5AB0DE83" w14:textId="77777777" w:rsidTr="00DE4307">
        <w:tc>
          <w:tcPr>
            <w:tcW w:w="3050" w:type="dxa"/>
            <w:gridSpan w:val="2"/>
            <w:tcBorders>
              <w:bottom w:val="single" w:sz="12" w:space="0" w:color="auto"/>
              <w:right w:val="nil"/>
            </w:tcBorders>
            <w:shd w:val="clear" w:color="auto" w:fill="DEEAF6" w:themeFill="accent5" w:themeFillTint="33"/>
            <w:vAlign w:val="center"/>
          </w:tcPr>
          <w:p w14:paraId="7220789F" w14:textId="77777777" w:rsidR="00126DE9" w:rsidRPr="00126DE9" w:rsidRDefault="00126DE9" w:rsidP="00126DE9">
            <w:pPr>
              <w:spacing w:line="240" w:lineRule="exact"/>
              <w:jc w:val="center"/>
              <w:rPr>
                <w:b/>
                <w:bCs/>
                <w:sz w:val="16"/>
                <w:szCs w:val="18"/>
              </w:rPr>
            </w:pPr>
            <w:r w:rsidRPr="00126DE9">
              <w:rPr>
                <w:rFonts w:hint="eastAsia"/>
                <w:b/>
                <w:bCs/>
                <w:sz w:val="16"/>
                <w:szCs w:val="18"/>
              </w:rPr>
              <w:t>E</w:t>
            </w:r>
            <w:r w:rsidRPr="00126DE9">
              <w:rPr>
                <w:b/>
                <w:bCs/>
                <w:sz w:val="16"/>
                <w:szCs w:val="18"/>
              </w:rPr>
              <w:t>ER</w:t>
            </w:r>
          </w:p>
        </w:tc>
        <w:tc>
          <w:tcPr>
            <w:tcW w:w="914" w:type="dxa"/>
            <w:tcBorders>
              <w:left w:val="nil"/>
              <w:bottom w:val="single" w:sz="12" w:space="0" w:color="auto"/>
            </w:tcBorders>
            <w:vAlign w:val="center"/>
          </w:tcPr>
          <w:p w14:paraId="62C0563C" w14:textId="77777777" w:rsidR="00126DE9" w:rsidRDefault="00172CC1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.0104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07B919FC" w14:textId="77777777" w:rsidR="00126DE9" w:rsidRDefault="00126DE9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.0190</w:t>
            </w: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3269862" w14:textId="77777777" w:rsidR="00126DE9" w:rsidRDefault="00172CC1" w:rsidP="00126DE9">
            <w:pPr>
              <w:spacing w:line="240" w:lineRule="exact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.0226</w:t>
            </w:r>
          </w:p>
        </w:tc>
      </w:tr>
    </w:tbl>
    <w:p w14:paraId="4E552B8B" w14:textId="55FB0142" w:rsidR="0049340E" w:rsidRDefault="006B6628" w:rsidP="006B6628">
      <w:pPr>
        <w:pStyle w:val="a7"/>
        <w:rPr>
          <w:sz w:val="16"/>
          <w:szCs w:val="18"/>
        </w:rPr>
      </w:pPr>
      <w:r>
        <w:t xml:space="preserve">표 </w:t>
      </w:r>
      <w:fldSimple w:instr=" SEQ 표 \* ARABIC ">
        <w:r w:rsidR="00EC2318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E</w:t>
      </w:r>
      <w:r>
        <w:t>igenvector</w:t>
      </w:r>
      <w:r>
        <w:rPr>
          <w:rFonts w:hint="eastAsia"/>
        </w:rPr>
        <w:t>에 따른 각 값들의 변화</w:t>
      </w:r>
    </w:p>
    <w:p w14:paraId="3474592D" w14:textId="77777777" w:rsidR="006B6628" w:rsidRDefault="006B6628" w:rsidP="006B6628">
      <w:pPr>
        <w:spacing w:after="0" w:line="240" w:lineRule="exact"/>
        <w:rPr>
          <w:sz w:val="16"/>
          <w:szCs w:val="18"/>
        </w:rPr>
      </w:pPr>
    </w:p>
    <w:p w14:paraId="6E8DD97A" w14:textId="77777777" w:rsidR="00172CC1" w:rsidRDefault="00172CC1" w:rsidP="00172CC1">
      <w:pPr>
        <w:pStyle w:val="a5"/>
        <w:numPr>
          <w:ilvl w:val="0"/>
          <w:numId w:val="1"/>
        </w:numPr>
        <w:spacing w:after="0" w:line="240" w:lineRule="exact"/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E</w:t>
      </w:r>
      <w:r>
        <w:rPr>
          <w:sz w:val="16"/>
          <w:szCs w:val="18"/>
        </w:rPr>
        <w:t>ER</w:t>
      </w:r>
      <w:r>
        <w:rPr>
          <w:rFonts w:hint="eastAsia"/>
          <w:sz w:val="16"/>
          <w:szCs w:val="18"/>
        </w:rPr>
        <w:t>이 가장 적을 때 성능이 최상이므로,</w:t>
      </w:r>
      <w:r>
        <w:rPr>
          <w:sz w:val="16"/>
          <w:szCs w:val="18"/>
        </w:rPr>
        <w:t xml:space="preserve"> eigenvector</w:t>
      </w:r>
      <w:r>
        <w:rPr>
          <w:rFonts w:hint="eastAsia"/>
          <w:sz w:val="16"/>
          <w:szCs w:val="18"/>
        </w:rPr>
        <w:t xml:space="preserve">의 값이 </w:t>
      </w:r>
      <w:r>
        <w:rPr>
          <w:sz w:val="16"/>
          <w:szCs w:val="18"/>
        </w:rPr>
        <w:t>15</w:t>
      </w:r>
      <w:r>
        <w:rPr>
          <w:rFonts w:hint="eastAsia"/>
          <w:sz w:val="16"/>
          <w:szCs w:val="18"/>
        </w:rPr>
        <w:t>일 때 성능이 가장 좋은 것으로 나타난다</w:t>
      </w:r>
      <w:r w:rsidR="00C85ED4">
        <w:rPr>
          <w:rFonts w:hint="eastAsia"/>
          <w:sz w:val="16"/>
          <w:szCs w:val="18"/>
        </w:rPr>
        <w:t>.</w:t>
      </w:r>
    </w:p>
    <w:p w14:paraId="52DD1E1F" w14:textId="77777777" w:rsidR="00172CC1" w:rsidRPr="00172CC1" w:rsidRDefault="00172CC1" w:rsidP="00172CC1">
      <w:pPr>
        <w:pStyle w:val="a5"/>
        <w:numPr>
          <w:ilvl w:val="0"/>
          <w:numId w:val="1"/>
        </w:numPr>
        <w:spacing w:after="0" w:line="240" w:lineRule="exact"/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그 때의 </w:t>
      </w:r>
      <w:r>
        <w:rPr>
          <w:sz w:val="16"/>
          <w:szCs w:val="18"/>
        </w:rPr>
        <w:t xml:space="preserve">threshold </w:t>
      </w:r>
      <w:r>
        <w:rPr>
          <w:rFonts w:hint="eastAsia"/>
          <w:sz w:val="16"/>
          <w:szCs w:val="18"/>
        </w:rPr>
        <w:t xml:space="preserve">값은 </w:t>
      </w:r>
      <w:r>
        <w:rPr>
          <w:sz w:val="16"/>
          <w:szCs w:val="18"/>
        </w:rPr>
        <w:t>0.45</w:t>
      </w:r>
      <w:r>
        <w:rPr>
          <w:rFonts w:hint="eastAsia"/>
          <w:sz w:val="16"/>
          <w:szCs w:val="18"/>
        </w:rPr>
        <w:t>이다.</w:t>
      </w:r>
    </w:p>
    <w:p w14:paraId="07D96E65" w14:textId="7AEA69EF" w:rsidR="00402C3D" w:rsidRDefault="00402C3D" w:rsidP="00402C3D">
      <w:pPr>
        <w:widowControl/>
        <w:wordWrap/>
        <w:autoSpaceDE/>
        <w:autoSpaceDN/>
      </w:pPr>
    </w:p>
    <w:p w14:paraId="0DEEDF1A" w14:textId="2E6DDBA1" w:rsidR="002D715F" w:rsidRDefault="002D715F" w:rsidP="002D715F">
      <w:pPr>
        <w:pStyle w:val="1"/>
        <w:spacing w:after="0" w:line="240" w:lineRule="exact"/>
        <w:rPr>
          <w:sz w:val="22"/>
          <w:szCs w:val="22"/>
        </w:rPr>
      </w:pPr>
      <w:r>
        <w:rPr>
          <w:rFonts w:hint="eastAsia"/>
          <w:sz w:val="22"/>
          <w:szCs w:val="22"/>
        </w:rPr>
        <w:t>영상처리 기법을 사용해서 성능 향상된 내용을 지표로 보이고 자신이 생각하는 성능 향상의 근거를 서술하시오.</w:t>
      </w:r>
    </w:p>
    <w:p w14:paraId="478F8009" w14:textId="06E9CCE6" w:rsidR="002D715F" w:rsidRDefault="002D715F" w:rsidP="002D715F"/>
    <w:p w14:paraId="526634BF" w14:textId="20866D49" w:rsidR="002D715F" w:rsidRPr="002D715F" w:rsidRDefault="002D715F" w:rsidP="002D715F">
      <w:pPr>
        <w:rPr>
          <w:rFonts w:hint="eastAsia"/>
        </w:rPr>
      </w:pPr>
      <w:r>
        <w:rPr>
          <w:noProof/>
        </w:rPr>
        <w:drawing>
          <wp:inline distT="0" distB="0" distL="0" distR="0" wp14:anchorId="601B3E31" wp14:editId="102DD23E">
            <wp:extent cx="3138845" cy="1470660"/>
            <wp:effectExtent l="0" t="0" r="444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84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DFA9" w14:textId="42008D92" w:rsidR="002D715F" w:rsidRDefault="002D715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A43F3A8" wp14:editId="69AB6A48">
            <wp:extent cx="5731510" cy="17024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0203E19" w14:textId="5186D4B6" w:rsidR="002D715F" w:rsidRPr="00EC2318" w:rsidRDefault="002D715F" w:rsidP="00402C3D">
      <w:pPr>
        <w:widowControl/>
        <w:wordWrap/>
        <w:autoSpaceDE/>
        <w:autoSpaceDN/>
        <w:rPr>
          <w:color w:val="FF0000"/>
        </w:rPr>
      </w:pPr>
    </w:p>
    <w:tbl>
      <w:tblPr>
        <w:tblStyle w:val="a6"/>
        <w:tblW w:w="902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97"/>
        <w:gridCol w:w="4523"/>
      </w:tblGrid>
      <w:tr w:rsidR="002D715F" w14:paraId="493F1934" w14:textId="77777777" w:rsidTr="002D715F">
        <w:trPr>
          <w:trHeight w:val="248"/>
        </w:trPr>
        <w:tc>
          <w:tcPr>
            <w:tcW w:w="0" w:type="auto"/>
            <w:tcBorders>
              <w:bottom w:val="nil"/>
            </w:tcBorders>
            <w:shd w:val="clear" w:color="auto" w:fill="D9E2F3" w:themeFill="accent1" w:themeFillTint="33"/>
          </w:tcPr>
          <w:p w14:paraId="46A57A39" w14:textId="5F7115BD" w:rsidR="002D715F" w:rsidRPr="002D715F" w:rsidRDefault="002D715F" w:rsidP="00402C3D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2D715F">
              <w:rPr>
                <w:rFonts w:hint="eastAsia"/>
                <w:b/>
                <w:bCs/>
              </w:rPr>
              <w:t xml:space="preserve">영상 처리 후 </w:t>
            </w:r>
            <w:r w:rsidRPr="002D715F">
              <w:rPr>
                <w:b/>
                <w:bCs/>
              </w:rPr>
              <w:t>EER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9E2F3" w:themeFill="accent1" w:themeFillTint="33"/>
          </w:tcPr>
          <w:p w14:paraId="554EC096" w14:textId="58340A04" w:rsidR="002D715F" w:rsidRPr="002D715F" w:rsidRDefault="002D715F" w:rsidP="00402C3D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2D715F">
              <w:rPr>
                <w:rFonts w:hint="eastAsia"/>
                <w:b/>
                <w:bCs/>
              </w:rPr>
              <w:t xml:space="preserve">기존 </w:t>
            </w:r>
            <w:r w:rsidRPr="002D715F">
              <w:rPr>
                <w:b/>
                <w:bCs/>
              </w:rPr>
              <w:t>EER</w:t>
            </w:r>
          </w:p>
        </w:tc>
      </w:tr>
      <w:tr w:rsidR="002D715F" w14:paraId="1E5CE62E" w14:textId="77777777" w:rsidTr="002D715F">
        <w:trPr>
          <w:trHeight w:val="5409"/>
        </w:trPr>
        <w:tc>
          <w:tcPr>
            <w:tcW w:w="0" w:type="auto"/>
            <w:tcBorders>
              <w:top w:val="nil"/>
            </w:tcBorders>
          </w:tcPr>
          <w:p w14:paraId="566C1B84" w14:textId="7EA9C0BD" w:rsidR="002D715F" w:rsidRDefault="002D715F" w:rsidP="00402C3D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540467" wp14:editId="1F39B312">
                  <wp:extent cx="2688772" cy="314802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311" cy="318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</w:tcBorders>
          </w:tcPr>
          <w:p w14:paraId="0C6874FE" w14:textId="716350E6" w:rsidR="002D715F" w:rsidRDefault="002D715F" w:rsidP="00402C3D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22FCDF" wp14:editId="084BEBAE">
                  <wp:extent cx="2699092" cy="3135086"/>
                  <wp:effectExtent l="0" t="0" r="635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409" cy="321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07E23" w14:textId="2E94FB66" w:rsidR="00EC2318" w:rsidRDefault="00EC2318" w:rsidP="00EC2318">
      <w:pPr>
        <w:pStyle w:val="a7"/>
      </w:pPr>
      <w:r>
        <w:t xml:space="preserve">표 </w:t>
      </w:r>
      <w:fldSimple w:instr=" SEQ 표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 xml:space="preserve">샤프닝 처리 전후 </w:t>
      </w:r>
      <w:r>
        <w:t>threshold</w:t>
      </w:r>
      <w:r>
        <w:rPr>
          <w:rFonts w:hint="eastAsia"/>
        </w:rPr>
        <w:t xml:space="preserve">와 </w:t>
      </w:r>
      <w:r>
        <w:t xml:space="preserve">EER </w:t>
      </w:r>
      <w:r>
        <w:rPr>
          <w:rFonts w:hint="eastAsia"/>
        </w:rPr>
        <w:t>비교</w:t>
      </w:r>
    </w:p>
    <w:p w14:paraId="4435C6F5" w14:textId="28EA06B8" w:rsidR="002D715F" w:rsidRPr="002D715F" w:rsidRDefault="00EC2318" w:rsidP="00402C3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E</w:t>
      </w:r>
      <w:r>
        <w:t>igenvector</w:t>
      </w:r>
      <w:r>
        <w:rPr>
          <w:rFonts w:hint="eastAsia"/>
        </w:rPr>
        <w:t xml:space="preserve">가 </w:t>
      </w:r>
      <w:r>
        <w:t>20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s</w:t>
      </w:r>
      <w:r>
        <w:t>harpening</w:t>
      </w:r>
      <w:r>
        <w:rPr>
          <w:rFonts w:hint="eastAsia"/>
        </w:rPr>
        <w:t xml:space="preserve"> 처리를 통해 </w:t>
      </w:r>
      <w:r>
        <w:t>EER</w:t>
      </w:r>
      <w:r>
        <w:rPr>
          <w:rFonts w:hint="eastAsia"/>
        </w:rPr>
        <w:t xml:space="preserve">값이 기존 </w:t>
      </w:r>
      <w:r>
        <w:t>0.019</w:t>
      </w:r>
      <w:r>
        <w:rPr>
          <w:rFonts w:hint="eastAsia"/>
        </w:rPr>
        <w:t xml:space="preserve">0에서 </w:t>
      </w:r>
      <w:r>
        <w:t>0.0012</w:t>
      </w:r>
      <w:r>
        <w:rPr>
          <w:rFonts w:hint="eastAsia"/>
        </w:rPr>
        <w:t>로 성능이 향상됨을 볼 수 있다.</w:t>
      </w:r>
      <w:bookmarkStart w:id="0" w:name="_GoBack"/>
      <w:bookmarkEnd w:id="0"/>
    </w:p>
    <w:sectPr w:rsidR="002D715F" w:rsidRPr="002D715F" w:rsidSect="004A2935">
      <w:headerReference w:type="default" r:id="rId15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0E540" w14:textId="77777777" w:rsidR="00704230" w:rsidRDefault="00704230" w:rsidP="00A15997">
      <w:pPr>
        <w:spacing w:after="0" w:line="240" w:lineRule="auto"/>
      </w:pPr>
      <w:r>
        <w:separator/>
      </w:r>
    </w:p>
  </w:endnote>
  <w:endnote w:type="continuationSeparator" w:id="0">
    <w:p w14:paraId="1DBD0C54" w14:textId="77777777" w:rsidR="00704230" w:rsidRDefault="00704230" w:rsidP="00A1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D50A8" w14:textId="77777777" w:rsidR="00704230" w:rsidRDefault="00704230" w:rsidP="00A15997">
      <w:pPr>
        <w:spacing w:after="0" w:line="240" w:lineRule="auto"/>
      </w:pPr>
      <w:r>
        <w:separator/>
      </w:r>
    </w:p>
  </w:footnote>
  <w:footnote w:type="continuationSeparator" w:id="0">
    <w:p w14:paraId="093D189F" w14:textId="77777777" w:rsidR="00704230" w:rsidRDefault="00704230" w:rsidP="00A15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0A07" w14:textId="77777777" w:rsidR="00A15997" w:rsidRDefault="00A15997">
    <w:pPr>
      <w:pStyle w:val="a3"/>
    </w:pPr>
    <w:r>
      <w:rPr>
        <w:rFonts w:hint="eastAsia"/>
      </w:rPr>
      <w:t>M</w:t>
    </w:r>
    <w:r>
      <w:t>odule 7</w:t>
    </w:r>
    <w:r>
      <w:ptab w:relativeTo="margin" w:alignment="center" w:leader="none"/>
    </w:r>
    <w:r>
      <w:ptab w:relativeTo="margin" w:alignment="right" w:leader="none"/>
    </w:r>
    <w:r>
      <w:t>Megazone 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E193C"/>
    <w:multiLevelType w:val="hybridMultilevel"/>
    <w:tmpl w:val="B8C84A50"/>
    <w:lvl w:ilvl="0" w:tplc="9A460F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0E"/>
    <w:rsid w:val="00126DE9"/>
    <w:rsid w:val="00165FB4"/>
    <w:rsid w:val="00172CC1"/>
    <w:rsid w:val="0023608B"/>
    <w:rsid w:val="002D715F"/>
    <w:rsid w:val="00366FF1"/>
    <w:rsid w:val="00402C3D"/>
    <w:rsid w:val="0049340E"/>
    <w:rsid w:val="004A2935"/>
    <w:rsid w:val="004B5588"/>
    <w:rsid w:val="006448BA"/>
    <w:rsid w:val="006B6628"/>
    <w:rsid w:val="00704230"/>
    <w:rsid w:val="00833B85"/>
    <w:rsid w:val="009E06D9"/>
    <w:rsid w:val="00A15997"/>
    <w:rsid w:val="00BD25DC"/>
    <w:rsid w:val="00C85ED4"/>
    <w:rsid w:val="00DE4307"/>
    <w:rsid w:val="00EC2318"/>
    <w:rsid w:val="00FE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CA82"/>
  <w15:chartTrackingRefBased/>
  <w15:docId w15:val="{A7C4EB24-E864-4446-969E-6B5221D8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34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340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159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5997"/>
  </w:style>
  <w:style w:type="paragraph" w:styleId="a4">
    <w:name w:val="footer"/>
    <w:basedOn w:val="a"/>
    <w:link w:val="Char0"/>
    <w:uiPriority w:val="99"/>
    <w:unhideWhenUsed/>
    <w:rsid w:val="00A159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5997"/>
  </w:style>
  <w:style w:type="paragraph" w:styleId="a5">
    <w:name w:val="List Paragraph"/>
    <w:basedOn w:val="a"/>
    <w:uiPriority w:val="34"/>
    <w:qFormat/>
    <w:rsid w:val="00A15997"/>
    <w:pPr>
      <w:ind w:leftChars="400" w:left="800"/>
    </w:pPr>
  </w:style>
  <w:style w:type="table" w:styleId="a6">
    <w:name w:val="Table Grid"/>
    <w:basedOn w:val="a1"/>
    <w:uiPriority w:val="39"/>
    <w:rsid w:val="0012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6B6628"/>
    <w:rPr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4A293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A2935"/>
  </w:style>
  <w:style w:type="character" w:styleId="a8">
    <w:name w:val="Hyperlink"/>
    <w:basedOn w:val="a0"/>
    <w:uiPriority w:val="99"/>
    <w:unhideWhenUsed/>
    <w:rsid w:val="004A293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A2935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A2935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Char1"/>
    <w:uiPriority w:val="1"/>
    <w:qFormat/>
    <w:rsid w:val="004A2935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4A2935"/>
    <w:rPr>
      <w:kern w:val="0"/>
      <w:sz w:val="22"/>
    </w:rPr>
  </w:style>
  <w:style w:type="paragraph" w:styleId="aa">
    <w:name w:val="footnote text"/>
    <w:basedOn w:val="a"/>
    <w:link w:val="Char2"/>
    <w:uiPriority w:val="99"/>
    <w:semiHidden/>
    <w:unhideWhenUsed/>
    <w:rsid w:val="00402C3D"/>
    <w:pPr>
      <w:snapToGrid w:val="0"/>
      <w:jc w:val="left"/>
    </w:pPr>
  </w:style>
  <w:style w:type="character" w:customStyle="1" w:styleId="Char2">
    <w:name w:val="각주 텍스트 Char"/>
    <w:basedOn w:val="a0"/>
    <w:link w:val="aa"/>
    <w:uiPriority w:val="99"/>
    <w:semiHidden/>
    <w:rsid w:val="00402C3D"/>
  </w:style>
  <w:style w:type="character" w:styleId="ab">
    <w:name w:val="footnote reference"/>
    <w:basedOn w:val="a0"/>
    <w:uiPriority w:val="99"/>
    <w:semiHidden/>
    <w:unhideWhenUsed/>
    <w:rsid w:val="00402C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632C52-E42A-4A58-85B5-0742AFD4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Module 7</vt:lpstr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7</dc:title>
  <dc:subject>메가존 클라우드</dc:subject>
  <dc:creator>메가존 클라우드</dc:creator>
  <cp:keywords/>
  <dc:description/>
  <cp:lastModifiedBy>USER</cp:lastModifiedBy>
  <cp:revision>18</cp:revision>
  <dcterms:created xsi:type="dcterms:W3CDTF">2021-06-03T07:06:00Z</dcterms:created>
  <dcterms:modified xsi:type="dcterms:W3CDTF">2021-06-03T08:38:00Z</dcterms:modified>
</cp:coreProperties>
</file>