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3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">
  <w:body>
    <w:p w14:paraId="00000001">
      <w:pPr>
        <w:rPr/>
      </w:pPr>
      <w:r>
        <w:rPr>
          <w:sz w:val="36"/>
          <w:szCs w:val="36"/>
        </w:rPr>
        <w:t xml:space="preserve">First header</w:t>
      </w:r>
    </w:p>
    <w:p w14:paraId="00000002">
      <w:pPr>
        <w:rPr/>
      </w:pPr>
      <w:r>
        <w:rPr>
          <w:sz w:val="28"/>
          <w:szCs w:val="28"/>
        </w:rPr>
        <w:t xml:space="preserve">Paragraph  bla bla bla blabla bla bla blabla bla bla blabla bla bla blabla bla bla blabla bla bla blabla bla bla blabla bla bla blabla bla bla</w:t>
      </w:r>
    </w:p>
    <w:p w14:paraId="00000003">
      <w:pPr>
        <w:rPr/>
      </w:pPr>
      <w:r>
        <w:rPr>
          <w:sz w:val="28"/>
          <w:szCs w:val="28"/>
        </w:rPr>
        <w:t xml:space="preserve">blabla bla bla blabla bla bla blabla bla bla blabla bla bla bla</w:t>
      </w:r>
    </w:p>
    <w:p w14:paraId="00000007">
      <w:pPr>
        <w:rPr/>
      </w:pPr>
      <w:r>
        <w:rPr/>
        <w:drawing>
          <wp:inline distT="0" distB="0" distL="0" distR="0">
            <wp:extent cx="2438400" cy="2438400"/>
            <wp:effectExtent b="0" l="0" r="0" t="0"/>
            <wp:docPr id="1" name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Image1"/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>
      <w:pPr>
        <w:rPr/>
        <w:numPr>
          <w:numId w:val="2"/>
          <w:ilvl w:val="0"/>
        </w:numPr>
      </w:pPr>
      <w:r>
        <w:rPr>
          <w:sz w:val="28"/>
          <w:szCs w:val="28"/>
        </w:rPr>
        <w:t xml:space="preserve">List item 1</w:t>
      </w:r>
    </w:p>
    <w:p w14:paraId="00000009">
      <w:pPr>
        <w:rPr/>
        <w:numPr>
          <w:numId w:val="2"/>
          <w:ilvl w:val="0"/>
        </w:numPr>
      </w:pPr>
      <w:r>
        <w:rPr>
          <w:sz w:val="28"/>
          <w:szCs w:val="28"/>
        </w:rPr>
        <w:t xml:space="preserve">List item 2</w:t>
      </w:r>
    </w:p>
    <w:p w14:paraId="0000000a">
      <w:pPr>
        <w:rPr/>
        <w:numPr>
          <w:numId w:val="2"/>
          <w:ilvl w:val="1"/>
        </w:numPr>
      </w:pPr>
      <w:r>
        <w:rPr>
          <w:sz w:val="28"/>
          <w:szCs w:val="28"/>
        </w:rPr>
        <w:t xml:space="preserve">List item 3</w:t>
      </w:r>
    </w:p>
    <w:p w14:paraId="0000000b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1</w:t>
      </w:r>
    </w:p>
    <w:p w14:paraId="0000000c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2</w:t>
      </w:r>
    </w:p>
    <w:p w14:paraId="0000000d">
      <w:pPr>
        <w:rPr/>
        <w:numPr>
          <w:numId w:val="2"/>
          <w:ilvl w:val="1"/>
        </w:numPr>
      </w:pPr>
      <w:r>
        <w:rPr>
          <w:sz w:val="28"/>
          <w:szCs w:val="28"/>
        </w:rPr>
        <w:t xml:space="preserve">List item 4</w:t>
      </w:r>
    </w:p>
    <w:p w14:paraId="0000000e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3</w:t>
      </w:r>
    </w:p>
    <w:p w14:paraId="0000000f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4</w:t>
      </w:r>
    </w:p>
    <w:p w14:paraId="00000010">
      <w:pPr>
        <w:rPr/>
        <w:numPr>
          <w:numId w:val="2"/>
          <w:ilvl w:val="1"/>
        </w:numPr>
      </w:pPr>
      <w:r>
        <w:rPr>
          <w:sz w:val="28"/>
          <w:szCs w:val="28"/>
        </w:rPr>
        <w:t xml:space="preserve">List item 5</w:t>
      </w:r>
    </w:p>
    <w:p w14:paraId="00000011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5</w:t>
      </w:r>
    </w:p>
    <w:p w14:paraId="00000013">
      <w:pPr>
        <w:rPr/>
      </w:pPr>
      <w:r>
        <w:rPr>
          <w:sz w:val="28"/>
          <w:szCs w:val="28"/>
        </w:rPr>
        <w:t xml:space="preserve">    - List item one</w:t>
      </w:r>
    </w:p>
    <w:p w14:paraId="00000015">
      <w:pPr>
        <w:rPr/>
      </w:pPr>
      <w:r>
        <w:rPr>
          <w:sz w:val="28"/>
          <w:szCs w:val="28"/>
        </w:rPr>
        <w:t xml:space="preserve">        - List item two</w:t>
      </w:r>
    </w:p>
    <w:p w14:paraId="00000017">
      <w:pPr>
        <w:rPr/>
      </w:pPr>
      <w:r>
        <w:rPr>
          <w:sz w:val="28"/>
          <w:szCs w:val="28"/>
        </w:rPr>
        <w:t xml:space="preserve">    - List item three</w:t>
      </w:r>
    </w:p>
    <w:p w14:paraId="00000019">
      <w:pPr>
        <w:rPr/>
      </w:pPr>
      <w:r>
        <w:rPr>
          <w:sz w:val="28"/>
          <w:szCs w:val="28"/>
        </w:rPr>
        <w:t xml:space="preserve">        - List item four</w:t>
      </w:r>
    </w:p>
    <w:p w14:paraId="0000001b">
      <w:pPr>
        <w:rPr/>
      </w:pPr>
      <w:r>
        <w:rPr>
          <w:sz w:val="28"/>
          <w:szCs w:val="28"/>
        </w:rPr>
        <w:t xml:space="preserve">            - List item five</w:t>
      </w:r>
    </w:p>
    <w:p w14:paraId="0000001d">
      <w:pPr>
        <w:rPr/>
      </w:pPr>
      <w:r>
        <w:rPr>
          <w:sz w:val="28"/>
          <w:szCs w:val="28"/>
        </w:rPr>
        <w:t xml:space="preserve">                - List item zzz</w:t>
      </w:r>
    </w:p>
    <w:p w14:paraId="0000001f">
      <w:pPr>
        <w:rPr/>
      </w:pPr>
      <w:r>
        <w:rPr>
          <w:sz w:val="28"/>
          <w:szCs w:val="28"/>
        </w:rPr>
        <w:t xml:space="preserve">    - List item six</w:t>
      </w:r>
    </w:p>
    <w:p w14:paraId="00000021">
      <w:pPr>
        <w:rPr/>
      </w:pPr>
      <w:r>
        <w:rPr>
          <w:sz w:val="28"/>
          <w:szCs w:val="28"/>
        </w:rPr>
        <w:t xml:space="preserve">        - List item seven</w:t>
      </w:r>
    </w:p>
    <w:p w14:paraId="00000022">
      <w:pPr>
        <w:rPr/>
        <w:numPr>
          <w:numId w:val="3"/>
          <w:ilvl w:val="0"/>
        </w:numPr>
      </w:pPr>
      <w:r>
        <w:rPr>
          <w:sz w:val="36"/>
          <w:szCs w:val="36"/>
        </w:rPr>
        <w:t xml:space="preserve">List item 1</w:t>
      </w:r>
    </w:p>
    <w:p w14:paraId="00000023">
      <w:pPr>
        <w:rPr/>
        <w:numPr>
          <w:numId w:val="3"/>
          <w:ilvl w:val="0"/>
        </w:numPr>
      </w:pPr>
      <w:r>
        <w:rPr>
          <w:sz w:val="32"/>
          <w:szCs w:val="32"/>
        </w:rPr>
        <w:t xml:space="preserve">List item 2</w:t>
      </w:r>
    </w:p>
    <w:p w14:paraId="00000024">
      <w:pPr>
        <w:rPr/>
        <w:pStyle w:val="ListBullet"/>
      </w:pPr>
      <w:r>
        <w:rPr>
          <w:sz w:val="28"/>
          <w:szCs w:val="28"/>
        </w:rPr>
        <w:t xml:space="preserve">List item 3</w:t>
      </w:r>
    </w:p>
    <w:p w14:paraId="00000025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1</w:t>
      </w:r>
    </w:p>
    <w:p w14:paraId="00000026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Link text Here</w:t>
      </w:r>
      <w:hyperlink r:id="rIdHyperlink1" w:history="1">
        <w:r>
          <w:rPr>
            <w:sz w:val="28"/>
            <w:szCs w:val="28"/>
          </w:rPr>
          <w:t xml:space="preserve">https://link-url-here.org</w:t>
        </w:r>
      </w:hyperlink>
    </w:p>
    <w:p w14:paraId="00000027">
      <w:pPr>
        <w:rPr/>
      </w:pPr>
      <w:r>
        <w:rPr/>
        <w:drawing>
          <wp:inline distT="0" distB="0" distL="0" distR="0">
            <wp:extent cx="5900000" cy="5876741"/>
            <wp:effectExtent b="0" l="0" r="0" t="0"/>
            <wp:docPr id="1" name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Image2"/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5900000" cy="58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rPr/>
      </w:pPr>
      <w:r>
        <w:rPr>
          <w:sz w:val="32"/>
          <w:szCs w:val="32"/>
        </w:rPr>
        <w:t xml:space="preserve">Second header</w:t>
      </w:r>
    </w:p>
    <w:tbl>
      <w:tblPr>
        <w:tblW w:w="0" w:type="auto"/>
        <w:jc w:val="lef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</w:tblPr>
      <w:tblGrid/>
      <w:tr>
        <w:trPr/>
        <w:tc>
          <w:tcPr/>
          <w:p w14:paraId="00000029">
            <w:pPr>
              <w:rPr/>
            </w:pPr>
            <w:r>
              <w:rPr>
                <w:sz w:val="28"/>
                <w:szCs w:val="28"/>
              </w:rPr>
              <w:t xml:space="preserve">Column 1</w:t>
            </w:r>
          </w:p>
        </w:tc>
        <w:tc>
          <w:tcPr/>
          <w:p w14:paraId="0000002a">
            <w:pPr>
              <w:rPr/>
            </w:pPr>
            <w:r>
              <w:rPr>
                <w:sz w:val="28"/>
                <w:szCs w:val="28"/>
              </w:rPr>
              <w:t xml:space="preserve">Column 2</w:t>
            </w:r>
          </w:p>
        </w:tc>
        <w:tc>
          <w:tcPr/>
          <w:p w14:paraId="0000002b">
            <w:pPr>
              <w:rPr/>
            </w:pPr>
            <w:r>
              <w:rPr>
                <w:sz w:val="28"/>
                <w:szCs w:val="28"/>
              </w:rPr>
              <w:t xml:space="preserve">Column 3</w:t>
            </w:r>
          </w:p>
        </w:tc>
        <w:tc>
          <w:tcPr/>
          <w:p w14:paraId="0000002c">
            <w:pPr>
              <w:rPr/>
            </w:pPr>
            <w:r>
              <w:rPr>
                <w:sz w:val="28"/>
                <w:szCs w:val="28"/>
              </w:rPr>
              <w:t xml:space="preserve">Column 4</w:t>
            </w:r>
          </w:p>
        </w:tc>
        <w:tc>
          <w:tcPr/>
          <w:p w14:paraId="0000002d">
            <w:pPr>
              <w:rPr/>
            </w:pPr>
            <w:r>
              <w:rPr>
                <w:sz w:val="28"/>
                <w:szCs w:val="28"/>
              </w:rPr>
              <w:t xml:space="preserve">Column 5</w:t>
            </w:r>
          </w:p>
        </w:tc>
        <w:tc>
          <w:tcPr/>
          <w:p w14:paraId="0000002e">
            <w:pPr>
              <w:rPr/>
            </w:pPr>
            <w:r>
              <w:rPr>
                <w:sz w:val="28"/>
                <w:szCs w:val="28"/>
              </w:rPr>
              <w:t xml:space="preserve">Column 6</w:t>
            </w:r>
          </w:p>
        </w:tc>
        <w:tc>
          <w:tcPr/>
          <w:p w14:paraId="0000002f">
            <w:pPr>
              <w:rPr/>
            </w:pPr>
            <w:r>
              <w:rPr>
                <w:sz w:val="28"/>
                <w:szCs w:val="28"/>
              </w:rPr>
              <w:t xml:space="preserve">Column 7</w:t>
            </w:r>
          </w:p>
        </w:tc>
        <w:tc>
          <w:tcPr/>
          <w:p w14:paraId="00000030">
            <w:pPr>
              <w:rPr/>
            </w:pPr>
            <w:r>
              <w:rPr>
                <w:sz w:val="28"/>
                <w:szCs w:val="28"/>
              </w:rPr>
              <w:t xml:space="preserve">Column 8</w:t>
            </w:r>
          </w:p>
        </w:tc>
      </w:tr>
      <w:tr>
        <w:trPr/>
        <w:tc>
          <w:tcPr/>
          <w:p w14:paraId="00000031">
            <w:pPr>
              <w:rPr/>
            </w:pPr>
            <w:r>
              <w:rPr>
                <w:sz w:val="28"/>
                <w:szCs w:val="28"/>
              </w:rPr>
              <w:t xml:space="preserve">Data 1</w:t>
            </w:r>
          </w:p>
        </w:tc>
        <w:tc>
          <w:tcPr/>
          <w:p w14:paraId="00000032">
            <w:pPr>
              <w:rPr/>
            </w:pPr>
            <w:r>
              <w:rPr>
                <w:sz w:val="28"/>
                <w:szCs w:val="28"/>
              </w:rPr>
              <w:t xml:space="preserve">Data 2</w:t>
            </w:r>
          </w:p>
        </w:tc>
        <w:tc>
          <w:tcPr/>
          <w:p w14:paraId="00000033">
            <w:pPr>
              <w:rPr/>
            </w:pPr>
            <w:r>
              <w:rPr>
                <w:sz w:val="28"/>
                <w:szCs w:val="28"/>
              </w:rPr>
              <w:t xml:space="preserve">Data 3</w:t>
            </w:r>
          </w:p>
        </w:tc>
        <w:tc>
          <w:tcPr/>
          <w:p w14:paraId="00000034">
            <w:pPr>
              <w:rPr/>
            </w:pPr>
            <w:r>
              <w:rPr>
                <w:sz w:val="28"/>
                <w:szCs w:val="28"/>
              </w:rPr>
              <w:t xml:space="preserve">Data 4</w:t>
            </w:r>
          </w:p>
        </w:tc>
        <w:tc>
          <w:tcPr/>
          <w:p w14:paraId="00000035">
            <w:pPr>
              <w:rPr/>
            </w:pPr>
            <w:r>
              <w:rPr>
                <w:sz w:val="28"/>
                <w:szCs w:val="28"/>
              </w:rPr>
              <w:t xml:space="preserve">Data 5</w:t>
            </w:r>
          </w:p>
        </w:tc>
        <w:tc>
          <w:tcPr/>
          <w:p w14:paraId="00000036">
            <w:pPr>
              <w:rPr/>
            </w:pPr>
            <w:r>
              <w:rPr>
                <w:sz w:val="28"/>
                <w:szCs w:val="28"/>
              </w:rPr>
              <w:t xml:space="preserve">Data 6</w:t>
            </w:r>
          </w:p>
        </w:tc>
        <w:tc>
          <w:tcPr/>
          <w:p w14:paraId="00000037">
            <w:pPr>
              <w:rPr/>
            </w:pPr>
            <w:r>
              <w:rPr>
                <w:sz w:val="28"/>
                <w:szCs w:val="28"/>
              </w:rPr>
              <w:t xml:space="preserve">Data 7</w:t>
            </w:r>
          </w:p>
        </w:tc>
        <w:tc>
          <w:tcPr/>
          <w:p w14:paraId="00000038">
            <w:pPr>
              <w:rPr/>
            </w:pPr>
            <w:r>
              <w:rPr>
                <w:sz w:val="28"/>
                <w:szCs w:val="28"/>
              </w:rPr>
              <w:t xml:space="preserve">Data 8</w:t>
            </w:r>
          </w:p>
        </w:tc>
      </w:tr>
      <w:tr>
        <w:trPr/>
        <w:tc>
          <w:tcPr/>
          <w:p w14:paraId="00000039">
            <w:pPr>
              <w:rPr/>
            </w:pPr>
            <w:r>
              <w:rPr>
                <w:sz w:val="28"/>
                <w:szCs w:val="28"/>
              </w:rPr>
              <w:t xml:space="preserve">Data 9</w:t>
            </w:r>
          </w:p>
        </w:tc>
        <w:tc>
          <w:tcPr/>
          <w:p w14:paraId="0000003a">
            <w:pPr>
              <w:rPr/>
            </w:pPr>
            <w:r>
              <w:rPr>
                <w:sz w:val="28"/>
                <w:szCs w:val="28"/>
              </w:rPr>
              <w:t xml:space="preserve">Data 10</w:t>
            </w:r>
          </w:p>
        </w:tc>
        <w:tc>
          <w:tcPr/>
          <w:p w14:paraId="0000003b">
            <w:pPr>
              <w:rPr/>
            </w:pPr>
            <w:r>
              <w:rPr>
                <w:sz w:val="28"/>
                <w:szCs w:val="28"/>
              </w:rPr>
              <w:t xml:space="preserve">Data 11</w:t>
            </w:r>
          </w:p>
        </w:tc>
        <w:tc>
          <w:tcPr/>
          <w:p w14:paraId="0000003c">
            <w:pPr>
              <w:rPr/>
            </w:pPr>
            <w:r>
              <w:rPr>
                <w:sz w:val="28"/>
                <w:szCs w:val="28"/>
              </w:rPr>
              <w:t xml:space="preserve">Data 12</w:t>
            </w:r>
          </w:p>
        </w:tc>
        <w:tc>
          <w:tcPr/>
          <w:p w14:paraId="0000003d">
            <w:pPr>
              <w:rPr/>
            </w:pPr>
            <w:r>
              <w:rPr>
                <w:sz w:val="28"/>
                <w:szCs w:val="28"/>
              </w:rPr>
              <w:t xml:space="preserve">Data 13</w:t>
            </w:r>
          </w:p>
        </w:tc>
        <w:tc>
          <w:tcPr/>
          <w:p w14:paraId="0000003e">
            <w:pPr>
              <w:rPr/>
            </w:pPr>
            <w:r>
              <w:rPr>
                <w:sz w:val="28"/>
                <w:szCs w:val="28"/>
              </w:rPr>
              <w:t xml:space="preserve">Data 14</w:t>
            </w:r>
          </w:p>
        </w:tc>
        <w:tc>
          <w:tcPr/>
          <w:p w14:paraId="0000003f">
            <w:pPr>
              <w:rPr/>
            </w:pPr>
            <w:r>
              <w:rPr>
                <w:sz w:val="28"/>
                <w:szCs w:val="28"/>
              </w:rPr>
              <w:t xml:space="preserve">Data 15</w:t>
            </w:r>
          </w:p>
        </w:tc>
        <w:tc>
          <w:tcPr/>
          <w:p w14:paraId="00000040">
            <w:pPr>
              <w:rPr/>
            </w:pPr>
            <w:r>
              <w:rPr>
                <w:sz w:val="28"/>
                <w:szCs w:val="28"/>
              </w:rPr>
              <w:t xml:space="preserve">Data 16</w:t>
            </w:r>
          </w:p>
        </w:tc>
      </w:tr>
      <w:tr>
        <w:trPr/>
        <w:tc>
          <w:tcPr/>
          <w:p w14:paraId="00000041">
            <w:pPr>
              <w:rPr/>
            </w:pPr>
            <w:r>
              <w:rPr>
                <w:sz w:val="28"/>
                <w:szCs w:val="28"/>
              </w:rPr>
              <w:t xml:space="preserve">Data 17</w:t>
            </w:r>
          </w:p>
        </w:tc>
        <w:tc>
          <w:tcPr/>
          <w:p w14:paraId="00000042">
            <w:pPr>
              <w:rPr/>
            </w:pPr>
            <w:r>
              <w:rPr>
                <w:sz w:val="28"/>
                <w:szCs w:val="28"/>
              </w:rPr>
              <w:t xml:space="preserve">Data 18</w:t>
            </w:r>
          </w:p>
        </w:tc>
        <w:tc>
          <w:tcPr/>
          <w:p w14:paraId="00000043">
            <w:pPr>
              <w:rPr/>
            </w:pPr>
            <w:r>
              <w:rPr>
                <w:sz w:val="28"/>
                <w:szCs w:val="28"/>
              </w:rPr>
              <w:t xml:space="preserve">Data 19</w:t>
            </w:r>
          </w:p>
        </w:tc>
        <w:tc>
          <w:tcPr/>
          <w:p w14:paraId="00000044">
            <w:pPr>
              <w:rPr/>
            </w:pPr>
            <w:r>
              <w:rPr>
                <w:sz w:val="28"/>
                <w:szCs w:val="28"/>
              </w:rPr>
              <w:t xml:space="preserve">Data 20</w:t>
            </w:r>
          </w:p>
        </w:tc>
        <w:tc>
          <w:tcPr/>
          <w:p w14:paraId="00000045">
            <w:pPr>
              <w:rPr/>
            </w:pPr>
            <w:r>
              <w:rPr>
                <w:sz w:val="28"/>
                <w:szCs w:val="28"/>
              </w:rPr>
              <w:t xml:space="preserve">Data 21</w:t>
            </w:r>
          </w:p>
        </w:tc>
        <w:tc>
          <w:tcPr/>
          <w:p w14:paraId="00000046">
            <w:pPr>
              <w:rPr/>
            </w:pPr>
            <w:r>
              <w:rPr>
                <w:sz w:val="28"/>
                <w:szCs w:val="28"/>
              </w:rPr>
              <w:t xml:space="preserve">Data 22</w:t>
            </w:r>
          </w:p>
        </w:tc>
        <w:tc>
          <w:tcPr/>
          <w:p w14:paraId="00000047">
            <w:pPr>
              <w:rPr/>
            </w:pPr>
            <w:r>
              <w:rPr>
                <w:sz w:val="28"/>
                <w:szCs w:val="28"/>
              </w:rPr>
              <w:t xml:space="preserve">Data 23</w:t>
            </w:r>
          </w:p>
        </w:tc>
        <w:tc>
          <w:tcPr/>
          <w:p w14:paraId="00000048">
            <w:pPr>
              <w:rPr/>
            </w:pPr>
            <w:r>
              <w:rPr>
                <w:sz w:val="28"/>
                <w:szCs w:val="28"/>
              </w:rPr>
              <w:t xml:space="preserve">Data 24</w:t>
            </w:r>
          </w:p>
        </w:tc>
      </w:tr>
    </w:tbl>
    <w:p w14:paraId="00000049">
      <w:pPr>
        <w:rPr/>
      </w:pPr>
      <w:r>
        <w:rPr>
          <w:sz w:val="28"/>
          <w:szCs w:val="28"/>
        </w:rPr>
        <w:t xml:space="preserve">Paragraph2  bla bla bla blabla bla bla blabla bla bla blabla bla bla blabla bla bla blabla bla bla blabla bla bla blabla bla bla blabla bla bla</w:t>
      </w:r>
    </w:p>
    <w:p w14:paraId="0000004a">
      <w:pPr>
        <w:rPr/>
      </w:pPr>
      <w:r>
        <w:rPr>
          <w:sz w:val="28"/>
          <w:szCs w:val="28"/>
        </w:rPr>
        <w:t xml:space="preserve">blabla2 bla bla blabla bla bla blabla bla bla blabla bla bla bla</w:t>
      </w:r>
    </w:p>
    <w:p w14:paraId="0000004c">
      <w:pPr>
        <w:rPr/>
      </w:pPr>
      <w:r>
        <w:rPr>
          <w:sz w:val="28"/>
          <w:szCs w:val="28"/>
        </w:rPr>
        <w:t xml:space="preserve">- Link text Here</w:t>
      </w:r>
      <w:hyperlink r:id="rIdHyperlink2" w:history="1">
        <w:r>
          <w:rPr>
            <w:sz w:val="28"/>
            <w:szCs w:val="28"/>
          </w:rPr>
          <w:t xml:space="preserve">https://link-url-here.org</w:t>
        </w:r>
      </w:hyperlink>
    </w:p>
    <w:sectPr>
      <w:pgSz w:w="11906" w:h="16838"/>
      <w:pgMar w:top="1985" w:right="1701" w:bottom="1701" w:left="1701" w:header="851" w:footer="992" w:gutter="0"/>
      <w:cols w:space="425" w:num="1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/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numbering.xml><?xml version="1.0" encoding="utf-8"?>
<w:numbering xmlns:r="http://schemas.openxmlformats.org/officeDocument/2006/relationships" xmlns:o="urn:schemas-microsoft-com:office:office" xmlns:v="urn:schemas-microsoft-com:vml" xmlns:w="http://schemas.openxmlformats.org/wordprocessingml/2006/main">
  <w:abstractNum w:abstractNumId="1">
    <w:lvl w:ilvl="0">
      <w:start w:val="1"/>
      <w:numFmt w:val="decimal"/>
      <w:lvlText w:val="%1."/>
      <w:lvlJc w:val="left"/>
      <w:pPr>
        <w:rPr/>
        <w:ind w:left="420" w:right="0" w:hanging="420"/>
      </w:pPr>
      <w:rPr/>
    </w:lvl>
    <w:lvl w:ilvl="1">
      <w:start w:val="1"/>
      <w:numFmt w:val="decimal"/>
      <w:lvlText w:val="(%2)"/>
      <w:lvlJc w:val="left"/>
      <w:pPr>
        <w:rPr/>
        <w:ind w:left="840" w:right="0" w:hanging="420"/>
      </w:pPr>
      <w:rPr/>
    </w:lvl>
    <w:lvl w:ilvl="2">
      <w:start w:val="1"/>
      <w:numFmt w:val="decimalEnclosedCircle"/>
      <w:lvlText w:val="%3"/>
      <w:lvlJc w:val="left"/>
      <w:pPr>
        <w:rPr/>
        <w:ind w:left="1260" w:right="0" w:hanging="420"/>
      </w:pPr>
      <w:rPr/>
    </w:lvl>
    <w:lvl w:ilvl="3">
      <w:start w:val="1"/>
      <w:numFmt w:val="decimal"/>
      <w:lvlText w:val="%4."/>
      <w:lvlJc w:val="left"/>
      <w:pPr>
        <w:rPr/>
        <w:ind w:left="1680" w:right="0" w:hanging="420"/>
      </w:pPr>
      <w:rPr/>
    </w:lvl>
    <w:lvl w:ilvl="4">
      <w:start w:val="1"/>
      <w:numFmt w:val="decimal"/>
      <w:lvlText w:val="(%5)"/>
      <w:lvlJc w:val="left"/>
      <w:pPr>
        <w:rPr/>
        <w:ind w:left="2100" w:right="0" w:hanging="420"/>
      </w:pPr>
      <w:rPr/>
    </w:lvl>
    <w:lvl w:ilvl="5">
      <w:start w:val="1"/>
      <w:numFmt w:val="decimalEnclosedCircle"/>
      <w:lvlText w:val="%6"/>
      <w:lvlJc w:val="left"/>
      <w:pPr>
        <w:rPr/>
        <w:ind w:left="2520" w:right="0" w:hanging="420"/>
      </w:pPr>
      <w:rPr/>
    </w:lvl>
    <w:lvl w:ilvl="6">
      <w:start w:val="1"/>
      <w:numFmt w:val="decimal"/>
      <w:lvlText w:val="%7."/>
      <w:lvlJc w:val="left"/>
      <w:pPr>
        <w:rPr/>
        <w:ind w:left="2940" w:right="0" w:hanging="420"/>
      </w:pPr>
      <w:rPr/>
    </w:lvl>
    <w:lvl w:ilvl="7">
      <w:start w:val="1"/>
      <w:numFmt w:val="decimal"/>
      <w:lvlText w:val="(%8)"/>
      <w:lvlJc w:val="left"/>
      <w:pPr>
        <w:rPr/>
        <w:ind w:left="3360" w:right="0" w:hanging="420"/>
      </w:pPr>
      <w:rPr/>
    </w:lvl>
    <w:lvl w:ilvl="8">
      <w:start w:val="1"/>
      <w:numFmt w:val="decimalEnclosedCircle"/>
      <w:lvlText w:val="%9"/>
      <w:lvlJc w:val="left"/>
      <w:pPr>
        <w:rPr/>
        <w:ind w:left="3780" w:right="0" w:hanging="420"/>
      </w:pPr>
      <w:rPr/>
    </w:lvl>
  </w:abstractNum>
  <w:abstractNum w:abstractNumId="2">
    <w:lvl w:ilvl="0">
      <w:start w:val="1"/>
      <w:numFmt w:val="decimal"/>
      <w:lvlText w:val="%1"/>
      <w:lvlJc w:val="left"/>
      <w:pPr>
        <w:rPr/>
        <w:ind w:left="300" w:right="0" w:hanging="320"/>
      </w:pPr>
      <w:rPr/>
    </w:lvl>
    <w:lvl w:ilvl="1">
      <w:start w:val="1"/>
      <w:numFmt w:val="decimal"/>
      <w:lvlText w:val="%1.%2"/>
      <w:lvlJc w:val="left"/>
      <w:pPr>
        <w:rPr/>
        <w:ind w:left="600" w:right="0" w:hanging="320"/>
      </w:pPr>
      <w:rPr/>
    </w:lvl>
    <w:lvl w:ilvl="2">
      <w:start w:val="1"/>
      <w:numFmt w:val="decimal"/>
      <w:lvlText w:val="%1.%2.%3."/>
      <w:lvlJc w:val="left"/>
      <w:pPr>
        <w:rPr/>
        <w:ind w:left="900" w:right="0" w:hanging="320"/>
      </w:pPr>
      <w:rPr/>
    </w:lvl>
    <w:lvl w:ilvl="3">
      <w:start w:val="1"/>
      <w:numFmt w:val="decimal"/>
      <w:lvlText w:val="%1.%2.%3.%4"/>
      <w:lvlJc w:val="left"/>
      <w:pPr>
        <w:rPr/>
        <w:ind w:left="1200" w:right="0" w:hanging="320"/>
      </w:pPr>
      <w:rPr/>
    </w:lvl>
    <w:lvl w:ilvl="4">
      <w:start w:val="1"/>
      <w:numFmt w:val="decimal"/>
      <w:lvlText w:val="%1.%2.%3.%4.%5"/>
      <w:lvlJc w:val="left"/>
      <w:pPr>
        <w:rPr/>
        <w:ind w:left="1500" w:right="0" w:hanging="320"/>
      </w:pPr>
      <w:rPr/>
    </w:lvl>
    <w:lvl w:ilvl="5">
      <w:start w:val="1"/>
      <w:numFmt w:val="decimal"/>
      <w:lvlText w:val="%1.%2.%3.%4.%5.%6"/>
      <w:lvlJc w:val="left"/>
      <w:pPr>
        <w:rPr/>
        <w:ind w:left="1800" w:right="0" w:hanging="320"/>
      </w:pPr>
      <w:rPr/>
    </w:lvl>
    <w:lvl w:ilvl="6">
      <w:start w:val="1"/>
      <w:numFmt w:val="decimal"/>
      <w:lvlText w:val="%1.%2.%3.%4.%5.%6.%7"/>
      <w:lvlJc w:val="left"/>
      <w:pPr>
        <w:rPr/>
        <w:ind w:left="2100" w:right="0" w:hanging="320"/>
      </w:pPr>
      <w:rPr/>
    </w:lvl>
    <w:lvl w:ilvl="7">
      <w:start w:val="1"/>
      <w:numFmt w:val="decimal"/>
      <w:lvlText w:val="%1.%2.%3.%4.%5.%6.%7.%8"/>
      <w:lvlJc w:val="left"/>
      <w:pPr>
        <w:rPr/>
        <w:ind w:left="2400" w:right="0" w:hanging="32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 xmlns:w14="http://schemas.microsoft.com/office/word/2010/wordml" xmlns:w15="http://schemas.microsoft.com/office/word/2012/wordml">
  <w:defaultTabStop w:val="840"/>
  <w:zoom w:percent="100"/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>
        <w:rPr/>
      </w:pPr>
    </w:pPrDefault>
  </w:docDefaults>
  <w:style w:type="paragraph" w:styleId="Normal">
    <w:name w:val="Normal"/>
    <w:rPr/>
    <w:pPr>
      <w:rPr/>
    </w:pPr>
    <w:qFormat/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fontTable" Target="fontTable.xml" /><Relationship Id="rId3" Type="http://schemas.openxmlformats.org/officeDocument/2006/relationships/settings" Target="settings.xml" /><Relationship Id="rId5" Type="http://schemas.microsoft.com/office/2011/relationships/commentsExtended" Target="commentsExtended.xml" /><Relationship Id="rId7" Type="http://schemas.openxmlformats.org/officeDocument/2006/relationships/numbering" Target="numbering.xml" /><Relationship Id="rIdImage1" Type="http://schemas.openxmlformats.org/officeDocument/2006/relationships/image" Target="media/rIdImage1.png" /><Relationship Id="rIdImage2" Type="http://schemas.openxmlformats.org/officeDocument/2006/relationships/image" Target="media/rIdImage2.png" /><Relationship Id="rIdHyperlink2" Type="http://schemas.openxmlformats.org/officeDocument/2006/relationships/hyperlink" Target="https://link-url-here.org" TargetMode="External" /><Relationship Id="rIdHyperlink1" Type="http://schemas.openxmlformats.org/officeDocument/2006/relationships/hyperlink" Target="https://link-url-here.org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unknown</dc:creator>
  <cp:lastModifiedBy>unknown</cp:lastModifiedBy>
  <dcterms:modified xsi:type="dcterms:W3CDTF">1970-01-01T00:00:00Z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