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3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13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NM2023TMID188</w:t>
            </w:r>
            <w:r>
              <w:rPr>
                <w:rFonts w:ascii="Calibri" w:cs="Calibri" w:eastAsia="Calibri" w:hAnsi="Calibri"/>
                <w:lang w:val="en-US"/>
              </w:rPr>
              <w:t>81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Advanced Breast Cancer Prediction With Deep Learning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Model Performance Testing: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the model performance testing template.</w:t>
      </w:r>
    </w:p>
    <w:tbl>
      <w:tblPr>
        <w:tblStyle w:val="style4104"/>
        <w:tblW w:w="9345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Values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Metrics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ind w:left="0" w:firstLine="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Regression Model: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t>MAE - , MSE - , RMSE - , R2 score -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  <w:b/>
              </w:rPr>
              <w:t>Classification Model:</w:t>
            </w:r>
            <w:r>
              <w:rPr>
                <w:rFonts w:ascii="Calibri" w:cs="Calibri" w:eastAsia="Calibri" w:hAnsi="Calibri"/>
                <w:b/>
              </w:rPr>
              <w:br/>
            </w:r>
            <w:r>
              <w:rPr>
                <w:rFonts w:ascii="Calibri" w:cs="Calibri" w:eastAsia="Calibri" w:hAnsi="Calibri"/>
              </w:rPr>
              <w:t xml:space="preserve">Confusion Matrix - , Accuray Score- &amp; Classification Report -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Tune the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Hyperparameter Tuning - 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t xml:space="preserve">Validation Method - </w:t>
            </w:r>
            <w:r>
              <w:rPr>
                <w:rFonts w:ascii="Calibri" w:cs="Calibri" w:eastAsia="Calibri" w:hAnsi="Calibri"/>
              </w:rPr>
              <w:br/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3">
    <w:basedOn w:val="style4100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78</Words>
  <Characters>437</Characters>
  <Application>WPS Office</Application>
  <Paragraphs>32</Paragraphs>
  <CharactersWithSpaces>502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2023-05-23T15:50:36Z</dcterms:created>
  <dc:creator>WPS Office</dc:creator>
  <lastModifiedBy>M2006C3MI</lastModifiedBy>
  <dcterms:modified xsi:type="dcterms:W3CDTF">2023-05-23T15:50:36Z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