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06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</w:t>
            </w:r>
            <w:r>
              <w:rPr>
                <w:lang w:val="en-US"/>
              </w:rPr>
              <w:t>023TMID18881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Advanced Breast Cancer Prediction With Deep Learning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rPr/>
        <w:t>Project team shall fill the following information in proposed solution template.</w:t>
      </w:r>
    </w:p>
    <w:tbl>
      <w:tblPr>
        <w:tblStyle w:val="style4101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</Words>
  <Characters>416</Characters>
  <Application>WPS Office</Application>
  <Paragraphs>44</Paragraphs>
  <CharactersWithSpaces>463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2023-05-23T15:33:03Z</dcterms:created>
  <dc:creator>Amarender Katkam</dc:creator>
  <lastModifiedBy>M2006C3MI</lastModifiedBy>
  <dcterms:modified xsi:type="dcterms:W3CDTF">2023-05-23T15:33:03Z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