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503B" w14:textId="215DA397" w:rsidR="004F3DBF" w:rsidRDefault="004F3DBF">
      <w:proofErr w:type="spellStart"/>
      <w:r>
        <w:t>SpringBoo</w:t>
      </w:r>
      <w:r w:rsidR="00E101ED">
        <w:t>t</w:t>
      </w:r>
      <w:proofErr w:type="spellEnd"/>
      <w:r w:rsidR="00E101ED">
        <w:t xml:space="preserve"> </w:t>
      </w:r>
      <w:r w:rsidR="00F46CEF">
        <w:t>–</w:t>
      </w:r>
      <w:r w:rsidR="00E101ED">
        <w:t xml:space="preserve"> Java</w:t>
      </w:r>
    </w:p>
    <w:p w14:paraId="2059A748" w14:textId="1B4DF01B" w:rsidR="00F46CEF" w:rsidRDefault="00F46CEF" w:rsidP="00F46CEF">
      <w:pPr>
        <w:pStyle w:val="ListParagraph"/>
        <w:numPr>
          <w:ilvl w:val="0"/>
          <w:numId w:val="1"/>
        </w:numPr>
      </w:pPr>
      <w:r>
        <w:t>Every application is embedded with tomcat server.</w:t>
      </w:r>
    </w:p>
    <w:p w14:paraId="2AD70675" w14:textId="6B53F302" w:rsidR="00F46CEF" w:rsidRDefault="00F46CEF" w:rsidP="00F46CEF">
      <w:pPr>
        <w:pStyle w:val="ListParagraph"/>
        <w:numPr>
          <w:ilvl w:val="0"/>
          <w:numId w:val="1"/>
        </w:numPr>
      </w:pPr>
      <w:r>
        <w:t>Main class</w:t>
      </w:r>
    </w:p>
    <w:p w14:paraId="0E9E798F" w14:textId="7432B943" w:rsidR="00F46CEF" w:rsidRDefault="00F46CEF" w:rsidP="00F46CEF">
      <w:pPr>
        <w:pStyle w:val="ListParagraph"/>
        <w:numPr>
          <w:ilvl w:val="0"/>
          <w:numId w:val="1"/>
        </w:numPr>
      </w:pPr>
      <w:r>
        <w:t xml:space="preserve">Combination of </w:t>
      </w:r>
      <w:proofErr w:type="spellStart"/>
      <w:r>
        <w:t>springframework</w:t>
      </w:r>
      <w:proofErr w:type="spellEnd"/>
      <w:r>
        <w:t xml:space="preserve"> + embedded server – xml config</w:t>
      </w:r>
    </w:p>
    <w:p w14:paraId="3B8A787C" w14:textId="0F6093CB" w:rsidR="00AC6436" w:rsidRDefault="00AC6436" w:rsidP="00AC6436">
      <w:r>
        <w:t>Spring Boot is designed with the following goals −</w:t>
      </w:r>
    </w:p>
    <w:p w14:paraId="4A3CFD4B" w14:textId="77777777" w:rsidR="00AC6436" w:rsidRDefault="00AC6436" w:rsidP="00AC6436">
      <w:r>
        <w:t>To avoid complex XML configuration in Spring</w:t>
      </w:r>
    </w:p>
    <w:p w14:paraId="20CE14B1" w14:textId="77777777" w:rsidR="00AC6436" w:rsidRDefault="00AC6436" w:rsidP="00AC6436">
      <w:r>
        <w:t xml:space="preserve">To develop a </w:t>
      </w:r>
      <w:proofErr w:type="gramStart"/>
      <w:r>
        <w:t>production ready Spring applications</w:t>
      </w:r>
      <w:proofErr w:type="gramEnd"/>
      <w:r>
        <w:t xml:space="preserve"> in an easier way</w:t>
      </w:r>
    </w:p>
    <w:p w14:paraId="1CFC9A1A" w14:textId="07129523" w:rsidR="00AC6436" w:rsidRDefault="00AC6436" w:rsidP="00AC6436">
      <w:r>
        <w:t xml:space="preserve">To reduce the development time and run the application </w:t>
      </w:r>
      <w:proofErr w:type="gramStart"/>
      <w:r>
        <w:t>independently</w:t>
      </w:r>
      <w:proofErr w:type="gramEnd"/>
    </w:p>
    <w:p w14:paraId="50D16FC3" w14:textId="77777777" w:rsidR="00AC6436" w:rsidRDefault="00AC6436" w:rsidP="00AC6436">
      <w:r>
        <w:t>Why Spring Boot?</w:t>
      </w:r>
    </w:p>
    <w:p w14:paraId="1DE8C597" w14:textId="18281323" w:rsidR="00AC6436" w:rsidRDefault="00AC6436" w:rsidP="00AC6436">
      <w:r>
        <w:t>You can choose Spring Boot because of the features and benefits it offers as given here −</w:t>
      </w:r>
    </w:p>
    <w:p w14:paraId="0835A18D" w14:textId="5472D8AA" w:rsidR="00AC6436" w:rsidRDefault="00AC6436" w:rsidP="00AC6436">
      <w:r>
        <w:t>It provides a flexible way to configure Java Beans, XML configurations, and Database Transactions.</w:t>
      </w:r>
    </w:p>
    <w:p w14:paraId="2543CD4E" w14:textId="54EEDF60" w:rsidR="00AC6436" w:rsidRDefault="00AC6436" w:rsidP="00AC6436">
      <w:r>
        <w:t>It provides a powerful batch processing and manages REST endpoints.</w:t>
      </w:r>
    </w:p>
    <w:p w14:paraId="573D52FD" w14:textId="6AFC5C1C" w:rsidR="00AC6436" w:rsidRDefault="00AC6436" w:rsidP="00AC6436">
      <w:r>
        <w:t>In Spring Boot, everything is auto configured; no manual configurations are needed.</w:t>
      </w:r>
    </w:p>
    <w:p w14:paraId="7B2CEE89" w14:textId="6E669023" w:rsidR="00AC6436" w:rsidRDefault="00AC6436" w:rsidP="00AC6436">
      <w:r>
        <w:t xml:space="preserve">It offers annotation-based spring </w:t>
      </w:r>
      <w:proofErr w:type="gramStart"/>
      <w:r>
        <w:t>application</w:t>
      </w:r>
      <w:proofErr w:type="gramEnd"/>
    </w:p>
    <w:p w14:paraId="05C7F7FB" w14:textId="77777777" w:rsidR="00AC6436" w:rsidRDefault="00AC6436" w:rsidP="00AC6436">
      <w:proofErr w:type="gramStart"/>
      <w:r>
        <w:t>Eases</w:t>
      </w:r>
      <w:proofErr w:type="gramEnd"/>
      <w:r>
        <w:t xml:space="preserve"> dependency management</w:t>
      </w:r>
    </w:p>
    <w:p w14:paraId="6381158C" w14:textId="77777777" w:rsidR="00AC6436" w:rsidRDefault="00AC6436" w:rsidP="00AC6436"/>
    <w:p w14:paraId="6EF010A4" w14:textId="6A2492FE" w:rsidR="00AC6436" w:rsidRDefault="00AC6436" w:rsidP="00AC6436">
      <w:r>
        <w:t>It includes Embedded Servlet Container</w:t>
      </w:r>
    </w:p>
    <w:p w14:paraId="37D74689" w14:textId="231E3A55" w:rsidR="00F46CEF" w:rsidRDefault="00F46CEF">
      <w:r w:rsidRPr="00F46CEF">
        <w:t xml:space="preserve">Micro Service is an architecture that allows the developers to develop and deploy services independently. Each service running has its own </w:t>
      </w:r>
      <w:proofErr w:type="gramStart"/>
      <w:r w:rsidRPr="00F46CEF">
        <w:t>process</w:t>
      </w:r>
      <w:proofErr w:type="gramEnd"/>
      <w:r w:rsidRPr="00F46CEF">
        <w:t xml:space="preserve"> and this achieves the lightweight model to support business applications.</w:t>
      </w:r>
    </w:p>
    <w:p w14:paraId="59B09875" w14:textId="66D5A894" w:rsidR="00800BFA" w:rsidRDefault="00800BFA"/>
    <w:p w14:paraId="2DB11B12" w14:textId="77777777" w:rsidR="00800BFA" w:rsidRDefault="00800BFA"/>
    <w:sectPr w:rsidR="0080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58F6"/>
    <w:multiLevelType w:val="hybridMultilevel"/>
    <w:tmpl w:val="3F7AA948"/>
    <w:lvl w:ilvl="0" w:tplc="C9EC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BF"/>
    <w:rsid w:val="004F3DBF"/>
    <w:rsid w:val="00800BFA"/>
    <w:rsid w:val="00AC6436"/>
    <w:rsid w:val="00E101ED"/>
    <w:rsid w:val="00F46CEF"/>
    <w:rsid w:val="00F5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E7E4"/>
  <w15:chartTrackingRefBased/>
  <w15:docId w15:val="{9D0BECCD-6D13-4F76-A8FD-EDB64F29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gunukuntla</dc:creator>
  <cp:keywords/>
  <dc:description/>
  <cp:lastModifiedBy>gunukuntla</cp:lastModifiedBy>
  <cp:revision>5</cp:revision>
  <dcterms:created xsi:type="dcterms:W3CDTF">2021-05-03T20:19:00Z</dcterms:created>
  <dcterms:modified xsi:type="dcterms:W3CDTF">2021-05-03T22:05:00Z</dcterms:modified>
</cp:coreProperties>
</file>