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EDUGENIE PROJECT</w:t>
      </w:r>
    </w:p>
    <w:p>
      <w:pPr>
        <w:jc w:val="center"/>
      </w:pPr>
      <w:r>
        <w:rPr>
          <w:b/>
          <w:sz w:val="32"/>
        </w:rPr>
        <w:t>Phase-2: Requirement Analysis</w:t>
      </w:r>
    </w:p>
    <w:p/>
    <w:p>
      <w:r>
        <w:rPr>
          <w:b/>
          <w:sz w:val="24"/>
        </w:rPr>
        <w:t>1. Functional Requirements</w:t>
      </w:r>
    </w:p>
    <w:p>
      <w:pPr>
        <w:spacing w:after="80"/>
      </w:pPr>
      <w:r>
        <w:t>1. Accept user educational queries.</w:t>
      </w:r>
    </w:p>
    <w:p>
      <w:pPr>
        <w:spacing w:after="80"/>
      </w:pPr>
      <w:r>
        <w:t>2. Provide question-and-answer responses.</w:t>
      </w:r>
    </w:p>
    <w:p>
      <w:pPr>
        <w:spacing w:after="80"/>
      </w:pPr>
      <w:r>
        <w:t>3. Explain concepts in beginner-friendly language.</w:t>
      </w:r>
    </w:p>
    <w:p>
      <w:pPr>
        <w:spacing w:after="80"/>
      </w:pPr>
      <w:r>
        <w:t>4. Generate MCQ quizzes with four options.</w:t>
      </w:r>
    </w:p>
    <w:p>
      <w:pPr>
        <w:spacing w:after="80"/>
      </w:pPr>
      <w:r>
        <w:t>5. Summarize long educational passages.</w:t>
      </w:r>
    </w:p>
    <w:p>
      <w:pPr>
        <w:spacing w:after="80"/>
      </w:pPr>
      <w:r>
        <w:t>6. Generate personalized learning recommendations.</w:t>
      </w:r>
    </w:p>
    <w:p>
      <w:pPr>
        <w:spacing w:after="80"/>
      </w:pPr>
      <w:r>
        <w:t>7. Display results through a web interface.</w:t>
      </w:r>
    </w:p>
    <w:p>
      <w:pPr>
        <w:spacing w:after="80"/>
      </w:pPr>
      <w:r>
        <w:t>8. Provide REST API endpoints for each feature.</w:t>
      </w:r>
    </w:p>
    <w:p>
      <w:r>
        <w:rPr>
          <w:b/>
          <w:sz w:val="24"/>
        </w:rPr>
        <w:t>2. API Requirements</w:t>
      </w:r>
    </w:p>
    <w:p>
      <w:pPr>
        <w:spacing w:after="80"/>
      </w:pPr>
      <w:r>
        <w:t>The project requires endpoints for /qa, /explain, /quiz, /summarize, and /learn/recommendations.</w:t>
      </w:r>
    </w:p>
    <w:p>
      <w:r>
        <w:rPr>
          <w:b/>
          <w:sz w:val="24"/>
        </w:rPr>
        <w:t>3. Software Requirements</w:t>
      </w:r>
    </w:p>
    <w:p>
      <w:pPr>
        <w:spacing w:after="80"/>
      </w:pPr>
      <w:r>
        <w:t>• Python 3.10+</w:t>
      </w:r>
    </w:p>
    <w:p>
      <w:pPr>
        <w:spacing w:after="80"/>
      </w:pPr>
      <w:r>
        <w:t>• FastAPI</w:t>
      </w:r>
    </w:p>
    <w:p>
      <w:pPr>
        <w:spacing w:after="80"/>
      </w:pPr>
      <w:r>
        <w:t>• Uvicorn</w:t>
      </w:r>
    </w:p>
    <w:p>
      <w:pPr>
        <w:spacing w:after="80"/>
      </w:pPr>
      <w:r>
        <w:t>• Jinja2</w:t>
      </w:r>
    </w:p>
    <w:p>
      <w:pPr>
        <w:spacing w:after="80"/>
      </w:pPr>
      <w:r>
        <w:t>• HTML and CSS</w:t>
      </w:r>
    </w:p>
    <w:p>
      <w:pPr>
        <w:spacing w:after="80"/>
      </w:pPr>
      <w:r>
        <w:t>• Google Gemini API access</w:t>
      </w:r>
    </w:p>
    <w:p>
      <w:pPr>
        <w:spacing w:after="80"/>
      </w:pPr>
      <w:r>
        <w:t>• Python environment/virtual environment</w:t>
      </w:r>
    </w:p>
    <w:p>
      <w:r>
        <w:rPr>
          <w:b/>
          <w:sz w:val="24"/>
        </w:rPr>
        <w:t>4. AI Requirements</w:t>
      </w:r>
    </w:p>
    <w:p>
      <w:pPr>
        <w:spacing w:after="80"/>
      </w:pPr>
      <w:r>
        <w:t>Gemini is used for question answering, summarization, quiz generation, and learning paths. The project documentation specifies LaMini-Flan-T5-783M as the local model option for concept explanation.</w:t>
      </w:r>
    </w:p>
    <w:p>
      <w:r>
        <w:rPr>
          <w:b/>
          <w:sz w:val="24"/>
        </w:rPr>
        <w:t>5. Frontend Requirements</w:t>
      </w:r>
    </w:p>
    <w:p>
      <w:pPr>
        <w:spacing w:after="80"/>
      </w:pPr>
      <w:r>
        <w:t>A simple responsive HTML interface containing a task selector, text input area, submit button, and result display.</w:t>
      </w:r>
    </w:p>
    <w:p>
      <w:r>
        <w:rPr>
          <w:b/>
          <w:sz w:val="24"/>
        </w:rPr>
        <w:t>6. Non-Functional Requirements</w:t>
      </w:r>
    </w:p>
    <w:p>
      <w:pPr>
        <w:spacing w:after="80"/>
      </w:pPr>
      <w:r>
        <w:t>• Usability</w:t>
      </w:r>
    </w:p>
    <w:p>
      <w:pPr>
        <w:spacing w:after="80"/>
      </w:pPr>
      <w:r>
        <w:t>• Responsive interface</w:t>
      </w:r>
    </w:p>
    <w:p>
      <w:pPr>
        <w:spacing w:after="80"/>
      </w:pPr>
      <w:r>
        <w:t>• Modular architecture</w:t>
      </w:r>
    </w:p>
    <w:p>
      <w:pPr>
        <w:spacing w:after="80"/>
      </w:pPr>
      <w:r>
        <w:t>• Error handling</w:t>
      </w:r>
    </w:p>
    <w:p>
      <w:pPr>
        <w:spacing w:after="80"/>
      </w:pPr>
      <w:r>
        <w:t>• Maintainability</w:t>
      </w:r>
    </w:p>
    <w:p>
      <w:pPr>
        <w:spacing w:after="80"/>
      </w:pPr>
      <w:r>
        <w:t>• Reasonable response performance</w:t>
      </w:r>
    </w:p>
    <w:p>
      <w:pPr>
        <w:spacing w:after="80"/>
      </w:pPr>
      <w:r>
        <w:t>• Secure handling of API credentials</w:t>
      </w:r>
    </w:p>
    <w:p>
      <w:r>
        <w:rPr>
          <w:b/>
          <w:sz w:val="24"/>
        </w:rPr>
        <w:t>7. Input Requirements</w:t>
      </w:r>
    </w:p>
    <w:p>
      <w:pPr>
        <w:spacing w:after="80"/>
      </w:pPr>
      <w:r>
        <w:t>The system accepts questions, topics, educational passages, and learning subjects depending on the selected task.</w:t>
      </w:r>
    </w:p>
    <w:p>
      <w:r>
        <w:rPr>
          <w:b/>
          <w:sz w:val="24"/>
        </w:rPr>
        <w:t>8. Output Requirements</w:t>
      </w:r>
    </w:p>
    <w:p>
      <w:pPr>
        <w:spacing w:after="80"/>
      </w:pPr>
      <w:r>
        <w:t>The system returns readable educational responses, summaries, quizzes, and structured learning recommendations.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EduGenie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