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PROJECT</w:t>
      </w:r>
    </w:p>
    <w:p>
      <w:pPr>
        <w:jc w:val="center"/>
      </w:pPr>
      <w:r>
        <w:rPr>
          <w:b/>
          <w:sz w:val="32"/>
        </w:rPr>
        <w:t>Phase-3: Project Design</w:t>
      </w:r>
    </w:p>
    <w:p/>
    <w:p>
      <w:r>
        <w:rPr>
          <w:b/>
          <w:sz w:val="24"/>
        </w:rPr>
        <w:t>1. Architecture</w:t>
      </w:r>
    </w:p>
    <w:p>
      <w:pPr>
        <w:spacing w:after="80"/>
      </w:pPr>
      <w:r>
        <w:t>EduGenie follows a frontend-to-FastAPI-backend architecture. The frontend collects the user's task and input, sends a request to the appropriate API endpoint, and displays the generated result.</w:t>
      </w:r>
    </w:p>
    <w:p>
      <w:r>
        <w:rPr>
          <w:b/>
          <w:sz w:val="24"/>
        </w:rPr>
        <w:t>2. Main Components</w:t>
      </w:r>
    </w:p>
    <w:p>
      <w:pPr>
        <w:spacing w:after="80"/>
      </w:pPr>
      <w:r>
        <w:t>• HTML frontend</w:t>
      </w:r>
    </w:p>
    <w:p>
      <w:pPr>
        <w:spacing w:after="80"/>
      </w:pPr>
      <w:r>
        <w:t>• CSS styling</w:t>
      </w:r>
    </w:p>
    <w:p>
      <w:pPr>
        <w:spacing w:after="80"/>
      </w:pPr>
      <w:r>
        <w:t>• FastAPI application</w:t>
      </w:r>
    </w:p>
    <w:p>
      <w:pPr>
        <w:spacing w:after="80"/>
      </w:pPr>
      <w:r>
        <w:t>• Q&amp;A module</w:t>
      </w:r>
    </w:p>
    <w:p>
      <w:pPr>
        <w:spacing w:after="80"/>
      </w:pPr>
      <w:r>
        <w:t>• Explanation module</w:t>
      </w:r>
    </w:p>
    <w:p>
      <w:pPr>
        <w:spacing w:after="80"/>
      </w:pPr>
      <w:r>
        <w:t>• Quiz module</w:t>
      </w:r>
    </w:p>
    <w:p>
      <w:pPr>
        <w:spacing w:after="80"/>
      </w:pPr>
      <w:r>
        <w:t>• Summary module</w:t>
      </w:r>
    </w:p>
    <w:p>
      <w:pPr>
        <w:spacing w:after="80"/>
      </w:pPr>
      <w:r>
        <w:t>• Learning Path module</w:t>
      </w:r>
    </w:p>
    <w:p>
      <w:pPr>
        <w:spacing w:after="80"/>
      </w:pPr>
      <w:r>
        <w:t>• Gemini API integration</w:t>
      </w:r>
    </w:p>
    <w:p>
      <w:r>
        <w:rPr>
          <w:b/>
          <w:sz w:val="24"/>
        </w:rPr>
        <w:t>3. Module Mapping</w:t>
      </w:r>
    </w:p>
    <w:p>
      <w:pPr>
        <w:spacing w:after="80"/>
      </w:pPr>
      <w:r>
        <w:t>Q&amp;A → /qa → Gemini</w:t>
      </w:r>
    </w:p>
    <w:p>
      <w:pPr>
        <w:spacing w:after="80"/>
      </w:pPr>
      <w:r>
        <w:t>Explanation → /explain → Gemini or optional local model</w:t>
      </w:r>
    </w:p>
    <w:p>
      <w:pPr>
        <w:spacing w:after="80"/>
      </w:pPr>
      <w:r>
        <w:t>Quiz → /quiz → Gemini structured output</w:t>
      </w:r>
    </w:p>
    <w:p>
      <w:pPr>
        <w:spacing w:after="80"/>
      </w:pPr>
      <w:r>
        <w:t>Summary → /summarize → Gemini</w:t>
      </w:r>
    </w:p>
    <w:p>
      <w:pPr>
        <w:spacing w:after="80"/>
      </w:pPr>
      <w:r>
        <w:t>Learning Path → /learn/recommendations → Gemini</w:t>
      </w:r>
    </w:p>
    <w:p>
      <w:r>
        <w:rPr>
          <w:b/>
          <w:sz w:val="24"/>
        </w:rPr>
        <w:t>4. Proposed Folder Structure</w:t>
      </w:r>
    </w:p>
    <w:p>
      <w:pPr>
        <w:spacing w:after="80"/>
      </w:pPr>
      <w:r>
        <w:t>EduGenie/</w:t>
      </w:r>
    </w:p>
    <w:p>
      <w:pPr>
        <w:spacing w:after="80"/>
      </w:pPr>
      <w:r>
        <w:t>├── main.py</w:t>
      </w:r>
    </w:p>
    <w:p>
      <w:pPr>
        <w:spacing w:after="80"/>
      </w:pPr>
      <w:r>
        <w:t>├── app/</w:t>
      </w:r>
    </w:p>
    <w:p>
      <w:pPr>
        <w:spacing w:after="80"/>
      </w:pPr>
      <w:r>
        <w:t>│   ├── config.py</w:t>
      </w:r>
    </w:p>
    <w:p>
      <w:pPr>
        <w:spacing w:after="80"/>
      </w:pPr>
      <w:r>
        <w:t>│   ├── models.py</w:t>
      </w:r>
    </w:p>
    <w:p>
      <w:pPr>
        <w:spacing w:after="80"/>
      </w:pPr>
      <w:r>
        <w:t>│   ├── gemini_client.py</w:t>
      </w:r>
    </w:p>
    <w:p>
      <w:pPr>
        <w:spacing w:after="80"/>
      </w:pPr>
      <w:r>
        <w:t>│   ├── qna.py</w:t>
      </w:r>
    </w:p>
    <w:p>
      <w:pPr>
        <w:spacing w:after="80"/>
      </w:pPr>
      <w:r>
        <w:t>│   ├── explanation_module.py</w:t>
      </w:r>
    </w:p>
    <w:p>
      <w:pPr>
        <w:spacing w:after="80"/>
      </w:pPr>
      <w:r>
        <w:t>│   ├── quiz_module.py</w:t>
      </w:r>
    </w:p>
    <w:p>
      <w:pPr>
        <w:spacing w:after="80"/>
      </w:pPr>
      <w:r>
        <w:t>│   ├── summary_module.py</w:t>
      </w:r>
    </w:p>
    <w:p>
      <w:pPr>
        <w:spacing w:after="80"/>
      </w:pPr>
      <w:r>
        <w:t>│   └── learning_path.py</w:t>
      </w:r>
    </w:p>
    <w:p>
      <w:pPr>
        <w:spacing w:after="80"/>
      </w:pPr>
      <w:r>
        <w:t>├── templates/index.html</w:t>
      </w:r>
    </w:p>
    <w:p>
      <w:pPr>
        <w:spacing w:after="80"/>
      </w:pPr>
      <w:r>
        <w:t>├── static/style.css</w:t>
      </w:r>
    </w:p>
    <w:p>
      <w:pPr>
        <w:spacing w:after="80"/>
      </w:pPr>
      <w:r>
        <w:t>├── tests/</w:t>
      </w:r>
    </w:p>
    <w:p>
      <w:pPr>
        <w:spacing w:after="80"/>
      </w:pPr>
      <w:r>
        <w:t>└── requirements.txt</w:t>
      </w:r>
    </w:p>
    <w:p>
      <w:r>
        <w:rPr>
          <w:b/>
          <w:sz w:val="24"/>
        </w:rPr>
        <w:t>5. Frontend Design</w:t>
      </w:r>
    </w:p>
    <w:p>
      <w:pPr>
        <w:spacing w:after="80"/>
      </w:pPr>
      <w:r>
        <w:t>The interface contains a task dropdown, text area, quiz question-count control when required, Generate button, status area, and result area.</w:t>
      </w:r>
    </w:p>
    <w:p>
      <w:r>
        <w:rPr>
          <w:b/>
          <w:sz w:val="24"/>
        </w:rPr>
        <w:t>6. Backend Design</w:t>
      </w:r>
    </w:p>
    <w:p>
      <w:pPr>
        <w:spacing w:after="80"/>
      </w:pPr>
      <w:r>
        <w:t>FastAPI exposes REST endpoints and delegates each request to a dedicated module. Configuration and API credentials are kept outside application logic.</w:t>
      </w:r>
    </w:p>
    <w:p>
      <w:r>
        <w:rPr>
          <w:b/>
          <w:sz w:val="24"/>
        </w:rPr>
        <w:t>7. Quiz Design</w:t>
      </w:r>
    </w:p>
    <w:p>
      <w:pPr>
        <w:spacing w:after="80"/>
      </w:pPr>
      <w:r>
        <w:t>Quiz generation is structured so each question contains a question text, four options, and a correct answer. The frontend allows learners to select answers and check their score.</w:t>
      </w:r>
    </w:p>
    <w:p>
      <w:r>
        <w:rPr>
          <w:b/>
          <w:sz w:val="24"/>
        </w:rPr>
        <w:t>8. Design Goal</w:t>
      </w:r>
    </w:p>
    <w:p>
      <w:pPr>
        <w:spacing w:after="80"/>
      </w:pPr>
      <w:r>
        <w:t>The design emphasizes modularity, simple user interaction, cloud AI capability, and the ability to extend the application later.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EduGenie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