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Coding &amp; Solution " w:id="1"/>
      <w:bookmarkEnd w:id="1"/>
      <w:r>
        <w:rPr>
          <w:b w:val="0"/>
        </w:rPr>
      </w:r>
      <w:r>
        <w:rPr/>
        <w:t>Coding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99" w:hRule="atLeast"/>
        </w:trPr>
        <w:tc>
          <w:tcPr>
            <w:tcW w:w="1980" w:type="dxa"/>
          </w:tcPr>
          <w:p>
            <w:pPr>
              <w:pStyle w:val="TableParagraph"/>
              <w:spacing w:before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Date</w:t>
            </w:r>
          </w:p>
        </w:tc>
        <w:tc>
          <w:tcPr>
            <w:tcW w:w="7380" w:type="dxa"/>
          </w:tcPr>
          <w:p>
            <w:r>
              <w:t>25/09/2026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Team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80" w:type="dxa"/>
          </w:tcPr>
          <w:p>
            <w:r>
              <w:t>SWTID-2026-2701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7380" w:type="dxa"/>
          </w:tcPr>
          <w:p>
            <w:r>
              <w:t>EduGenie: Google Gemini powered learning assistant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Maximum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Marks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0"/>
              <w:ind w:left="139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19"/>
        <w:rPr>
          <w:rFonts w:ascii="Arial"/>
          <w:b/>
          <w:sz w:val="26"/>
        </w:rPr>
      </w:pPr>
    </w:p>
    <w:p>
      <w:pPr>
        <w:pStyle w:val="Heading2"/>
      </w:pPr>
      <w:bookmarkStart w:name="Coding &amp; Solution " w:id="2"/>
      <w:bookmarkEnd w:id="2"/>
      <w:r>
        <w:rPr>
          <w:b w:val="0"/>
        </w:rPr>
      </w:r>
      <w:r>
        <w:rPr/>
        <w:t>Coding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pStyle w:val="BodyText"/>
        <w:ind w:right="540"/>
        <w:jc w:val="both"/>
      </w:pPr>
      <w:r>
        <w:rPr/>
        <w:t>This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completeness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 solution. Your submission should demonstrate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functionality,</w:t>
      </w:r>
      <w:r>
        <w:rPr>
          <w:spacing w:val="-8"/>
        </w:rPr>
        <w:t> </w:t>
      </w:r>
      <w:r>
        <w:rPr/>
        <w:t>clean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practices,</w:t>
      </w:r>
      <w:r>
        <w:rPr>
          <w:spacing w:val="-8"/>
        </w:rPr>
        <w:t> </w:t>
      </w:r>
      <w:r>
        <w:rPr/>
        <w:t>and alignment with your defined requirements.</w:t>
      </w:r>
    </w:p>
    <w:p>
      <w:pPr>
        <w:pStyle w:val="BodyText"/>
        <w:spacing w:before="0"/>
      </w:pPr>
    </w:p>
    <w:p>
      <w:pPr>
        <w:pStyle w:val="BodyText"/>
        <w:spacing w:before="7"/>
      </w:pPr>
    </w:p>
    <w:p>
      <w:pPr>
        <w:pStyle w:val="Heading2"/>
      </w:pPr>
      <w:bookmarkStart w:name="Instructions: " w:id="3"/>
      <w:bookmarkEnd w:id="3"/>
      <w:r>
        <w:rPr>
          <w:b w:val="0"/>
        </w:rPr>
      </w: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0" w:after="0"/>
        <w:ind w:left="0" w:right="847" w:firstLine="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well-structured,</w:t>
      </w:r>
      <w:r>
        <w:rPr>
          <w:spacing w:val="-4"/>
          <w:sz w:val="22"/>
        </w:rPr>
        <w:t> </w:t>
      </w:r>
      <w:r>
        <w:rPr>
          <w:sz w:val="22"/>
        </w:rPr>
        <w:t>commented,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follows</w:t>
      </w:r>
      <w:r>
        <w:rPr>
          <w:spacing w:val="-4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practices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your chosen technology stack.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0" w:after="0"/>
        <w:ind w:left="0" w:right="1238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statement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key functional requirements.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100" w:after="0"/>
        <w:ind w:left="238" w:right="0" w:hanging="238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files,</w:t>
      </w:r>
      <w:r>
        <w:rPr>
          <w:spacing w:val="-6"/>
          <w:sz w:val="22"/>
        </w:rPr>
        <w:t> </w:t>
      </w:r>
      <w:r>
        <w:rPr>
          <w:sz w:val="22"/>
        </w:rPr>
        <w:t>configuration</w:t>
      </w:r>
      <w:r>
        <w:rPr>
          <w:spacing w:val="-5"/>
          <w:sz w:val="22"/>
        </w:rPr>
        <w:t> </w:t>
      </w:r>
      <w:r>
        <w:rPr>
          <w:sz w:val="22"/>
        </w:rPr>
        <w:t>files,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z w:val="22"/>
        </w:rPr>
        <w:t>instructions</w:t>
      </w:r>
      <w:r>
        <w:rPr>
          <w:spacing w:val="-5"/>
          <w:sz w:val="22"/>
        </w:rPr>
        <w:t> </w:t>
      </w:r>
      <w:r>
        <w:rPr>
          <w:sz w:val="22"/>
        </w:rPr>
        <w:t>needed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100" w:after="0"/>
        <w:ind w:left="238" w:right="0" w:hanging="238"/>
        <w:jc w:val="left"/>
        <w:rPr>
          <w:sz w:val="22"/>
        </w:rPr>
      </w:pPr>
      <w:r>
        <w:rPr>
          <w:sz w:val="22"/>
        </w:rPr>
        <w:t>Attach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link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GitHub)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below.</w:t>
      </w:r>
    </w:p>
    <w:p>
      <w:pPr>
        <w:pStyle w:val="BodyText"/>
        <w:spacing w:before="0"/>
      </w:pPr>
    </w:p>
    <w:p>
      <w:pPr>
        <w:pStyle w:val="BodyText"/>
        <w:spacing w:before="7"/>
      </w:pPr>
    </w:p>
    <w:p>
      <w:pPr>
        <w:pStyle w:val="Heading2"/>
      </w:pPr>
      <w:bookmarkStart w:name="Solution Summary " w:id="4"/>
      <w:bookmarkEnd w:id="4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6360"/>
      </w:tblGrid>
      <w:tr>
        <w:trPr>
          <w:trHeight w:val="380" w:hRule="atLeast"/>
        </w:trPr>
        <w:tc>
          <w:tcPr>
            <w:tcW w:w="3000" w:type="dxa"/>
          </w:tcPr>
          <w:p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Field</w:t>
            </w:r>
          </w:p>
        </w:tc>
        <w:tc>
          <w:tcPr>
            <w:tcW w:w="6360" w:type="dxa"/>
          </w:tcPr>
          <w:p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3000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Repository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Link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5"/>
                <w:sz w:val="22"/>
              </w:rPr>
              <w:t> URL</w:t>
            </w:r>
          </w:p>
        </w:tc>
        <w:tc>
          <w:tcPr>
            <w:tcW w:w="6360" w:type="dxa"/>
          </w:tcPr>
          <w:p>
            <w:r>
              <w:t>Not provided — Pending GitHub/GitLab link</w:t>
            </w:r>
          </w:p>
        </w:tc>
      </w:tr>
      <w:tr>
        <w:trPr>
          <w:trHeight w:val="660" w:hRule="atLeast"/>
        </w:trPr>
        <w:tc>
          <w:tcPr>
            <w:tcW w:w="3000" w:type="dxa"/>
          </w:tcPr>
          <w:p>
            <w:pPr>
              <w:pStyle w:val="TableParagraph"/>
              <w:spacing w:before="89"/>
              <w:ind w:right="1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Programming Language(s)</w:t>
            </w:r>
          </w:p>
        </w:tc>
        <w:tc>
          <w:tcPr>
            <w:tcW w:w="6360" w:type="dxa"/>
          </w:tcPr>
          <w:p>
            <w:r>
              <w:t>Python, HTML, CSS</w:t>
            </w:r>
          </w:p>
        </w:tc>
      </w:tr>
      <w:tr>
        <w:trPr>
          <w:trHeight w:val="400" w:hRule="atLeast"/>
        </w:trPr>
        <w:tc>
          <w:tcPr>
            <w:tcW w:w="300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Framework(s)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Used</w:t>
            </w:r>
          </w:p>
        </w:tc>
        <w:tc>
          <w:tcPr>
            <w:tcW w:w="6360" w:type="dxa"/>
          </w:tcPr>
          <w:p>
            <w:r>
              <w:t>FastAPI, Uvicorn, Jinja2; Google Gemini API; Transformers (LaMini-Flan-T5-783M)</w:t>
            </w:r>
          </w:p>
        </w:tc>
      </w:tr>
      <w:tr>
        <w:trPr>
          <w:trHeight w:val="640" w:hRule="atLeast"/>
        </w:trPr>
        <w:tc>
          <w:tcPr>
            <w:tcW w:w="3000" w:type="dxa"/>
          </w:tcPr>
          <w:p>
            <w:pPr>
              <w:pStyle w:val="TableParagraph"/>
              <w:spacing w:before="73"/>
              <w:ind w:right="14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Features </w:t>
            </w:r>
            <w:r>
              <w:rPr>
                <w:rFonts w:ascii="Arial"/>
                <w:b/>
                <w:spacing w:val="-2"/>
                <w:sz w:val="22"/>
              </w:rPr>
              <w:t>Implemented</w:t>
            </w:r>
          </w:p>
        </w:tc>
        <w:tc>
          <w:tcPr>
            <w:tcW w:w="6360" w:type="dxa"/>
          </w:tcPr>
          <w:p>
            <w:r>
              <w:t>Smart Q&amp;A, simplified concept explanations, quiz generation, summarization, personalized learning recommendations, and web interface.</w:t>
            </w:r>
          </w:p>
        </w:tc>
      </w:tr>
      <w:tr>
        <w:trPr>
          <w:trHeight w:val="640" w:hRule="atLeast"/>
        </w:trPr>
        <w:tc>
          <w:tcPr>
            <w:tcW w:w="300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Pending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Incomplete </w:t>
            </w:r>
            <w:r>
              <w:rPr>
                <w:rFonts w:ascii="Arial"/>
                <w:b/>
                <w:spacing w:val="-2"/>
                <w:sz w:val="22"/>
              </w:rPr>
              <w:t>Features</w:t>
            </w:r>
          </w:p>
        </w:tc>
        <w:tc>
          <w:tcPr>
            <w:tcW w:w="6360" w:type="dxa"/>
          </w:tcPr>
          <w:p>
            <w:r>
              <w:t>Voice, multilingual support, mobile/offline support, progress tracking, gamification, adaptive learning, group study, dashboards, LMS integration, image/PDF input, and notifications.</w:t>
            </w:r>
          </w:p>
        </w:tc>
      </w:tr>
      <w:tr>
        <w:trPr>
          <w:trHeight w:val="639" w:hRule="atLeast"/>
        </w:trPr>
        <w:tc>
          <w:tcPr>
            <w:tcW w:w="3000" w:type="dxa"/>
          </w:tcPr>
          <w:p>
            <w:pPr>
              <w:pStyle w:val="TableParagraph"/>
              <w:spacing w:before="2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Setup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Run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Instructions</w:t>
            </w:r>
          </w:p>
        </w:tc>
        <w:tc>
          <w:tcPr>
            <w:tcW w:w="6360" w:type="dxa"/>
          </w:tcPr>
          <w:p>
            <w:r>
              <w:t>Use Python 3.10+; install requirements.txt; configure Gemini API key; run `uvicorn main:app --reload`; open http://127.0.0.1:8000.</w:t>
            </w: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0" w:footer="0" w:top="1780" w:bottom="280" w:left="1080" w:right="1440"/>
          <w:pgNumType w:start="1"/>
        </w:sectPr>
      </w:pPr>
    </w:p>
    <w:p>
      <w:pPr>
        <w:pStyle w:val="Heading2"/>
        <w:spacing w:before="83"/>
      </w:pPr>
      <w:bookmarkStart w:name="Code Quality Checklist " w:id="5"/>
      <w:bookmarkEnd w:id="5"/>
      <w:r>
        <w:rPr>
          <w:b w:val="0"/>
        </w:rPr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5"/>
        </w:rPr>
        <w:t> </w:t>
      </w:r>
      <w:r>
        <w:rPr>
          <w:spacing w:val="-2"/>
        </w:rPr>
        <w:t>Checklist</w:t>
      </w: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200"/>
        <w:gridCol w:w="1440"/>
      </w:tblGrid>
      <w:tr>
        <w:trPr>
          <w:trHeight w:val="639" w:hRule="atLeast"/>
        </w:trPr>
        <w:tc>
          <w:tcPr>
            <w:tcW w:w="720" w:type="dxa"/>
          </w:tcPr>
          <w:p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440" w:type="dxa"/>
          </w:tcPr>
          <w:p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(Yes</w:t>
            </w:r>
          </w:p>
          <w:p>
            <w:pPr>
              <w:pStyle w:val="TableParagraph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No)</w:t>
            </w:r>
          </w:p>
        </w:tc>
      </w:tr>
      <w:tr>
        <w:trPr>
          <w:trHeight w:val="639" w:hRule="atLeast"/>
        </w:trPr>
        <w:tc>
          <w:tcPr>
            <w:tcW w:w="720" w:type="dxa"/>
          </w:tcPr>
          <w:p>
            <w:pPr>
              <w:pStyle w:val="TableParagraph"/>
              <w:spacing w:before="206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6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classes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19" w:hRule="atLeast"/>
        </w:trPr>
        <w:tc>
          <w:tcPr>
            <w:tcW w:w="720" w:type="dxa"/>
          </w:tcPr>
          <w:p>
            <w:pPr>
              <w:pStyle w:val="TableParagraph"/>
              <w:spacing w:before="204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4"/>
              <w:rPr>
                <w:sz w:val="22"/>
              </w:rPr>
            </w:pPr>
            <w:r>
              <w:rPr>
                <w:sz w:val="22"/>
              </w:rPr>
              <w:t>Meaningful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names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12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00" w:type="dxa"/>
          </w:tcPr>
          <w:p>
            <w:pPr>
              <w:pStyle w:val="TableParagraph"/>
              <w:spacing w:before="212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comments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documentation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10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00" w:type="dxa"/>
          </w:tcPr>
          <w:p>
            <w:pPr>
              <w:pStyle w:val="TableParagraph"/>
              <w:spacing w:before="210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implemented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08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440" w:type="dxa"/>
          </w:tcPr>
          <w:p>
            <w:r>
              <w:t>Yes – documented local run and functional testing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pPr>
              <w:pStyle w:val="TableParagraph"/>
              <w:spacing w:before="206"/>
              <w:ind w:left="4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6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committed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1440" w:type="dxa"/>
          </w:tcPr>
          <w:p>
            <w:r>
              <w:t>Pending – repository link not provided</w:t>
            </w:r>
          </w:p>
        </w:tc>
      </w:tr>
    </w:tbl>
    <w:p>
      <w:pPr>
        <w:pStyle w:val="BodyText"/>
        <w:spacing w:before="173"/>
        <w:rPr>
          <w:rFonts w:ascii="Arial"/>
          <w:b/>
        </w:rPr>
      </w:pPr>
    </w:p>
    <w:p>
      <w:pPr>
        <w:pStyle w:val="Heading2"/>
      </w:pPr>
      <w:r>
        <w:t>Additional Notes / Comments: EduGenie is documented as a lightweight AI-powered learning assistant using FastAPI and Gemini, with a modular design. Repository link is pending.</w:t>
      </w:r>
    </w:p>
    <w:p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695325</wp:posOffset>
            </wp:positionH>
            <wp:positionV relativeFrom="paragraph">
              <wp:posOffset>68244</wp:posOffset>
            </wp:positionV>
            <wp:extent cx="5897488" cy="10096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8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0" w:top="17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595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6464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hanging="23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terms:created xsi:type="dcterms:W3CDTF">2026-09-28T16:08:21Z</dcterms:created>
  <dcterms:modified xsi:type="dcterms:W3CDTF">2026-09-28T16:08:21Z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