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erformance Testing " w:id="1"/>
      <w:bookmarkEnd w:id="1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00" w:hRule="atLeast"/>
        </w:trPr>
        <w:tc>
          <w:tcPr>
            <w:tcW w:w="2160" w:type="dxa"/>
          </w:tcPr>
          <w:p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>
            <w:r>
              <w:t>25/09/2026</w:t>
            </w:r>
          </w:p>
        </w:tc>
      </w:tr>
      <w:tr>
        <w:trPr>
          <w:trHeight w:val="400" w:hRule="atLeast"/>
        </w:trPr>
        <w:tc>
          <w:tcPr>
            <w:tcW w:w="2160" w:type="dxa"/>
          </w:tcPr>
          <w:p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r>
              <w:t>SWTID-2026-2701</w:t>
            </w:r>
          </w:p>
        </w:tc>
      </w:tr>
      <w:tr>
        <w:trPr>
          <w:trHeight w:val="399" w:hRule="atLeast"/>
        </w:trPr>
        <w:tc>
          <w:tcPr>
            <w:tcW w:w="2160" w:type="dxa"/>
          </w:tcPr>
          <w:p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>
            <w:r>
              <w:t>EduGenie: Google Gemini powered learning assistant</w:t>
            </w:r>
          </w:p>
        </w:tc>
      </w:tr>
      <w:tr>
        <w:trPr>
          <w:trHeight w:val="420" w:hRule="atLeast"/>
        </w:trPr>
        <w:tc>
          <w:tcPr>
            <w:tcW w:w="2160" w:type="dxa"/>
          </w:tcPr>
          <w:p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131"/>
        <w:rPr>
          <w:rFonts w:ascii="Arial"/>
          <w:b/>
          <w:sz w:val="26"/>
        </w:rPr>
      </w:pPr>
    </w:p>
    <w:p>
      <w:pPr>
        <w:pStyle w:val="Heading2"/>
        <w:spacing w:before="1"/>
      </w:pPr>
      <w:bookmarkStart w:name="Performance Testing " w:id="2"/>
      <w:bookmarkEnd w:id="2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spacing w:line="276" w:lineRule="auto" w:before="134"/>
        <w:ind w:right="104"/>
      </w:pPr>
      <w:r>
        <w:rPr/>
        <w:t>Performance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behaves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peak</w:t>
      </w:r>
      <w:r>
        <w:rPr>
          <w:spacing w:val="-4"/>
        </w:rPr>
        <w:t> </w:t>
      </w:r>
      <w:r>
        <w:rPr/>
        <w:t>load</w:t>
      </w:r>
      <w:r>
        <w:rPr>
          <w:spacing w:val="-4"/>
        </w:rPr>
        <w:t> </w:t>
      </w:r>
      <w:r>
        <w:rPr/>
        <w:t>conditions. Complete the sections below to document your testing approach, tools used, and results obtained.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spacing w:before="1"/>
      </w:pPr>
      <w:bookmarkStart w:name="Step 1: Testing Overview " w:id="3"/>
      <w:bookmarkEnd w:id="3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1:</w:t>
      </w:r>
      <w:r>
        <w:rPr>
          <w:spacing w:val="-9"/>
        </w:rPr>
        <w:t> </w:t>
      </w:r>
      <w:r>
        <w:rPr/>
        <w:t>Testing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20" w:hRule="atLeast"/>
        </w:trPr>
        <w:tc>
          <w:tcPr>
            <w:tcW w:w="3120" w:type="dxa"/>
          </w:tcPr>
          <w:p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>
            <w:r>
              <w:t>Not specified / not independently recorded</w:t>
            </w:r>
          </w:p>
        </w:tc>
      </w:tr>
      <w:tr>
        <w:trPr>
          <w:trHeight w:val="399" w:hRule="atLeast"/>
        </w:trPr>
        <w:tc>
          <w:tcPr>
            <w:tcW w:w="3120" w:type="dxa"/>
          </w:tcPr>
          <w:p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>
            <w:r>
              <w:t>Functional testing documented; dedicated load/stress testing not recorded</w:t>
            </w:r>
          </w:p>
        </w:tc>
      </w:tr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>
            <w:r>
              <w:t>/qa, /explain, /quiz, /summarize, /learn/recommendations</w:t>
            </w:r>
          </w:p>
        </w:tc>
      </w:tr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>
            <w:r>
              <w:t>Local development environment (FastAPI / Uvicorn)</w:t>
            </w:r>
          </w:p>
        </w:tc>
      </w:tr>
      <w:tr>
        <w:trPr>
          <w:trHeight w:val="659" w:hRule="atLeast"/>
        </w:trPr>
        <w:tc>
          <w:tcPr>
            <w:tcW w:w="3120" w:type="dxa"/>
          </w:tcPr>
          <w:p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>
            <w:r>
              <w:t>25/09/2026</w:t>
            </w:r>
          </w:p>
        </w:tc>
      </w:tr>
    </w:tbl>
    <w:p>
      <w:pPr>
        <w:pStyle w:val="BodyText"/>
        <w:spacing w:before="203"/>
        <w:rPr>
          <w:rFonts w:ascii="Arial"/>
          <w:b/>
        </w:rPr>
      </w:pPr>
    </w:p>
    <w:p>
      <w:pPr>
        <w:pStyle w:val="Heading2"/>
      </w:pPr>
      <w:bookmarkStart w:name="Step 2: Test Scenarios " w:id="4"/>
      <w:bookmarkEnd w:id="4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Scenarios</w:t>
      </w:r>
    </w:p>
    <w:p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640"/>
        <w:gridCol w:w="1740"/>
        <w:gridCol w:w="1780"/>
        <w:gridCol w:w="2360"/>
      </w:tblGrid>
      <w:tr>
        <w:trPr>
          <w:trHeight w:val="659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>
            <w:pPr>
              <w:pStyle w:val="TableParagraph"/>
              <w:spacing w:line="276" w:lineRule="auto" w:before="79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>
            <w:pPr>
              <w:pStyle w:val="TableParagraph"/>
              <w:spacing w:line="276" w:lineRule="auto" w:before="79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>
        <w:trPr>
          <w:trHeight w:val="66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>
            <w:r>
              <w:t>Functional request to Q&amp;A endpoint</w:t>
            </w:r>
          </w:p>
        </w:tc>
        <w:tc>
          <w:tcPr>
            <w:tcW w:w="1740" w:type="dxa"/>
          </w:tcPr>
          <w:p>
            <w:r>
              <w:t>Not measured</w:t>
            </w:r>
          </w:p>
        </w:tc>
        <w:tc>
          <w:tcPr>
            <w:tcW w:w="1780" w:type="dxa"/>
          </w:tcPr>
          <w:p>
            <w:r>
              <w:t>Not measured</w:t>
            </w:r>
          </w:p>
        </w:tc>
        <w:tc>
          <w:tcPr>
            <w:tcW w:w="2360" w:type="dxa"/>
          </w:tcPr>
          <w:p>
            <w:r>
              <w:t>Question receives an appropriate response.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>
            <w:r>
              <w:t>Concept explanation request</w:t>
            </w:r>
          </w:p>
        </w:tc>
        <w:tc>
          <w:tcPr>
            <w:tcW w:w="1740" w:type="dxa"/>
          </w:tcPr>
          <w:p>
            <w:r>
              <w:t>Not measured</w:t>
            </w:r>
          </w:p>
        </w:tc>
        <w:tc>
          <w:tcPr>
            <w:tcW w:w="1780" w:type="dxa"/>
          </w:tcPr>
          <w:p>
            <w:r>
              <w:t>Not measured</w:t>
            </w:r>
          </w:p>
        </w:tc>
        <w:tc>
          <w:tcPr>
            <w:tcW w:w="2360" w:type="dxa"/>
          </w:tcPr>
          <w:p>
            <w:r>
              <w:t>Concept is returned in simplified form.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>
            <w:r>
              <w:t>Quiz generation request</w:t>
            </w:r>
          </w:p>
        </w:tc>
        <w:tc>
          <w:tcPr>
            <w:tcW w:w="1740" w:type="dxa"/>
          </w:tcPr>
          <w:p>
            <w:r>
              <w:t>Not measured</w:t>
            </w:r>
          </w:p>
        </w:tc>
        <w:tc>
          <w:tcPr>
            <w:tcW w:w="1780" w:type="dxa"/>
          </w:tcPr>
          <w:p>
            <w:r>
              <w:t>Not measured</w:t>
            </w:r>
          </w:p>
        </w:tc>
        <w:tc>
          <w:tcPr>
            <w:tcW w:w="2360" w:type="dxa"/>
          </w:tcPr>
          <w:p>
            <w:r>
              <w:t>Quiz is generated with MCQ options in the expected format.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>
            <w:r>
              <w:t>Summary / learning recommendation request</w:t>
            </w:r>
          </w:p>
        </w:tc>
        <w:tc>
          <w:tcPr>
            <w:tcW w:w="1740" w:type="dxa"/>
          </w:tcPr>
          <w:p>
            <w:r>
              <w:t>Not measured</w:t>
            </w:r>
          </w:p>
        </w:tc>
        <w:tc>
          <w:tcPr>
            <w:tcW w:w="1780" w:type="dxa"/>
          </w:tcPr>
          <w:p>
            <w:r>
              <w:t>Not measured</w:t>
            </w:r>
          </w:p>
        </w:tc>
        <w:tc>
          <w:tcPr>
            <w:tcW w:w="2360" w:type="dxa"/>
          </w:tcPr>
          <w:p>
            <w:r>
              <w:t>Summary or personalized recommendation is returned.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Heading2"/>
        <w:spacing w:before="83"/>
      </w:pPr>
      <w:bookmarkStart w:name="Step 3: Performance Test Results " w:id="5"/>
      <w:bookmarkEnd w:id="5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Results</w:t>
      </w:r>
    </w:p>
    <w:p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>
            <w:pPr>
              <w:pStyle w:val="TableParagraph"/>
              <w:spacing w:line="276" w:lineRule="auto" w:before="72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680" w:hRule="atLeast"/>
        </w:trPr>
        <w:tc>
          <w:tcPr>
            <w:tcW w:w="800" w:type="dxa"/>
          </w:tcPr>
          <w:p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101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>
            <w:r>
              <w:t>&lt; 2 seconds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Not assessed</w:t>
            </w:r>
          </w:p>
        </w:tc>
        <w:tc>
          <w:tcPr>
            <w:tcW w:w="1740" w:type="dxa"/>
          </w:tcPr>
          <w:p>
            <w:r>
              <w:t>No dedicated performance-test measurement was provided.</w:t>
            </w:r>
          </w:p>
        </w:tc>
      </w:tr>
      <w:tr>
        <w:trPr>
          <w:trHeight w:val="659" w:hRule="atLeast"/>
        </w:trPr>
        <w:tc>
          <w:tcPr>
            <w:tcW w:w="800" w:type="dxa"/>
          </w:tcPr>
          <w:p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85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>
            <w:r>
              <w:t>&lt; 5 seconds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Not assessed</w:t>
            </w:r>
          </w:p>
        </w:tc>
        <w:tc>
          <w:tcPr>
            <w:tcW w:w="1740" w:type="dxa"/>
          </w:tcPr>
          <w:p>
            <w:r>
              <w:t>No dedicated performance-test measurement was provided.</w:t>
            </w:r>
          </w:p>
        </w:tc>
      </w:tr>
      <w:tr>
        <w:trPr>
          <w:trHeight w:val="680" w:hRule="atLeast"/>
        </w:trPr>
        <w:tc>
          <w:tcPr>
            <w:tcW w:w="800" w:type="dxa"/>
          </w:tcPr>
          <w:p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89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>
            <w:r>
              <w:t>To be established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Not assessed</w:t>
            </w:r>
          </w:p>
        </w:tc>
        <w:tc>
          <w:tcPr>
            <w:tcW w:w="1740" w:type="dxa"/>
          </w:tcPr>
          <w:p>
            <w:r>
              <w:t>No load-testing result was provided.</w:t>
            </w:r>
          </w:p>
        </w:tc>
      </w:tr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>
            <w:r>
              <w:t>&lt; 1%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Not assessed</w:t>
            </w:r>
          </w:p>
        </w:tc>
        <w:tc>
          <w:tcPr>
            <w:tcW w:w="1740" w:type="dxa"/>
          </w:tcPr>
          <w:p>
            <w:r>
              <w:t>Functional error handling is documented, but a measured performance error rate was not provided.</w:t>
            </w:r>
          </w:p>
        </w:tc>
      </w:tr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r>
              <w:t>&lt; 80%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Not assessed</w:t>
            </w:r>
          </w:p>
        </w:tc>
        <w:tc>
          <w:tcPr>
            <w:tcW w:w="1740" w:type="dxa"/>
          </w:tcPr>
          <w:p>
            <w:r>
              <w:t>No CPU monitoring result was provided.</w:t>
            </w:r>
          </w:p>
        </w:tc>
      </w:tr>
      <w:tr>
        <w:trPr>
          <w:trHeight w:val="660" w:hRule="atLeast"/>
        </w:trPr>
        <w:tc>
          <w:tcPr>
            <w:tcW w:w="800" w:type="dxa"/>
          </w:tcPr>
          <w:p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r>
              <w:t>&lt; 80%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Not assessed</w:t>
            </w:r>
          </w:p>
        </w:tc>
        <w:tc>
          <w:tcPr>
            <w:tcW w:w="1740" w:type="dxa"/>
          </w:tcPr>
          <w:p>
            <w:r>
              <w:t>No memory monitoring result was provided.</w:t>
            </w:r>
          </w:p>
        </w:tc>
      </w:tr>
    </w:tbl>
    <w:p>
      <w:pPr>
        <w:pStyle w:val="BodyText"/>
        <w:spacing w:before="200"/>
        <w:rPr>
          <w:rFonts w:ascii="Arial"/>
          <w:b/>
        </w:rPr>
      </w:pPr>
    </w:p>
    <w:p>
      <w:pPr>
        <w:pStyle w:val="Heading2"/>
      </w:pPr>
      <w:bookmarkStart w:name="Step 4: Observations &amp; Analysis " w:id="6"/>
      <w:bookmarkEnd w:id="6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76498</wp:posOffset>
            </wp:positionV>
            <wp:extent cx="5917870" cy="21907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Arial"/>
          <w:b/>
        </w:rPr>
      </w:pPr>
    </w:p>
    <w:p>
      <w:pPr>
        <w:pStyle w:val="Heading2"/>
      </w:pPr>
      <w:bookmarkStart w:name="Step 5: Screenshots / Evidence " w:id="7"/>
      <w:bookmarkEnd w:id="7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4"/>
        </w:rPr>
        <w:t> </w:t>
      </w:r>
      <w:r>
        <w:rPr/>
        <w:t>Screenshots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Evidence</w:t>
      </w:r>
    </w:p>
    <w:p>
      <w:pPr>
        <w:pStyle w:val="BodyText"/>
        <w:spacing w:line="276" w:lineRule="auto" w:before="135"/>
      </w:pPr>
      <w:r>
        <w:rPr/>
        <w:t>Attach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JMeter</w:t>
      </w:r>
      <w:r>
        <w:rPr>
          <w:spacing w:val="-3"/>
        </w:rPr>
        <w:t> </w:t>
      </w:r>
      <w:r>
        <w:rPr/>
        <w:t>report,</w:t>
      </w:r>
      <w:r>
        <w:rPr>
          <w:spacing w:val="-3"/>
        </w:rPr>
        <w:t> </w:t>
      </w:r>
      <w:r>
        <w:rPr/>
        <w:t>Locust</w:t>
      </w:r>
      <w:r>
        <w:rPr>
          <w:spacing w:val="-3"/>
        </w:rPr>
        <w:t> </w:t>
      </w:r>
      <w:r>
        <w:rPr/>
        <w:t>graphs,</w:t>
      </w:r>
      <w:r>
        <w:rPr>
          <w:spacing w:val="-3"/>
        </w:rPr>
        <w:t> </w:t>
      </w:r>
      <w:r>
        <w:rPr/>
        <w:t>k6 </w:t>
      </w:r>
      <w:r>
        <w:rPr>
          <w:spacing w:val="-2"/>
        </w:rPr>
        <w:t>output):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56829</wp:posOffset>
            </wp:positionV>
            <wp:extent cx="5943600" cy="15621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Step 4: Observations &amp; Analysis</w:t>
        <w:br/>
        <w:t>Based on the supplied EduGenie project documentation, the core learning functions were functionally tested: Q&amp;A, concept explanation, quiz generation, summarization, and personalized learning recommendations. Dedicated load/stress performance measurements were not provided, so response time, throughput, CPU, and memory results are marked as Not measured rather than being estimated.</w:t>
      </w:r>
    </w:p>
    <w:p>
      <w:r>
        <w:t>Step 5: Screenshots / Evidence</w:t>
        <w:br/>
        <w:t>No JMeter, Locust, k6, or equivalent performance-test report/screenshots were supplied with the project details. Performance evidence can be attached later if such testing is performed.</w:t>
      </w:r>
    </w:p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1836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1888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terms:created xsi:type="dcterms:W3CDTF">2026-09-28T16:09:16Z</dcterms:created>
  <dcterms:modified xsi:type="dcterms:W3CDTF">2026-09-28T16:09:16Z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