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mmunication " w:id="1"/>
      <w:bookmarkEnd w:id="1"/>
      <w:r>
        <w:rPr>
          <w:b w:val="0"/>
        </w:rPr>
      </w:r>
      <w:r>
        <w:rPr>
          <w:spacing w:val="-2"/>
        </w:rPr>
        <w:t>Communication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25/09/2026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SWTID-2026-2701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EduGenie: Google Gemini powered learning assistant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mmunication Plan: " w:id="2"/>
      <w:bookmarkEnd w:id="2"/>
      <w:r>
        <w:rPr>
          <w:b w:val="0"/>
        </w:rPr>
      </w:r>
      <w:r>
        <w:rPr/>
        <w:t>Communication</w:t>
      </w:r>
      <w:r>
        <w:rPr>
          <w:spacing w:val="-13"/>
        </w:rPr>
        <w:t> </w:t>
      </w:r>
      <w:r>
        <w:rPr>
          <w:spacing w:val="-2"/>
        </w:rPr>
        <w:t>Plan:</w:t>
      </w:r>
    </w:p>
    <w:p>
      <w:pPr>
        <w:pStyle w:val="BodyText"/>
        <w:spacing w:line="292" w:lineRule="auto" w:before="66"/>
        <w:ind w:left="540" w:right="378"/>
      </w:pPr>
      <w:r>
        <w:rPr/>
        <w:t>Effective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demonstration.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 communication strategy used within the team and with stakeholders throughout the project lifecycle, including how updates, issues, and feedback were managed.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>
            <w:r>
              <w:t>Team Standup</w:t>
            </w:r>
          </w:p>
        </w:tc>
        <w:tc>
          <w:tcPr>
            <w:tcW w:w="1400" w:type="dxa"/>
          </w:tcPr>
          <w:p>
            <w:r>
              <w:t>Daily</w:t>
            </w:r>
          </w:p>
        </w:tc>
        <w:tc>
          <w:tcPr>
            <w:tcW w:w="1700" w:type="dxa"/>
          </w:tcPr>
          <w:p>
            <w:r>
              <w:t>WhatsApp / Google Meet</w:t>
            </w:r>
          </w:p>
        </w:tc>
        <w:tc>
          <w:tcPr>
            <w:tcW w:w="1700" w:type="dxa"/>
          </w:tcPr>
          <w:p>
            <w:r>
              <w:t>All team members</w:t>
            </w:r>
          </w:p>
        </w:tc>
        <w:tc>
          <w:tcPr>
            <w:tcW w:w="2940" w:type="dxa"/>
          </w:tcPr>
          <w:p>
            <w:r>
              <w:t>Share progress, assign tasks, and coordinate development.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>
            <w:r>
              <w:t>Progress Update</w:t>
            </w:r>
          </w:p>
        </w:tc>
        <w:tc>
          <w:tcPr>
            <w:tcW w:w="1400" w:type="dxa"/>
          </w:tcPr>
          <w:p>
            <w:r>
              <w:t>Weekly</w:t>
            </w:r>
          </w:p>
        </w:tc>
        <w:tc>
          <w:tcPr>
            <w:tcW w:w="1700" w:type="dxa"/>
          </w:tcPr>
          <w:p>
            <w:r>
              <w:t>Team meeting / shared project documents</w:t>
            </w:r>
          </w:p>
        </w:tc>
        <w:tc>
          <w:tcPr>
            <w:tcW w:w="1700" w:type="dxa"/>
          </w:tcPr>
          <w:p>
            <w:r>
              <w:t>All team members</w:t>
            </w:r>
          </w:p>
        </w:tc>
        <w:tc>
          <w:tcPr>
            <w:tcW w:w="2940" w:type="dxa"/>
          </w:tcPr>
          <w:p>
            <w:r>
              <w:t>Review completed work and plan the next tasks.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>
            <w:r>
              <w:t>Issue / Bug Discussion</w:t>
            </w:r>
          </w:p>
        </w:tc>
        <w:tc>
          <w:tcPr>
            <w:tcW w:w="1400" w:type="dxa"/>
          </w:tcPr>
          <w:p>
            <w:r>
              <w:t>As Needed</w:t>
            </w:r>
          </w:p>
        </w:tc>
        <w:tc>
          <w:tcPr>
            <w:tcW w:w="1700" w:type="dxa"/>
          </w:tcPr>
          <w:p>
            <w:r>
              <w:t>WhatsApp / team discussion</w:t>
            </w:r>
          </w:p>
        </w:tc>
        <w:tc>
          <w:tcPr>
            <w:tcW w:w="1700" w:type="dxa"/>
          </w:tcPr>
          <w:p>
            <w:r>
              <w:t>Relevant team members</w:t>
            </w:r>
          </w:p>
        </w:tc>
        <w:tc>
          <w:tcPr>
            <w:tcW w:w="2940" w:type="dxa"/>
          </w:tcPr>
          <w:p>
            <w:r>
              <w:t>Discuss errors, API issues, testing problems, and fixes.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>
            <w:r>
              <w:t>Stakeholder Review</w:t>
            </w:r>
          </w:p>
        </w:tc>
        <w:tc>
          <w:tcPr>
            <w:tcW w:w="1400" w:type="dxa"/>
          </w:tcPr>
          <w:p>
            <w:r>
              <w:t>Bi-Weekly</w:t>
            </w:r>
          </w:p>
        </w:tc>
        <w:tc>
          <w:tcPr>
            <w:tcW w:w="1700" w:type="dxa"/>
          </w:tcPr>
          <w:p>
            <w:r>
              <w:t>College/project review meeting</w:t>
            </w:r>
          </w:p>
        </w:tc>
        <w:tc>
          <w:tcPr>
            <w:tcW w:w="1700" w:type="dxa"/>
          </w:tcPr>
          <w:p>
            <w:r>
              <w:t>Team + project mentor/evaluator</w:t>
            </w:r>
          </w:p>
        </w:tc>
        <w:tc>
          <w:tcPr>
            <w:tcW w:w="2940" w:type="dxa"/>
          </w:tcPr>
          <w:p>
            <w:r>
              <w:t>Collect feedback and verify project direction.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>
            <w:r>
              <w:t>Final Demo Rehearsal</w:t>
            </w:r>
          </w:p>
        </w:tc>
        <w:tc>
          <w:tcPr>
            <w:tcW w:w="1400" w:type="dxa"/>
          </w:tcPr>
          <w:p>
            <w:r>
              <w:t>Once</w:t>
            </w:r>
          </w:p>
        </w:tc>
        <w:tc>
          <w:tcPr>
            <w:tcW w:w="1700" w:type="dxa"/>
          </w:tcPr>
          <w:p>
            <w:r>
              <w:t>Team meeting / local demo</w:t>
            </w:r>
          </w:p>
        </w:tc>
        <w:tc>
          <w:tcPr>
            <w:tcW w:w="1700" w:type="dxa"/>
          </w:tcPr>
          <w:p>
            <w:r>
              <w:t>All team members</w:t>
            </w:r>
          </w:p>
        </w:tc>
        <w:tc>
          <w:tcPr>
            <w:tcW w:w="2940" w:type="dxa"/>
          </w:tcPr>
          <w:p>
            <w:r>
              <w:t>Practice the complete EduGenie demonstration and presentation flow.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>
            <w:r>
              <w:t>Documentation Update</w:t>
            </w:r>
          </w:p>
        </w:tc>
        <w:tc>
          <w:tcPr>
            <w:tcW w:w="1400" w:type="dxa"/>
          </w:tcPr>
          <w:p>
            <w:r>
              <w:t>As Needed</w:t>
            </w:r>
          </w:p>
        </w:tc>
        <w:tc>
          <w:tcPr>
            <w:tcW w:w="1700" w:type="dxa"/>
          </w:tcPr>
          <w:p>
            <w:r>
              <w:t>Shared documents / Git repository</w:t>
            </w:r>
          </w:p>
        </w:tc>
        <w:tc>
          <w:tcPr>
            <w:tcW w:w="1700" w:type="dxa"/>
          </w:tcPr>
          <w:p>
            <w:r>
              <w:t>All team members</w:t>
            </w:r>
          </w:p>
        </w:tc>
        <w:tc>
          <w:tcPr>
            <w:tcW w:w="2940" w:type="dxa"/>
          </w:tcPr>
          <w:p>
            <w:r>
              <w:t>Keep project forms, README, and technical documentation updated.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Communication Challenges &amp; Resolutions: " w:id="3"/>
      <w:bookmarkEnd w:id="3"/>
      <w:r>
        <w:rPr>
          <w:b w:val="0"/>
        </w:rPr>
      </w:r>
      <w:r>
        <w:rPr/>
        <w:t>Communication</w:t>
      </w:r>
      <w:r>
        <w:rPr>
          <w:spacing w:val="-8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Resolutions: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4520"/>
        <w:gridCol w:w="5220"/>
      </w:tblGrid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>
        <w:trPr>
          <w:trHeight w:val="70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>
            <w:r>
              <w:t>Coordinating work across different team members</w:t>
            </w:r>
          </w:p>
        </w:tc>
        <w:tc>
          <w:tcPr>
            <w:tcW w:w="5220" w:type="dxa"/>
          </w:tcPr>
          <w:p>
            <w:r>
              <w:t>Use shared task updates and regular discussions to divide work clearly.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>
            <w:r>
              <w:t>Understanding and resolving API / integration issues</w:t>
            </w:r>
          </w:p>
        </w:tc>
        <w:tc>
          <w:tcPr>
            <w:tcW w:w="5220" w:type="dxa"/>
          </w:tcPr>
          <w:p>
            <w:r>
              <w:t>Discuss the issue with the relevant member, test the affected module, and apply the fix.</w:t>
            </w:r>
          </w:p>
        </w:tc>
      </w:tr>
      <w:tr>
        <w:trPr>
          <w:trHeight w:val="69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>
            <w:r>
              <w:t>Preparing all project documentation before demonstration</w:t>
            </w:r>
          </w:p>
        </w:tc>
        <w:tc>
          <w:tcPr>
            <w:tcW w:w="5220" w:type="dxa"/>
          </w:tcPr>
          <w:p>
            <w:r>
              <w:t>Review the required forms together and complete them using the final project details.</w:t>
            </w:r>
          </w:p>
        </w:tc>
      </w:tr>
    </w:tbl>
    <w:sectPr>
      <w:type w:val="continuous"/>
      <w:pgSz w:w="11920" w:h="16840"/>
      <w:pgMar w:top="9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terms:created xsi:type="dcterms:W3CDTF">2026-09-28T16:10:47Z</dcterms:created>
  <dcterms:modified xsi:type="dcterms:W3CDTF">2026-09-28T16:10:47Z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