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15/02/2026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Product Backlog, Sprint Schedule, and Estimation (4 Marks)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Project Setup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Mehul 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User and Contact Schema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Create the schema model for user and contact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Controllers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Create the auth and contact controllers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Middleware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Create the jwt authentication and data validation middleware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5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Create the auth and contact CRUD 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Server file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Create an </w:t>
            </w:r>
            <w:hyperlink r:id="rId2">
              <w:r>
                <w:rPr>
                  <w:rStyle w:val="Style3"/>
                  <w:color w:val="1155CC"/>
                  <w:u w:val="single"/>
                </w:rPr>
                <w:t>server.js</w:t>
              </w:r>
            </w:hyperlink>
            <w:r>
              <w:rPr/>
              <w:t xml:space="preserve"> file to start the server and define the api 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Debugging and Testing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7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Debug the whole project and test the api’s 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Project Tracker, Velocity &amp; Burndown Chart: (4 Marks)</w:t>
      </w:r>
    </w:p>
    <w:p>
      <w:pPr>
        <w:pStyle w:val="normal1"/>
        <w:rPr/>
      </w:pPr>
      <w:r>
        <w:rPr/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13/05/2026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erver.js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239</Words>
  <Characters>1218</Characters>
  <CharactersWithSpaces>1361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2026-03-08T13:36:12Z</dcterms:modified>
  <cp:revision>1</cp:revision>
  <dc:subject/>
  <dc:title/>
</cp:coreProperties>
</file>