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0" w:type="auto"/>
        <w:tblInd w:w="9" w:type="dxa"/>
        <w:tblLook w:val="04A0" w:firstRow="1" w:lastRow="0" w:firstColumn="1" w:lastColumn="0" w:noHBand="0" w:noVBand="1"/>
      </w:tblPr>
      <w:tblGrid>
        <w:gridCol w:w="9840"/>
      </w:tblGrid>
      <w:tr w:rsidR="008F2210" w:rsidRPr="008F2210" w14:paraId="68DB2BB5" w14:textId="77777777" w:rsidTr="008F2210">
        <w:tc>
          <w:tcPr>
            <w:tcW w:w="9840" w:type="dxa"/>
            <w:tcBorders>
              <w:top w:val="thinThickSmallGap" w:sz="24" w:space="0" w:color="auto"/>
              <w:left w:val="thinThickSmallGap" w:sz="24" w:space="0" w:color="auto"/>
              <w:bottom w:val="thinThickSmallGap" w:sz="24" w:space="0" w:color="auto"/>
              <w:right w:val="thinThickSmallGap" w:sz="24" w:space="0" w:color="auto"/>
            </w:tcBorders>
          </w:tcPr>
          <w:p w14:paraId="664E673B" w14:textId="58746AA9" w:rsidR="008F2210" w:rsidRPr="008F2210" w:rsidRDefault="008F2210" w:rsidP="008F2210">
            <w:pPr>
              <w:spacing w:before="200" w:after="200" w:line="276" w:lineRule="auto"/>
              <w:ind w:leftChars="400" w:left="880" w:rightChars="400" w:right="880"/>
              <w:jc w:val="center"/>
              <w:rPr>
                <w:b/>
                <w:bCs/>
                <w:sz w:val="40"/>
                <w:szCs w:val="40"/>
                <w:rFonts w:eastAsia="맑은 고딕" w:hint="eastAsia"/>
              </w:rPr>
            </w:pPr>
            <w:r>
              <w:rPr>
                <w:b/>
                <w:sz w:val="40"/>
                <w:rFonts w:hint="eastAsia"/>
              </w:rPr>
              <w:t xml:space="preserve">Additional Questionnaire for Import Sanitation Assessment on dairy products from Kazakhstan</w:t>
            </w:r>
          </w:p>
        </w:tc>
      </w:tr>
    </w:tbl>
    <w:p w14:paraId="6737462D" w14:textId="77777777" w:rsidR="0059226B" w:rsidRDefault="0059226B" w:rsidP="008F2210">
      <w:pPr>
        <w:spacing w:before="200" w:after="200" w:line="276" w:lineRule="auto"/>
        <w:jc w:val="both"/>
        <w:rPr>
          <w:rFonts w:eastAsia="맑은 고딕"/>
          <w:b/>
          <w:color w:val="232323"/>
          <w:sz w:val="24"/>
          <w:szCs w:val="24"/>
          <w:u w:val="single" w:color="232323"/>
        </w:rPr>
      </w:pPr>
    </w:p>
    <w:p w14:paraId="5B685A58" w14:textId="1BE62572" w:rsidR="004B0F60" w:rsidRPr="008F2210" w:rsidRDefault="00000000" w:rsidP="008F2210">
      <w:pPr>
        <w:spacing w:before="200" w:after="200" w:line="276" w:lineRule="auto"/>
        <w:jc w:val="both"/>
        <w:rPr>
          <w:b/>
          <w:sz w:val="24"/>
          <w:szCs w:val="24"/>
          <w:u w:val="single"/>
          <w:rFonts w:eastAsia="맑은 고딕" w:hint="eastAsia"/>
        </w:rPr>
      </w:pPr>
      <w:r>
        <w:rPr>
          <w:b/>
          <w:color w:val="232323"/>
          <w:sz w:val="24"/>
          <w:u w:val="single" w:color="232323"/>
          <w:rFonts w:hint="eastAsia"/>
        </w:rPr>
        <w:t xml:space="preserve">참고</w:t>
      </w:r>
    </w:p>
    <w:p w14:paraId="47A25700" w14:textId="77777777" w:rsidR="004B0F60" w:rsidRPr="008F2210" w:rsidRDefault="00000000" w:rsidP="008F2210">
      <w:pPr>
        <w:pStyle w:val="6"/>
        <w:numPr>
          <w:ilvl w:val="0"/>
          <w:numId w:val="91"/>
        </w:numPr>
        <w:spacing w:before="200" w:after="200" w:line="276" w:lineRule="auto"/>
        <w:ind w:left="480" w:hangingChars="200" w:hanging="480"/>
        <w:jc w:val="both"/>
        <w:rPr>
          <w:color w:val="232323"/>
          <w:rFonts w:eastAsia="맑은 고딕" w:hint="eastAsia"/>
        </w:rPr>
      </w:pPr>
      <w:r>
        <w:rPr>
          <w:color w:val="232323"/>
          <w:rFonts w:hint="eastAsia"/>
        </w:rPr>
        <w:t xml:space="preserve">Please provide all answers in English with detailed explanation and relevant supporting materials.</w:t>
      </w:r>
    </w:p>
    <w:p w14:paraId="39F066D4" w14:textId="77777777" w:rsidR="004B0F60" w:rsidRPr="008F2210" w:rsidRDefault="00000000" w:rsidP="008F2210">
      <w:pPr>
        <w:pStyle w:val="a4"/>
        <w:numPr>
          <w:ilvl w:val="1"/>
          <w:numId w:val="91"/>
        </w:numPr>
        <w:tabs>
          <w:tab w:val="left" w:pos="1157"/>
        </w:tabs>
        <w:spacing w:before="200" w:after="200" w:line="276" w:lineRule="auto"/>
        <w:ind w:leftChars="200" w:left="920" w:hangingChars="200" w:hanging="480"/>
        <w:jc w:val="both"/>
        <w:rPr>
          <w:color w:val="232323"/>
          <w:sz w:val="24"/>
          <w:szCs w:val="24"/>
          <w:rFonts w:eastAsia="맑은 고딕" w:hint="eastAsia"/>
        </w:rPr>
      </w:pPr>
      <w:r>
        <w:rPr>
          <w:sz w:val="24"/>
          <w:color w:val="232323"/>
          <w:rFonts w:hint="eastAsia"/>
        </w:rPr>
        <w:t xml:space="preserve">Answers shall be limited exclusively </w:t>
      </w:r>
      <w:r>
        <w:rPr>
          <w:sz w:val="24"/>
          <w:color w:val="343434"/>
          <w:rFonts w:hint="eastAsia"/>
        </w:rPr>
        <w:t xml:space="preserve">to </w:t>
      </w:r>
      <w:r>
        <w:rPr>
          <w:sz w:val="24"/>
          <w:color w:val="232323"/>
          <w:rFonts w:hint="eastAsia"/>
        </w:rPr>
        <w:t xml:space="preserve">the dairy products for export</w:t>
      </w:r>
      <w:r>
        <w:rPr>
          <w:sz w:val="24"/>
          <w:color w:val="979797"/>
          <w:rFonts w:hint="eastAsia"/>
        </w:rPr>
        <w:t xml:space="preserve">.</w:t>
      </w:r>
    </w:p>
    <w:p w14:paraId="2BDCAB21" w14:textId="77777777" w:rsidR="004B0F60" w:rsidRPr="008F2210" w:rsidRDefault="00000000" w:rsidP="008F2210">
      <w:pPr>
        <w:pStyle w:val="a4"/>
        <w:numPr>
          <w:ilvl w:val="1"/>
          <w:numId w:val="91"/>
        </w:numPr>
        <w:tabs>
          <w:tab w:val="left" w:pos="1148"/>
        </w:tabs>
        <w:spacing w:before="200" w:after="200" w:line="276" w:lineRule="auto"/>
        <w:ind w:leftChars="200" w:left="920" w:hangingChars="200" w:hanging="480"/>
        <w:jc w:val="both"/>
        <w:rPr>
          <w:color w:val="343434"/>
          <w:sz w:val="24"/>
          <w:szCs w:val="24"/>
          <w:rFonts w:eastAsia="맑은 고딕" w:hint="eastAsia"/>
        </w:rPr>
      </w:pPr>
      <w:r>
        <w:rPr>
          <w:sz w:val="24"/>
          <w:color w:val="343434"/>
          <w:rFonts w:hint="eastAsia"/>
        </w:rPr>
        <w:t xml:space="preserve">Unify terminology used in answers</w:t>
      </w:r>
      <w:r>
        <w:rPr>
          <w:sz w:val="24"/>
          <w:color w:val="5B5B5B"/>
          <w:rFonts w:hint="eastAsia"/>
        </w:rPr>
        <w:t xml:space="preserve">.</w:t>
      </w:r>
      <w:r>
        <w:rPr>
          <w:sz w:val="24"/>
          <w:color w:val="5B5B5B"/>
          <w:rFonts w:hint="eastAsia"/>
        </w:rPr>
        <w:t xml:space="preserve"> </w:t>
      </w:r>
      <w:r>
        <w:rPr>
          <w:sz w:val="24"/>
          <w:color w:val="343434"/>
          <w:rFonts w:hint="eastAsia"/>
        </w:rPr>
        <w:t xml:space="preserve">In the previously submitted answers, a name of organization is different in some questions which causes confusion.</w:t>
      </w:r>
    </w:p>
    <w:p w14:paraId="4B9DE5E2" w14:textId="77777777" w:rsidR="004B0F60" w:rsidRPr="008F2210" w:rsidRDefault="00000000" w:rsidP="008F2210">
      <w:pPr>
        <w:pStyle w:val="a4"/>
        <w:numPr>
          <w:ilvl w:val="1"/>
          <w:numId w:val="91"/>
        </w:numPr>
        <w:tabs>
          <w:tab w:val="left" w:pos="1141"/>
        </w:tabs>
        <w:spacing w:before="200" w:after="200" w:line="276" w:lineRule="auto"/>
        <w:ind w:leftChars="200" w:left="920" w:hangingChars="200" w:hanging="480"/>
        <w:jc w:val="both"/>
        <w:rPr>
          <w:color w:val="343434"/>
          <w:sz w:val="24"/>
          <w:szCs w:val="24"/>
          <w:rFonts w:eastAsia="맑은 고딕" w:hint="eastAsia"/>
        </w:rPr>
      </w:pPr>
      <w:r>
        <w:rPr>
          <w:sz w:val="24"/>
          <w:color w:val="343434"/>
          <w:rFonts w:hint="eastAsia"/>
        </w:rPr>
        <w:t xml:space="preserve">For domestic regulations for Kazakhstan</w:t>
      </w:r>
      <w:r>
        <w:rPr>
          <w:sz w:val="24"/>
          <w:color w:val="5B5B5B"/>
          <w:rFonts w:hint="eastAsia"/>
        </w:rPr>
        <w:t xml:space="preserve">, </w:t>
      </w:r>
      <w:r>
        <w:rPr>
          <w:sz w:val="24"/>
          <w:color w:val="343434"/>
          <w:rFonts w:hint="eastAsia"/>
        </w:rPr>
        <w:t xml:space="preserve">summarize major details of the regulations instead of providing only title of the regulations.</w:t>
      </w:r>
    </w:p>
    <w:p w14:paraId="0388E13A" w14:textId="2D2B1834" w:rsidR="008F2210" w:rsidRPr="008F2210" w:rsidRDefault="00000000" w:rsidP="008F2210">
      <w:pPr>
        <w:pStyle w:val="5"/>
        <w:numPr>
          <w:ilvl w:val="0"/>
          <w:numId w:val="91"/>
        </w:numPr>
        <w:spacing w:before="200" w:after="200" w:line="276" w:lineRule="auto"/>
        <w:ind w:left="480" w:hangingChars="200" w:hanging="480"/>
        <w:jc w:val="both"/>
        <w:rPr>
          <w:color w:val="232323"/>
          <w:sz w:val="24"/>
          <w:szCs w:val="24"/>
          <w:rFonts w:eastAsia="맑은 고딕" w:hint="eastAsia"/>
        </w:rPr>
      </w:pPr>
      <w:r>
        <w:rPr>
          <w:sz w:val="24"/>
          <w:color w:val="232323"/>
          <w:rFonts w:hint="eastAsia"/>
        </w:rPr>
        <w:t xml:space="preserve">If you have any questions, please contact us via the Embassy of Kazakhstan in Korea or directly email us </w:t>
      </w:r>
      <w:r>
        <w:rPr>
          <w:sz w:val="24"/>
          <w:color w:val="232323"/>
          <w:u w:color="232323"/>
          <w:rFonts w:hint="eastAsia"/>
        </w:rPr>
        <w:t xml:space="preserve">(</w:t>
      </w:r>
      <w:r>
        <w:rPr>
          <w:sz w:val="24"/>
          <w:u w:val="single" w:color="232323"/>
          <w:color w:val="5B5B5B"/>
          <w:rFonts w:hint="eastAsia"/>
        </w:rPr>
        <w:t xml:space="preserve">ppuny83@korea</w:t>
      </w:r>
      <w:r>
        <w:rPr>
          <w:sz w:val="24"/>
          <w:u w:val="single" w:color="232323"/>
          <w:color w:val="797979"/>
          <w:rFonts w:hint="eastAsia"/>
        </w:rPr>
        <w:t xml:space="preserve">.</w:t>
      </w:r>
      <w:r>
        <w:rPr>
          <w:sz w:val="24"/>
          <w:u w:val="single" w:color="232323"/>
          <w:color w:val="5B5B5B"/>
          <w:rFonts w:hint="eastAsia"/>
        </w:rPr>
        <w:t xml:space="preserve">kr</w:t>
      </w:r>
      <w:r>
        <w:rPr>
          <w:sz w:val="24"/>
          <w:color w:val="232323"/>
          <w:u w:color="232323"/>
          <w:rFonts w:hint="eastAsia"/>
        </w:rPr>
        <w:t xml:space="preserve">)</w:t>
      </w:r>
      <w:r>
        <w:rPr>
          <w:sz w:val="24"/>
          <w:color w:val="232323"/>
          <w:rFonts w:hint="eastAsia"/>
        </w:rPr>
        <w:t xml:space="preserve">.</w:t>
      </w:r>
    </w:p>
    <w:p w14:paraId="694C3ED5" w14:textId="77777777" w:rsidR="008F2210" w:rsidRPr="008F2210" w:rsidRDefault="008F2210" w:rsidP="008F2210">
      <w:pPr>
        <w:spacing w:before="200" w:after="200"/>
        <w:rPr>
          <w:color w:val="232323"/>
          <w:sz w:val="24"/>
          <w:szCs w:val="24"/>
          <w:rFonts w:eastAsia="맑은 고딕" w:hint="eastAsia"/>
        </w:rPr>
      </w:pPr>
      <w:r>
        <w:rPr>
          <w:rFonts w:hint="eastAsia"/>
        </w:rPr>
        <w:br w:type="page"/>
      </w:r>
    </w:p>
    <w:tbl>
      <w:tblPr>
        <w:tblStyle w:val="a5"/>
        <w:tblW w:w="0" w:type="auto"/>
        <w:tblInd w:w="9" w:type="dxa"/>
        <w:tblLook w:val="04A0" w:firstRow="1" w:lastRow="0" w:firstColumn="1" w:lastColumn="0" w:noHBand="0" w:noVBand="1"/>
      </w:tblPr>
      <w:tblGrid>
        <w:gridCol w:w="666"/>
        <w:gridCol w:w="236"/>
        <w:gridCol w:w="8938"/>
      </w:tblGrid>
      <w:tr w:rsidR="008F2210" w:rsidRPr="008F2210" w14:paraId="6A4D49DF" w14:textId="77777777" w:rsidTr="008F2210">
        <w:tc>
          <w:tcPr>
            <w:tcW w:w="666" w:type="dxa"/>
            <w:shd w:val="clear" w:color="auto" w:fill="17365D" w:themeFill="text2" w:themeFillShade="BF"/>
            <w:vAlign w:val="center"/>
          </w:tcPr>
          <w:p w14:paraId="7BD35BE4" w14:textId="788A5E9F" w:rsidR="008F2210" w:rsidRPr="008F2210" w:rsidRDefault="008F2210" w:rsidP="008F2210">
            <w:pPr>
              <w:spacing w:before="120" w:after="120" w:line="276" w:lineRule="auto"/>
              <w:jc w:val="center"/>
              <w:rPr>
                <w:b/>
                <w:bCs/>
                <w:color w:val="FFFFFF" w:themeColor="background1"/>
                <w:sz w:val="40"/>
                <w:szCs w:val="40"/>
                <w:rFonts w:eastAsia="맑은 고딕" w:hint="eastAsia"/>
              </w:rPr>
            </w:pPr>
            <w:r>
              <w:rPr>
                <w:b/>
                <w:color w:val="FFFFFF" w:themeColor="background1"/>
                <w:sz w:val="40"/>
                <w:rFonts w:hint="eastAsia"/>
              </w:rPr>
              <w:t xml:space="preserve">1</w:t>
            </w:r>
          </w:p>
        </w:tc>
        <w:tc>
          <w:tcPr>
            <w:tcW w:w="236" w:type="dxa"/>
            <w:tcBorders>
              <w:top w:val="nil"/>
              <w:bottom w:val="nil"/>
            </w:tcBorders>
            <w:vAlign w:val="center"/>
          </w:tcPr>
          <w:p w14:paraId="76793DB3" w14:textId="77777777" w:rsidR="008F2210" w:rsidRPr="008F2210" w:rsidRDefault="008F2210" w:rsidP="008F2210">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2440F03E" w14:textId="74686590" w:rsidR="008F2210" w:rsidRPr="008F2210" w:rsidRDefault="008F2210" w:rsidP="008F2210">
            <w:pPr>
              <w:spacing w:before="120" w:after="120" w:line="276" w:lineRule="auto"/>
              <w:rPr>
                <w:b/>
                <w:bCs/>
                <w:sz w:val="40"/>
                <w:szCs w:val="40"/>
                <w:rFonts w:eastAsia="맑은 고딕" w:hint="eastAsia"/>
              </w:rPr>
            </w:pPr>
            <w:r>
              <w:rPr>
                <w:b/>
                <w:sz w:val="40"/>
                <w:rFonts w:hint="eastAsia"/>
              </w:rPr>
              <w:t xml:space="preserve">통계량</w:t>
            </w:r>
          </w:p>
        </w:tc>
      </w:tr>
    </w:tbl>
    <w:p w14:paraId="1CBCCB73" w14:textId="2EBC7C13" w:rsidR="004B0F60" w:rsidRPr="008F2210" w:rsidRDefault="008F2210" w:rsidP="008F2210">
      <w:pPr>
        <w:pStyle w:val="at1"/>
        <w:ind w:left="560" w:hanging="560"/>
        <w:rPr>
          <w:rFonts w:hint="eastAsia"/>
        </w:rPr>
      </w:pPr>
      <w:r>
        <w:rPr>
          <w:rFonts w:ascii="맑은 고딕" w:hAnsi="맑은 고딕" w:hint="eastAsia"/>
        </w:rPr>
        <w:t xml:space="preserve">□</w:t>
      </w:r>
      <w:r>
        <w:rPr>
          <w:rFonts w:hint="eastAsia"/>
        </w:rPr>
        <w:tab/>
      </w:r>
      <w:r>
        <w:rPr>
          <w:rFonts w:hint="eastAsia"/>
        </w:rPr>
        <w:t xml:space="preserve">Livestock breeding and dairy products</w:t>
      </w:r>
    </w:p>
    <w:p w14:paraId="4D5147DF" w14:textId="64048DD3" w:rsidR="004B0F60" w:rsidRPr="008F2210" w:rsidRDefault="008F2210" w:rsidP="008F2210">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Fill out the [Appendix 1] attached.</w:t>
      </w:r>
    </w:p>
    <w:p w14:paraId="423F1519" w14:textId="77777777" w:rsidR="004B0F60" w:rsidRPr="008F2210" w:rsidRDefault="004B0F60" w:rsidP="008F2210">
      <w:pPr>
        <w:pStyle w:val="a3"/>
        <w:spacing w:before="200" w:after="200" w:line="276" w:lineRule="auto"/>
        <w:jc w:val="both"/>
        <w:rPr>
          <w:rFonts w:eastAsia="맑은 고딕"/>
          <w:sz w:val="24"/>
          <w:szCs w:val="24"/>
        </w:rPr>
      </w:pPr>
    </w:p>
    <w:tbl>
      <w:tblPr>
        <w:tblStyle w:val="a5"/>
        <w:tblW w:w="0" w:type="auto"/>
        <w:tblInd w:w="9" w:type="dxa"/>
        <w:tblLook w:val="04A0" w:firstRow="1" w:lastRow="0" w:firstColumn="1" w:lastColumn="0" w:noHBand="0" w:noVBand="1"/>
      </w:tblPr>
      <w:tblGrid>
        <w:gridCol w:w="666"/>
        <w:gridCol w:w="236"/>
        <w:gridCol w:w="8938"/>
      </w:tblGrid>
      <w:tr w:rsidR="008F2210" w:rsidRPr="008F2210" w14:paraId="7C6F6B56" w14:textId="77777777" w:rsidTr="008F7BE9">
        <w:tc>
          <w:tcPr>
            <w:tcW w:w="666" w:type="dxa"/>
            <w:shd w:val="clear" w:color="auto" w:fill="17365D" w:themeFill="text2" w:themeFillShade="BF"/>
            <w:vAlign w:val="center"/>
          </w:tcPr>
          <w:p w14:paraId="52A63F1F" w14:textId="14EB0A2A" w:rsidR="008F2210" w:rsidRPr="008F2210" w:rsidRDefault="008F2210" w:rsidP="008F7BE9">
            <w:pPr>
              <w:spacing w:before="120" w:after="120" w:line="276" w:lineRule="auto"/>
              <w:jc w:val="center"/>
              <w:rPr>
                <w:b/>
                <w:bCs/>
                <w:color w:val="FFFFFF" w:themeColor="background1"/>
                <w:sz w:val="40"/>
                <w:szCs w:val="40"/>
                <w:rFonts w:eastAsia="맑은 고딕" w:hint="eastAsia"/>
              </w:rPr>
            </w:pPr>
            <w:r>
              <w:rPr>
                <w:b/>
                <w:color w:val="FFFFFF" w:themeColor="background1"/>
                <w:sz w:val="40"/>
                <w:rFonts w:hint="eastAsia"/>
              </w:rPr>
              <w:t xml:space="preserve">2</w:t>
            </w:r>
          </w:p>
        </w:tc>
        <w:tc>
          <w:tcPr>
            <w:tcW w:w="236" w:type="dxa"/>
            <w:tcBorders>
              <w:top w:val="nil"/>
              <w:bottom w:val="nil"/>
            </w:tcBorders>
            <w:vAlign w:val="center"/>
          </w:tcPr>
          <w:p w14:paraId="4ED05FF7" w14:textId="77777777" w:rsidR="008F2210" w:rsidRPr="008F2210" w:rsidRDefault="008F2210"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2AFE64D8" w14:textId="7D200DDA" w:rsidR="008F2210" w:rsidRPr="008F2210" w:rsidRDefault="008F2210" w:rsidP="008F7BE9">
            <w:pPr>
              <w:spacing w:before="120" w:after="120" w:line="276" w:lineRule="auto"/>
              <w:rPr>
                <w:b/>
                <w:bCs/>
                <w:sz w:val="40"/>
                <w:szCs w:val="40"/>
                <w:rFonts w:eastAsia="맑은 고딕" w:hint="eastAsia"/>
              </w:rPr>
            </w:pPr>
            <w:r>
              <w:rPr>
                <w:b/>
                <w:sz w:val="40"/>
                <w:rFonts w:hint="eastAsia"/>
              </w:rPr>
              <w:t xml:space="preserve">Government organization</w:t>
            </w:r>
          </w:p>
        </w:tc>
      </w:tr>
    </w:tbl>
    <w:p w14:paraId="1556C90E" w14:textId="11953876" w:rsidR="004B0F60" w:rsidRPr="008F2210" w:rsidRDefault="008F2210" w:rsidP="008F2210">
      <w:pPr>
        <w:pStyle w:val="at1"/>
        <w:ind w:left="560" w:hanging="560"/>
        <w:rPr>
          <w:rFonts w:hint="eastAsia"/>
        </w:rPr>
      </w:pPr>
      <w:r>
        <w:rPr>
          <w:rFonts w:ascii="맑은 고딕" w:hAnsi="맑은 고딕" w:hint="eastAsia"/>
        </w:rPr>
        <w:t xml:space="preserve">□</w:t>
      </w:r>
      <w:r>
        <w:rPr>
          <w:rFonts w:hint="eastAsia"/>
        </w:rPr>
        <w:tab/>
      </w:r>
      <w:r>
        <w:rPr>
          <w:rFonts w:hint="eastAsia"/>
        </w:rPr>
        <w:t xml:space="preserve">Competent authorities</w:t>
      </w:r>
    </w:p>
    <w:p w14:paraId="7CCB3F58" w14:textId="7A61953B" w:rsidR="004B0F60" w:rsidRPr="008F2210" w:rsidRDefault="008F2210" w:rsidP="008F2210">
      <w:pPr>
        <w:pStyle w:val="at2"/>
        <w:ind w:left="740" w:hanging="520"/>
        <w:rPr>
          <w:sz w:val="24"/>
          <w:rFonts w:hint="eastAsia"/>
        </w:rPr>
      </w:pPr>
      <w:r>
        <w:rPr>
          <w:rFonts w:ascii="맑은 고딕" w:hAnsi="맑은 고딕" w:hint="eastAsia"/>
        </w:rPr>
        <w:t xml:space="preserve">○</w:t>
      </w:r>
      <w:r>
        <w:rPr>
          <w:rFonts w:hint="eastAsia"/>
        </w:rPr>
        <w:tab/>
      </w:r>
      <w:r>
        <w:rPr>
          <w:rFonts w:hint="eastAsia"/>
        </w:rPr>
        <w:t xml:space="preserve">Detailed roles of competent authorities responsible for sanitation control for livestock products at the central, local and regional government level</w:t>
      </w:r>
      <w:r>
        <w:rPr>
          <w:b w:val="0"/>
          <w:rFonts w:hint="eastAsia"/>
        </w:rPr>
        <w:t xml:space="preserve">(Answer this question focusing on sanitation control for livestock products including </w:t>
      </w:r>
      <w:r>
        <w:rPr>
          <w:b w:val="0"/>
          <w:sz w:val="24"/>
          <w:rFonts w:hint="eastAsia"/>
        </w:rPr>
        <w:t xml:space="preserve">dairy products other than livestock disease control)</w:t>
      </w:r>
      <w:r>
        <w:rPr>
          <w:b w:val="0"/>
          <w:sz w:val="24"/>
          <w:color w:val="424242"/>
          <w:rFonts w:hint="eastAsia"/>
        </w:rPr>
        <w:t xml:space="preserve">.</w:t>
      </w:r>
    </w:p>
    <w:tbl>
      <w:tblPr>
        <w:tblStyle w:val="a5"/>
        <w:tblW w:w="0" w:type="auto"/>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3"/>
        <w:gridCol w:w="4303"/>
        <w:gridCol w:w="4304"/>
      </w:tblGrid>
      <w:tr w:rsidR="008F2210" w14:paraId="0354E8A0" w14:textId="77777777" w:rsidTr="002F18E1">
        <w:tc>
          <w:tcPr>
            <w:tcW w:w="1233" w:type="dxa"/>
            <w:shd w:val="clear" w:color="auto" w:fill="F2F2F2" w:themeFill="background1" w:themeFillShade="F2"/>
            <w:vAlign w:val="center"/>
          </w:tcPr>
          <w:p w14:paraId="5B4CF6D1" w14:textId="70E0B290" w:rsidR="008F2210" w:rsidRPr="008F2210" w:rsidRDefault="008F2210" w:rsidP="008F2210">
            <w:pPr>
              <w:pStyle w:val="a3"/>
              <w:spacing w:before="200" w:after="200" w:line="276" w:lineRule="auto"/>
              <w:rPr>
                <w:b/>
                <w:bCs/>
                <w:sz w:val="24"/>
                <w:szCs w:val="24"/>
                <w:rFonts w:eastAsia="맑은 고딕" w:hint="eastAsia"/>
              </w:rPr>
            </w:pPr>
            <w:r>
              <w:rPr>
                <w:b/>
                <w:sz w:val="24"/>
                <w:rFonts w:hint="eastAsia"/>
              </w:rPr>
              <w:t xml:space="preserve">수준</w:t>
            </w:r>
          </w:p>
        </w:tc>
        <w:tc>
          <w:tcPr>
            <w:tcW w:w="4303" w:type="dxa"/>
            <w:shd w:val="clear" w:color="auto" w:fill="F2F2F2" w:themeFill="background1" w:themeFillShade="F2"/>
            <w:vAlign w:val="center"/>
          </w:tcPr>
          <w:p w14:paraId="32A58CA7" w14:textId="626BCD34" w:rsidR="008F2210" w:rsidRPr="008F2210" w:rsidRDefault="008F2210" w:rsidP="008F2210">
            <w:pPr>
              <w:pStyle w:val="a3"/>
              <w:spacing w:before="200" w:after="200" w:line="276" w:lineRule="auto"/>
              <w:jc w:val="center"/>
              <w:rPr>
                <w:b/>
                <w:bCs/>
                <w:sz w:val="24"/>
                <w:szCs w:val="24"/>
                <w:rFonts w:eastAsia="맑은 고딕" w:hint="eastAsia"/>
              </w:rPr>
            </w:pPr>
            <w:r>
              <w:rPr>
                <w:b/>
                <w:sz w:val="24"/>
                <w:rFonts w:hint="eastAsia"/>
              </w:rPr>
              <w:t xml:space="preserve">기관</w:t>
            </w:r>
          </w:p>
        </w:tc>
        <w:tc>
          <w:tcPr>
            <w:tcW w:w="4304" w:type="dxa"/>
            <w:shd w:val="clear" w:color="auto" w:fill="F2F2F2" w:themeFill="background1" w:themeFillShade="F2"/>
            <w:vAlign w:val="center"/>
          </w:tcPr>
          <w:p w14:paraId="1411A0DD" w14:textId="081F8BB0" w:rsidR="008F2210" w:rsidRPr="008F2210" w:rsidRDefault="008F2210" w:rsidP="008F2210">
            <w:pPr>
              <w:pStyle w:val="a3"/>
              <w:spacing w:before="200" w:after="200" w:line="276" w:lineRule="auto"/>
              <w:jc w:val="center"/>
              <w:rPr>
                <w:b/>
                <w:bCs/>
                <w:sz w:val="24"/>
                <w:szCs w:val="24"/>
                <w:rFonts w:eastAsia="맑은 고딕" w:hint="eastAsia"/>
              </w:rPr>
            </w:pPr>
            <w:r>
              <w:rPr>
                <w:b/>
                <w:sz w:val="24"/>
                <w:rFonts w:hint="eastAsia"/>
              </w:rPr>
              <w:t xml:space="preserve">책임 범위</w:t>
            </w:r>
          </w:p>
        </w:tc>
      </w:tr>
      <w:tr w:rsidR="008F2210" w14:paraId="429EF92D" w14:textId="77777777" w:rsidTr="008F2210">
        <w:tc>
          <w:tcPr>
            <w:tcW w:w="1233" w:type="dxa"/>
            <w:vAlign w:val="center"/>
          </w:tcPr>
          <w:p w14:paraId="6B6CE74A" w14:textId="0B069452" w:rsidR="008F2210" w:rsidRPr="008F2210" w:rsidRDefault="008F2210" w:rsidP="008F2210">
            <w:pPr>
              <w:pStyle w:val="a3"/>
              <w:spacing w:before="200" w:after="200" w:line="276" w:lineRule="auto"/>
              <w:rPr>
                <w:b/>
                <w:bCs/>
                <w:sz w:val="24"/>
                <w:szCs w:val="24"/>
                <w:rFonts w:eastAsia="맑은 고딕" w:hint="eastAsia"/>
              </w:rPr>
            </w:pPr>
            <w:r>
              <w:rPr>
                <w:b/>
                <w:sz w:val="24"/>
                <w:rFonts w:hint="eastAsia"/>
              </w:rPr>
              <w:t xml:space="preserve">중앙</w:t>
            </w:r>
          </w:p>
        </w:tc>
        <w:tc>
          <w:tcPr>
            <w:tcW w:w="4303" w:type="dxa"/>
            <w:vAlign w:val="center"/>
          </w:tcPr>
          <w:p w14:paraId="4BF1DF52" w14:textId="74BDB239" w:rsidR="008F2210" w:rsidRDefault="008F2210" w:rsidP="008F2210">
            <w:pPr>
              <w:pStyle w:val="a3"/>
              <w:spacing w:before="200" w:after="200" w:line="276" w:lineRule="auto"/>
              <w:rPr>
                <w:sz w:val="24"/>
                <w:szCs w:val="24"/>
                <w:rFonts w:eastAsia="맑은 고딕" w:hint="eastAsia"/>
              </w:rPr>
            </w:pPr>
            <w:r>
              <w:rPr>
                <w:sz w:val="24"/>
                <w:rFonts w:hint="eastAsia"/>
              </w:rPr>
              <w:t xml:space="preserve">카자흐스탄 공화국 농업부 → 수의 통제 및 감독 위원회(CVCS)</w:t>
            </w:r>
          </w:p>
        </w:tc>
        <w:tc>
          <w:tcPr>
            <w:tcW w:w="4304" w:type="dxa"/>
            <w:vAlign w:val="center"/>
          </w:tcPr>
          <w:p w14:paraId="19112AAD" w14:textId="760CBE6E" w:rsidR="008F2210" w:rsidRDefault="008F2210" w:rsidP="008F2210">
            <w:pPr>
              <w:pStyle w:val="a3"/>
              <w:spacing w:before="200" w:after="200" w:line="276" w:lineRule="auto"/>
              <w:rPr>
                <w:sz w:val="24"/>
                <w:szCs w:val="24"/>
                <w:rFonts w:eastAsia="맑은 고딕" w:hint="eastAsia"/>
              </w:rPr>
            </w:pPr>
            <w:r>
              <w:rPr>
                <w:sz w:val="24"/>
                <w:rFonts w:hint="eastAsia"/>
              </w:rPr>
              <w:t xml:space="preserve">정책 수립, 규제 체계 구축, 통합된 요구사항 설정, 국가 통제 및 모니터링 조직, 실험실 네트워크 관리</w:t>
            </w:r>
          </w:p>
        </w:tc>
      </w:tr>
      <w:tr w:rsidR="008F2210" w14:paraId="129B1102" w14:textId="77777777" w:rsidTr="008F2210">
        <w:tc>
          <w:tcPr>
            <w:tcW w:w="1233" w:type="dxa"/>
            <w:vAlign w:val="center"/>
          </w:tcPr>
          <w:p w14:paraId="67CA1461" w14:textId="08213F73" w:rsidR="008F2210" w:rsidRPr="008F2210" w:rsidRDefault="008F2210" w:rsidP="008F2210">
            <w:pPr>
              <w:pStyle w:val="a3"/>
              <w:spacing w:before="200" w:after="200" w:line="276" w:lineRule="auto"/>
              <w:rPr>
                <w:b/>
                <w:bCs/>
                <w:sz w:val="24"/>
                <w:szCs w:val="24"/>
                <w:rFonts w:eastAsia="맑은 고딕" w:hint="eastAsia"/>
              </w:rPr>
            </w:pPr>
            <w:r>
              <w:rPr>
                <w:b/>
                <w:sz w:val="24"/>
                <w:rFonts w:hint="eastAsia"/>
              </w:rPr>
              <w:t xml:space="preserve">지역</w:t>
            </w:r>
          </w:p>
        </w:tc>
        <w:tc>
          <w:tcPr>
            <w:tcW w:w="4303" w:type="dxa"/>
            <w:vAlign w:val="center"/>
          </w:tcPr>
          <w:p w14:paraId="4E7CAFB2" w14:textId="1211C7BA" w:rsidR="008F2210" w:rsidRDefault="008F2210" w:rsidP="008F2210">
            <w:pPr>
              <w:pStyle w:val="a3"/>
              <w:spacing w:before="200" w:after="200" w:line="276" w:lineRule="auto"/>
              <w:rPr>
                <w:sz w:val="24"/>
                <w:szCs w:val="24"/>
                <w:rFonts w:eastAsia="맑은 고딕" w:hint="eastAsia"/>
              </w:rPr>
            </w:pPr>
            <w:r>
              <w:rPr>
                <w:sz w:val="24"/>
                <w:rFonts w:hint="eastAsia"/>
              </w:rPr>
              <w:t xml:space="preserve">CVCS 지역(주/도시) 영토별 감독기관</w:t>
            </w:r>
          </w:p>
        </w:tc>
        <w:tc>
          <w:tcPr>
            <w:tcW w:w="4304" w:type="dxa"/>
            <w:vAlign w:val="center"/>
          </w:tcPr>
          <w:p w14:paraId="206D0D11" w14:textId="39A6B99B" w:rsidR="008F2210" w:rsidRDefault="008F2210" w:rsidP="008F2210">
            <w:pPr>
              <w:pStyle w:val="a3"/>
              <w:spacing w:before="200" w:after="200" w:line="276" w:lineRule="auto"/>
              <w:rPr>
                <w:sz w:val="24"/>
                <w:szCs w:val="24"/>
                <w:rFonts w:eastAsia="맑은 고딕" w:hint="eastAsia"/>
              </w:rPr>
            </w:pPr>
            <w:r>
              <w:rPr>
                <w:sz w:val="24"/>
                <w:rFonts w:hint="eastAsia"/>
              </w:rPr>
              <w:t xml:space="preserve">시설 점검, HACCP 관리, 위생 요건 감독, 시료 채취</w:t>
            </w:r>
          </w:p>
        </w:tc>
      </w:tr>
      <w:tr w:rsidR="008F2210" w14:paraId="2575EAF7" w14:textId="77777777" w:rsidTr="008F2210">
        <w:tc>
          <w:tcPr>
            <w:tcW w:w="1233" w:type="dxa"/>
            <w:vAlign w:val="center"/>
          </w:tcPr>
          <w:p w14:paraId="61E8264F" w14:textId="65D41734" w:rsidR="008F2210" w:rsidRPr="008F2210" w:rsidRDefault="008F2210" w:rsidP="008F2210">
            <w:pPr>
              <w:pStyle w:val="a3"/>
              <w:spacing w:before="200" w:after="200" w:line="276" w:lineRule="auto"/>
              <w:rPr>
                <w:b/>
                <w:bCs/>
                <w:sz w:val="24"/>
                <w:szCs w:val="24"/>
                <w:rFonts w:eastAsia="맑은 고딕" w:hint="eastAsia"/>
              </w:rPr>
            </w:pPr>
            <w:r>
              <w:rPr>
                <w:b/>
                <w:sz w:val="24"/>
                <w:rFonts w:hint="eastAsia"/>
              </w:rPr>
              <w:t xml:space="preserve">지방</w:t>
            </w:r>
          </w:p>
        </w:tc>
        <w:tc>
          <w:tcPr>
            <w:tcW w:w="4303" w:type="dxa"/>
            <w:vAlign w:val="center"/>
          </w:tcPr>
          <w:p w14:paraId="22128176" w14:textId="37947F73" w:rsidR="008F2210" w:rsidRDefault="008F2210" w:rsidP="008F2210">
            <w:pPr>
              <w:pStyle w:val="a3"/>
              <w:spacing w:before="200" w:after="200" w:line="276" w:lineRule="auto"/>
              <w:rPr>
                <w:sz w:val="24"/>
                <w:szCs w:val="24"/>
                <w:rFonts w:eastAsia="맑은 고딕" w:hint="eastAsia"/>
              </w:rPr>
            </w:pPr>
            <w:r>
              <w:rPr>
                <w:sz w:val="24"/>
                <w:rFonts w:hint="eastAsia"/>
              </w:rPr>
              <w:t xml:space="preserve">지방 행정기관(아키마트) 산하 수의 조직, 국영 수의 스테이션</w:t>
            </w:r>
          </w:p>
        </w:tc>
        <w:tc>
          <w:tcPr>
            <w:tcW w:w="4304" w:type="dxa"/>
            <w:vAlign w:val="center"/>
          </w:tcPr>
          <w:p w14:paraId="3AFD60C3" w14:textId="63A2424C" w:rsidR="008F2210" w:rsidRDefault="008F2210" w:rsidP="008F2210">
            <w:pPr>
              <w:pStyle w:val="a3"/>
              <w:spacing w:before="200" w:after="200" w:line="276" w:lineRule="auto"/>
              <w:rPr>
                <w:sz w:val="24"/>
                <w:szCs w:val="24"/>
                <w:rFonts w:eastAsia="맑은 고딕" w:hint="eastAsia"/>
              </w:rPr>
            </w:pPr>
            <w:r>
              <w:rPr>
                <w:sz w:val="24"/>
                <w:rFonts w:hint="eastAsia"/>
              </w:rPr>
              <w:t xml:space="preserve">원유 생산 단계 관리, 착유 및 저장 조건 관리, 모니터링 활동 참여, 유통이력 추적성 확보</w:t>
            </w:r>
          </w:p>
        </w:tc>
      </w:tr>
    </w:tbl>
    <w:p w14:paraId="0AE7C932" w14:textId="6255ABAA" w:rsidR="004B0F60" w:rsidRPr="008F2210" w:rsidRDefault="00FE283D" w:rsidP="00FE283D">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Competent authorities for livestock product safety control</w:t>
      </w:r>
    </w:p>
    <w:tbl>
      <w:tblPr>
        <w:tblStyle w:val="TableNormal"/>
        <w:tblW w:w="4976" w:type="pct"/>
        <w:tblInd w:w="11"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055"/>
        <w:gridCol w:w="1238"/>
        <w:gridCol w:w="1649"/>
        <w:gridCol w:w="1867"/>
        <w:gridCol w:w="1954"/>
        <w:gridCol w:w="1833"/>
      </w:tblGrid>
      <w:tr w:rsidR="002F18E1" w:rsidRPr="008F2210" w14:paraId="665C8DB1" w14:textId="77777777" w:rsidTr="002F18E1">
        <w:trPr>
          <w:trHeight w:val="20"/>
          <w:tblHeader/>
        </w:trPr>
        <w:tc>
          <w:tcPr>
            <w:tcW w:w="1195" w:type="pct"/>
            <w:gridSpan w:val="2"/>
            <w:shd w:val="clear" w:color="auto" w:fill="F2F2F2" w:themeFill="background1" w:themeFillShade="F2"/>
            <w:vAlign w:val="center"/>
          </w:tcPr>
          <w:p w14:paraId="01BC6F3E" w14:textId="77777777" w:rsidR="004B0F60" w:rsidRPr="008F2210" w:rsidRDefault="00000000" w:rsidP="002F18E1">
            <w:pPr>
              <w:pStyle w:val="TableParagraph"/>
              <w:spacing w:before="60" w:after="60" w:line="276" w:lineRule="auto"/>
              <w:ind w:left="60" w:right="60"/>
              <w:jc w:val="center"/>
              <w:rPr>
                <w:b/>
                <w:sz w:val="24"/>
                <w:szCs w:val="24"/>
                <w:rFonts w:eastAsia="맑은 고딕" w:hint="eastAsia"/>
              </w:rPr>
            </w:pPr>
            <w:r>
              <w:rPr>
                <w:b/>
                <w:color w:val="242424"/>
                <w:sz w:val="24"/>
                <w:rFonts w:hint="eastAsia"/>
              </w:rPr>
              <w:t xml:space="preserve">Area</w:t>
            </w:r>
          </w:p>
        </w:tc>
        <w:tc>
          <w:tcPr>
            <w:tcW w:w="859" w:type="pct"/>
            <w:shd w:val="clear" w:color="auto" w:fill="F2F2F2" w:themeFill="background1" w:themeFillShade="F2"/>
            <w:vAlign w:val="center"/>
          </w:tcPr>
          <w:p w14:paraId="35043EF1" w14:textId="77777777" w:rsidR="004B0F60" w:rsidRPr="008F2210" w:rsidRDefault="00000000" w:rsidP="002F18E1">
            <w:pPr>
              <w:pStyle w:val="TableParagraph"/>
              <w:spacing w:before="60" w:after="60" w:line="276" w:lineRule="auto"/>
              <w:ind w:left="60" w:right="60"/>
              <w:jc w:val="center"/>
              <w:rPr>
                <w:b/>
                <w:sz w:val="24"/>
                <w:szCs w:val="24"/>
                <w:rFonts w:eastAsia="맑은 고딕" w:hint="eastAsia"/>
              </w:rPr>
            </w:pPr>
            <w:r>
              <w:rPr>
                <w:b/>
                <w:color w:val="242424"/>
                <w:sz w:val="24"/>
                <w:rFonts w:hint="eastAsia"/>
              </w:rPr>
              <w:t xml:space="preserve">Policy making</w:t>
            </w:r>
          </w:p>
        </w:tc>
        <w:tc>
          <w:tcPr>
            <w:tcW w:w="973" w:type="pct"/>
            <w:shd w:val="clear" w:color="auto" w:fill="F2F2F2" w:themeFill="background1" w:themeFillShade="F2"/>
            <w:vAlign w:val="center"/>
          </w:tcPr>
          <w:p w14:paraId="7EEF7DD7" w14:textId="77777777" w:rsidR="004B0F60" w:rsidRPr="008F2210" w:rsidRDefault="00000000" w:rsidP="002F18E1">
            <w:pPr>
              <w:pStyle w:val="TableParagraph"/>
              <w:spacing w:before="60" w:after="60" w:line="276" w:lineRule="auto"/>
              <w:ind w:left="60" w:right="60"/>
              <w:jc w:val="center"/>
              <w:rPr>
                <w:b/>
                <w:sz w:val="24"/>
                <w:szCs w:val="24"/>
                <w:rFonts w:eastAsia="맑은 고딕" w:hint="eastAsia"/>
              </w:rPr>
            </w:pPr>
            <w:r>
              <w:rPr>
                <w:b/>
                <w:color w:val="242424"/>
                <w:sz w:val="24"/>
                <w:rFonts w:hint="eastAsia"/>
              </w:rPr>
              <w:t xml:space="preserve">행정</w:t>
            </w:r>
          </w:p>
        </w:tc>
        <w:tc>
          <w:tcPr>
            <w:tcW w:w="1018" w:type="pct"/>
            <w:shd w:val="clear" w:color="auto" w:fill="F2F2F2" w:themeFill="background1" w:themeFillShade="F2"/>
            <w:vAlign w:val="center"/>
          </w:tcPr>
          <w:p w14:paraId="44BB8D3A" w14:textId="77777777" w:rsidR="004B0F60" w:rsidRPr="008F2210" w:rsidRDefault="00000000" w:rsidP="002F18E1">
            <w:pPr>
              <w:pStyle w:val="TableParagraph"/>
              <w:spacing w:before="60" w:after="60" w:line="276" w:lineRule="auto"/>
              <w:ind w:left="60" w:right="60"/>
              <w:jc w:val="center"/>
              <w:rPr>
                <w:b/>
                <w:sz w:val="24"/>
                <w:szCs w:val="24"/>
                <w:rFonts w:eastAsia="맑은 고딕" w:hint="eastAsia"/>
              </w:rPr>
            </w:pPr>
            <w:r>
              <w:rPr>
                <w:b/>
                <w:color w:val="242424"/>
                <w:sz w:val="24"/>
                <w:rFonts w:hint="eastAsia"/>
              </w:rPr>
              <w:t xml:space="preserve">구현</w:t>
            </w:r>
          </w:p>
        </w:tc>
        <w:tc>
          <w:tcPr>
            <w:tcW w:w="955" w:type="pct"/>
            <w:shd w:val="clear" w:color="auto" w:fill="F2F2F2" w:themeFill="background1" w:themeFillShade="F2"/>
            <w:vAlign w:val="center"/>
          </w:tcPr>
          <w:p w14:paraId="467A8C13" w14:textId="6931D079" w:rsidR="004B0F60" w:rsidRPr="008F2210" w:rsidRDefault="00000000" w:rsidP="002F18E1">
            <w:pPr>
              <w:pStyle w:val="TableParagraph"/>
              <w:spacing w:before="60" w:after="60" w:line="276" w:lineRule="auto"/>
              <w:ind w:left="60" w:right="60"/>
              <w:jc w:val="center"/>
              <w:rPr>
                <w:b/>
                <w:sz w:val="24"/>
                <w:szCs w:val="24"/>
                <w:rFonts w:eastAsia="맑은 고딕" w:hint="eastAsia"/>
              </w:rPr>
            </w:pPr>
            <w:r>
              <w:rPr>
                <w:b/>
                <w:color w:val="242424"/>
                <w:sz w:val="24"/>
                <w:rFonts w:hint="eastAsia"/>
              </w:rPr>
              <w:t xml:space="preserve">Risk analysis/ Technical advice</w:t>
            </w:r>
          </w:p>
        </w:tc>
      </w:tr>
      <w:tr w:rsidR="002F18E1" w:rsidRPr="008F2210" w14:paraId="14B46B92" w14:textId="77777777" w:rsidTr="002F18E1">
        <w:trPr>
          <w:trHeight w:val="20"/>
        </w:trPr>
        <w:tc>
          <w:tcPr>
            <w:tcW w:w="1195" w:type="pct"/>
            <w:gridSpan w:val="2"/>
            <w:vAlign w:val="center"/>
          </w:tcPr>
          <w:p w14:paraId="05EE127A" w14:textId="22F8221F" w:rsidR="004B0F60" w:rsidRPr="008F2210" w:rsidRDefault="00000000" w:rsidP="002F18E1">
            <w:pPr>
              <w:pStyle w:val="TableParagraph"/>
              <w:tabs>
                <w:tab w:val="left" w:pos="1649"/>
              </w:tabs>
              <w:spacing w:before="60" w:after="60" w:line="276" w:lineRule="auto"/>
              <w:ind w:left="60" w:right="60"/>
              <w:rPr>
                <w:sz w:val="24"/>
                <w:szCs w:val="24"/>
                <w:rFonts w:eastAsia="맑은 고딕" w:hint="eastAsia"/>
              </w:rPr>
            </w:pPr>
            <w:r>
              <w:rPr>
                <w:color w:val="242424"/>
                <w:sz w:val="24"/>
                <w:rFonts w:hint="eastAsia"/>
              </w:rPr>
              <w:t xml:space="preserve">1.</w:t>
            </w:r>
            <w:r>
              <w:rPr>
                <w:color w:val="242424"/>
                <w:sz w:val="24"/>
                <w:rFonts w:hint="eastAsia"/>
              </w:rPr>
              <w:t xml:space="preserve"> </w:t>
            </w:r>
            <w:r>
              <w:rPr>
                <w:color w:val="242424"/>
                <w:sz w:val="24"/>
                <w:rFonts w:hint="eastAsia"/>
              </w:rPr>
              <w:t xml:space="preserve">Sanitation for livestock products</w:t>
            </w:r>
          </w:p>
        </w:tc>
        <w:tc>
          <w:tcPr>
            <w:tcW w:w="859" w:type="pct"/>
            <w:vAlign w:val="center"/>
          </w:tcPr>
          <w:p w14:paraId="194782A7" w14:textId="2441BD61" w:rsidR="004B0F60" w:rsidRPr="008F2210" w:rsidRDefault="00000000" w:rsidP="002F18E1">
            <w:pPr>
              <w:pStyle w:val="TableParagraph"/>
              <w:spacing w:before="60" w:after="60" w:line="276" w:lineRule="auto"/>
              <w:ind w:left="60" w:right="60"/>
              <w:jc w:val="center"/>
              <w:rPr>
                <w:sz w:val="24"/>
                <w:szCs w:val="24"/>
                <w:rFonts w:eastAsia="맑은 고딕" w:hint="eastAsia"/>
              </w:rPr>
            </w:pPr>
            <w:r>
              <w:rPr>
                <w:color w:val="242424"/>
                <w:sz w:val="24"/>
                <w:rFonts w:hint="eastAsia"/>
              </w:rPr>
              <w:t xml:space="preserve">카자흐스탄 공화국 농업부 (MoA)</w:t>
            </w:r>
          </w:p>
        </w:tc>
        <w:tc>
          <w:tcPr>
            <w:tcW w:w="973" w:type="pct"/>
            <w:vAlign w:val="center"/>
          </w:tcPr>
          <w:p w14:paraId="676BFA36" w14:textId="77777777" w:rsidR="004B0F60" w:rsidRPr="008F2210" w:rsidRDefault="00000000" w:rsidP="002F18E1">
            <w:pPr>
              <w:pStyle w:val="TableParagraph"/>
              <w:spacing w:before="60" w:after="60" w:line="276" w:lineRule="auto"/>
              <w:ind w:left="60" w:right="60"/>
              <w:jc w:val="center"/>
              <w:rPr>
                <w:sz w:val="24"/>
                <w:szCs w:val="24"/>
                <w:rFonts w:eastAsia="맑은 고딕" w:hint="eastAsia"/>
              </w:rPr>
            </w:pPr>
            <w:r>
              <w:rPr>
                <w:color w:val="242424"/>
                <w:sz w:val="24"/>
                <w:rFonts w:hint="eastAsia"/>
              </w:rPr>
              <w:t xml:space="preserve">수의 통제 및 감독 위원회 (CVCS)</w:t>
            </w:r>
          </w:p>
        </w:tc>
        <w:tc>
          <w:tcPr>
            <w:tcW w:w="1018" w:type="pct"/>
            <w:vAlign w:val="center"/>
          </w:tcPr>
          <w:p w14:paraId="346AD6A4" w14:textId="77777777" w:rsidR="004B0F60" w:rsidRPr="008F2210" w:rsidRDefault="00000000" w:rsidP="002F18E1">
            <w:pPr>
              <w:pStyle w:val="TableParagraph"/>
              <w:spacing w:before="60" w:after="60" w:line="276" w:lineRule="auto"/>
              <w:ind w:left="60" w:right="60"/>
              <w:jc w:val="center"/>
              <w:rPr>
                <w:sz w:val="24"/>
                <w:szCs w:val="24"/>
                <w:rFonts w:eastAsia="맑은 고딕" w:hint="eastAsia"/>
              </w:rPr>
            </w:pPr>
            <w:r>
              <w:rPr>
                <w:color w:val="242424"/>
                <w:sz w:val="24"/>
                <w:rFonts w:hint="eastAsia"/>
              </w:rPr>
              <w:t xml:space="preserve">지역(영토) 단위</w:t>
            </w:r>
          </w:p>
          <w:p w14:paraId="33AA48BF" w14:textId="057128BF" w:rsidR="004B0F60" w:rsidRPr="008F2210" w:rsidRDefault="00000000" w:rsidP="002F18E1">
            <w:pPr>
              <w:pStyle w:val="TableParagraph"/>
              <w:spacing w:before="60" w:after="60" w:line="276" w:lineRule="auto"/>
              <w:ind w:left="60" w:right="60"/>
              <w:jc w:val="center"/>
              <w:rPr>
                <w:sz w:val="24"/>
                <w:szCs w:val="24"/>
                <w:rFonts w:eastAsia="맑은 고딕" w:hint="eastAsia"/>
              </w:rPr>
            </w:pPr>
            <w:r>
              <w:rPr>
                <w:sz w:val="24"/>
                <w:rFonts w:hint="eastAsia"/>
              </w:rPr>
              <w:t xml:space="preserve">CVCS 지역 감독기관, 지방 수의 조직, 국영 수의 스테이션</w:t>
            </w:r>
          </w:p>
        </w:tc>
        <w:tc>
          <w:tcPr>
            <w:tcW w:w="955" w:type="pct"/>
            <w:vAlign w:val="center"/>
          </w:tcPr>
          <w:p w14:paraId="240952A6" w14:textId="4F0AC307" w:rsidR="004B0F60" w:rsidRPr="008F2210" w:rsidRDefault="00000000" w:rsidP="002F18E1">
            <w:pPr>
              <w:pStyle w:val="TableParagraph"/>
              <w:spacing w:before="60" w:after="60" w:line="276" w:lineRule="auto"/>
              <w:ind w:left="60" w:right="60"/>
              <w:jc w:val="center"/>
              <w:rPr>
                <w:sz w:val="24"/>
                <w:szCs w:val="24"/>
                <w:rFonts w:eastAsia="맑은 고딕" w:hint="eastAsia"/>
              </w:rPr>
            </w:pPr>
            <w:r>
              <w:rPr>
                <w:color w:val="242424"/>
                <w:sz w:val="24"/>
                <w:rFonts w:hint="eastAsia"/>
              </w:rPr>
              <w:t xml:space="preserve">국가 및 공화국 수의 실험실 (NVL/RVL)</w:t>
            </w:r>
          </w:p>
        </w:tc>
      </w:tr>
      <w:tr w:rsidR="002F18E1" w:rsidRPr="008F2210" w14:paraId="270B8D47" w14:textId="77777777" w:rsidTr="002F18E1">
        <w:trPr>
          <w:trHeight w:val="20"/>
        </w:trPr>
        <w:tc>
          <w:tcPr>
            <w:tcW w:w="1195" w:type="pct"/>
            <w:gridSpan w:val="2"/>
            <w:vAlign w:val="center"/>
          </w:tcPr>
          <w:p w14:paraId="5F622A83" w14:textId="1044B8D4" w:rsidR="002F18E1" w:rsidRPr="008F2210" w:rsidRDefault="002F18E1" w:rsidP="002F18E1">
            <w:pPr>
              <w:pStyle w:val="TableParagraph"/>
              <w:tabs>
                <w:tab w:val="left" w:pos="1649"/>
              </w:tabs>
              <w:spacing w:before="60" w:after="60" w:line="276" w:lineRule="auto"/>
              <w:ind w:left="60" w:right="60"/>
              <w:rPr>
                <w:color w:val="242424"/>
                <w:sz w:val="24"/>
                <w:szCs w:val="24"/>
                <w:rFonts w:eastAsia="맑은 고딕" w:hint="eastAsia"/>
              </w:rPr>
            </w:pPr>
            <w:r>
              <w:rPr>
                <w:color w:val="242424"/>
                <w:sz w:val="24"/>
                <w:rFonts w:hint="eastAsia"/>
              </w:rPr>
              <w:t xml:space="preserve">2.</w:t>
            </w:r>
            <w:r>
              <w:rPr>
                <w:color w:val="242424"/>
                <w:sz w:val="24"/>
                <w:rFonts w:hint="eastAsia"/>
              </w:rPr>
              <w:t xml:space="preserve"> </w:t>
            </w:r>
            <w:r>
              <w:rPr>
                <w:color w:val="242424"/>
                <w:sz w:val="24"/>
                <w:rFonts w:hint="eastAsia"/>
              </w:rPr>
              <w:t xml:space="preserve">Animal origin food</w:t>
            </w:r>
          </w:p>
        </w:tc>
        <w:tc>
          <w:tcPr>
            <w:tcW w:w="859" w:type="pct"/>
            <w:vAlign w:val="center"/>
          </w:tcPr>
          <w:p w14:paraId="5405BEA0" w14:textId="424A36C0"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MoA</w:t>
            </w:r>
          </w:p>
        </w:tc>
        <w:tc>
          <w:tcPr>
            <w:tcW w:w="973" w:type="pct"/>
            <w:vAlign w:val="center"/>
          </w:tcPr>
          <w:p w14:paraId="7B6EF48F" w14:textId="15ABDDB7"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CVCS</w:t>
            </w:r>
          </w:p>
        </w:tc>
        <w:tc>
          <w:tcPr>
            <w:tcW w:w="1018" w:type="pct"/>
            <w:vAlign w:val="center"/>
          </w:tcPr>
          <w:p w14:paraId="6AA91C7D" w14:textId="08211DC0"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CVCS 지역 감독기관, 감독 대상 시설(사업장)</w:t>
            </w:r>
            <w:r>
              <w:rPr>
                <w:color w:val="242424"/>
                <w:sz w:val="24"/>
                <w:rFonts w:hint="eastAsia"/>
              </w:rPr>
              <w:br/>
            </w:r>
            <w:r>
              <w:rPr>
                <w:color w:val="242424"/>
                <w:sz w:val="24"/>
                <w:rFonts w:hint="eastAsia"/>
              </w:rPr>
              <w:t xml:space="preserve">국가/공화국 수의 실험실</w:t>
            </w:r>
          </w:p>
        </w:tc>
        <w:tc>
          <w:tcPr>
            <w:tcW w:w="955" w:type="pct"/>
            <w:vAlign w:val="center"/>
          </w:tcPr>
          <w:p w14:paraId="74B6E211" w14:textId="6955C95B"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(NVL/RVL), 전문 공인 실험실</w:t>
            </w:r>
          </w:p>
        </w:tc>
      </w:tr>
      <w:tr w:rsidR="002F18E1" w:rsidRPr="008F2210" w14:paraId="2031AA36" w14:textId="77777777" w:rsidTr="002F18E1">
        <w:trPr>
          <w:trHeight w:val="20"/>
        </w:trPr>
        <w:tc>
          <w:tcPr>
            <w:tcW w:w="1195" w:type="pct"/>
            <w:gridSpan w:val="2"/>
            <w:vAlign w:val="center"/>
          </w:tcPr>
          <w:p w14:paraId="3A6A7962" w14:textId="41C9B74E" w:rsidR="002F18E1" w:rsidRPr="008F2210" w:rsidRDefault="002F18E1" w:rsidP="002F18E1">
            <w:pPr>
              <w:pStyle w:val="TableParagraph"/>
              <w:tabs>
                <w:tab w:val="left" w:pos="1649"/>
              </w:tabs>
              <w:spacing w:before="60" w:after="60" w:line="276" w:lineRule="auto"/>
              <w:ind w:left="60" w:right="60"/>
              <w:rPr>
                <w:color w:val="242424"/>
                <w:sz w:val="24"/>
                <w:szCs w:val="24"/>
                <w:rFonts w:eastAsia="맑은 고딕" w:hint="eastAsia"/>
              </w:rPr>
            </w:pPr>
            <w:r>
              <w:rPr>
                <w:color w:val="242424"/>
                <w:sz w:val="24"/>
                <w:rFonts w:hint="eastAsia"/>
              </w:rPr>
              <w:t xml:space="preserve">3.</w:t>
            </w:r>
            <w:r>
              <w:rPr>
                <w:color w:val="242424"/>
                <w:sz w:val="24"/>
                <w:rFonts w:hint="eastAsia"/>
              </w:rPr>
              <w:t xml:space="preserve"> </w:t>
            </w:r>
            <w:r>
              <w:rPr>
                <w:color w:val="242424"/>
                <w:sz w:val="24"/>
                <w:rFonts w:hint="eastAsia"/>
              </w:rPr>
              <w:t xml:space="preserve">Import of animals and animal origin food</w:t>
            </w:r>
          </w:p>
        </w:tc>
        <w:tc>
          <w:tcPr>
            <w:tcW w:w="859" w:type="pct"/>
            <w:vAlign w:val="center"/>
          </w:tcPr>
          <w:p w14:paraId="21BF7693" w14:textId="381CA40C"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MoA</w:t>
            </w:r>
          </w:p>
        </w:tc>
        <w:tc>
          <w:tcPr>
            <w:tcW w:w="973" w:type="pct"/>
            <w:vAlign w:val="center"/>
          </w:tcPr>
          <w:p w14:paraId="4934B44D" w14:textId="62481E64"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CVCS</w:t>
            </w:r>
          </w:p>
        </w:tc>
        <w:tc>
          <w:tcPr>
            <w:tcW w:w="1018" w:type="pct"/>
            <w:vAlign w:val="center"/>
          </w:tcPr>
          <w:p w14:paraId="05F5D215" w14:textId="08AE1CC1"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국경 수의 검역소, 지역 감독기관</w:t>
            </w:r>
          </w:p>
        </w:tc>
        <w:tc>
          <w:tcPr>
            <w:tcW w:w="955" w:type="pct"/>
            <w:vAlign w:val="center"/>
          </w:tcPr>
          <w:p w14:paraId="42891684" w14:textId="3163C9BB"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표준 실험실, 전문 분석 센터</w:t>
            </w:r>
          </w:p>
        </w:tc>
      </w:tr>
      <w:tr w:rsidR="002F18E1" w:rsidRPr="008F2210" w14:paraId="01870794" w14:textId="77777777" w:rsidTr="002F18E1">
        <w:trPr>
          <w:trHeight w:val="20"/>
        </w:trPr>
        <w:tc>
          <w:tcPr>
            <w:tcW w:w="1195" w:type="pct"/>
            <w:gridSpan w:val="2"/>
            <w:vAlign w:val="center"/>
          </w:tcPr>
          <w:p w14:paraId="3F3BE88A" w14:textId="50EF99D3" w:rsidR="002F18E1" w:rsidRPr="008F2210" w:rsidRDefault="002F18E1" w:rsidP="002F18E1">
            <w:pPr>
              <w:pStyle w:val="TableParagraph"/>
              <w:tabs>
                <w:tab w:val="left" w:pos="1649"/>
              </w:tabs>
              <w:spacing w:before="60" w:after="60" w:line="276" w:lineRule="auto"/>
              <w:ind w:left="60" w:right="60"/>
              <w:rPr>
                <w:color w:val="242424"/>
                <w:sz w:val="24"/>
                <w:szCs w:val="24"/>
                <w:rFonts w:eastAsia="맑은 고딕" w:hint="eastAsia"/>
              </w:rPr>
            </w:pPr>
            <w:r>
              <w:rPr>
                <w:color w:val="242424"/>
                <w:sz w:val="24"/>
                <w:rFonts w:hint="eastAsia"/>
              </w:rPr>
              <w:t xml:space="preserve">4.</w:t>
            </w:r>
            <w:r>
              <w:rPr>
                <w:color w:val="242424"/>
                <w:sz w:val="24"/>
                <w:rFonts w:hint="eastAsia"/>
              </w:rPr>
              <w:t xml:space="preserve"> </w:t>
            </w:r>
            <w:r>
              <w:rPr>
                <w:color w:val="242424"/>
                <w:sz w:val="24"/>
                <w:rFonts w:hint="eastAsia"/>
              </w:rPr>
              <w:t xml:space="preserve">Feed for livestock and feed nutrition</w:t>
            </w:r>
          </w:p>
        </w:tc>
        <w:tc>
          <w:tcPr>
            <w:tcW w:w="859" w:type="pct"/>
            <w:vAlign w:val="center"/>
          </w:tcPr>
          <w:p w14:paraId="7854D25E" w14:textId="5A88597A"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MoA</w:t>
            </w:r>
          </w:p>
        </w:tc>
        <w:tc>
          <w:tcPr>
            <w:tcW w:w="973" w:type="pct"/>
            <w:vAlign w:val="center"/>
          </w:tcPr>
          <w:p w14:paraId="691750FD" w14:textId="03C2C8AF"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CVCS</w:t>
            </w:r>
          </w:p>
        </w:tc>
        <w:tc>
          <w:tcPr>
            <w:tcW w:w="1018" w:type="pct"/>
            <w:vAlign w:val="center"/>
          </w:tcPr>
          <w:p w14:paraId="3E8AE907" w14:textId="524881E5"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지역 감독기관 / 수의 감독 부서</w:t>
            </w:r>
          </w:p>
        </w:tc>
        <w:tc>
          <w:tcPr>
            <w:tcW w:w="955" w:type="pct"/>
            <w:vAlign w:val="center"/>
          </w:tcPr>
          <w:p w14:paraId="721A99B1" w14:textId="66720569"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사료 및 사료 안전성 시험실</w:t>
            </w:r>
          </w:p>
        </w:tc>
      </w:tr>
      <w:tr w:rsidR="002F18E1" w:rsidRPr="008F2210" w14:paraId="7D3F2AFA" w14:textId="77777777" w:rsidTr="002F18E1">
        <w:trPr>
          <w:trHeight w:val="20"/>
        </w:trPr>
        <w:tc>
          <w:tcPr>
            <w:tcW w:w="550" w:type="pct"/>
            <w:vMerge w:val="restart"/>
            <w:vAlign w:val="center"/>
          </w:tcPr>
          <w:p w14:paraId="267F9467" w14:textId="77777777" w:rsidR="002F18E1" w:rsidRPr="008F2210" w:rsidRDefault="002F18E1" w:rsidP="002F18E1">
            <w:pPr>
              <w:pStyle w:val="TableParagraph"/>
              <w:tabs>
                <w:tab w:val="left" w:pos="1649"/>
              </w:tabs>
              <w:spacing w:before="60" w:after="60" w:line="276" w:lineRule="auto"/>
              <w:ind w:left="60" w:right="60"/>
              <w:rPr>
                <w:color w:val="242424"/>
                <w:sz w:val="24"/>
                <w:szCs w:val="24"/>
                <w:rFonts w:eastAsia="맑은 고딕" w:hint="eastAsia"/>
              </w:rPr>
            </w:pPr>
            <w:r>
              <w:rPr>
                <w:color w:val="242424"/>
                <w:sz w:val="24"/>
                <w:rFonts w:hint="eastAsia"/>
              </w:rPr>
              <w:t xml:space="preserve">5.</w:t>
            </w:r>
            <w:r>
              <w:rPr>
                <w:color w:val="242424"/>
                <w:sz w:val="24"/>
                <w:rFonts w:hint="eastAsia"/>
              </w:rPr>
              <w:t xml:space="preserve"> </w:t>
            </w:r>
            <w:r>
              <w:rPr>
                <w:color w:val="242424"/>
                <w:sz w:val="24"/>
                <w:rFonts w:hint="eastAsia"/>
              </w:rPr>
              <w:t xml:space="preserve">Animal drugs</w:t>
            </w:r>
          </w:p>
        </w:tc>
        <w:tc>
          <w:tcPr>
            <w:tcW w:w="645" w:type="pct"/>
            <w:vAlign w:val="center"/>
          </w:tcPr>
          <w:p w14:paraId="049E6DBD" w14:textId="2D325059" w:rsidR="002F18E1" w:rsidRPr="008F2210" w:rsidRDefault="002F18E1" w:rsidP="002F18E1">
            <w:pPr>
              <w:pStyle w:val="TableParagraph"/>
              <w:tabs>
                <w:tab w:val="left" w:pos="1649"/>
              </w:tabs>
              <w:spacing w:before="60" w:after="60" w:line="276" w:lineRule="auto"/>
              <w:ind w:left="60" w:right="60"/>
              <w:rPr>
                <w:color w:val="242424"/>
                <w:sz w:val="24"/>
                <w:szCs w:val="24"/>
                <w:rFonts w:eastAsia="맑은 고딕" w:hint="eastAsia"/>
              </w:rPr>
            </w:pPr>
            <w:r>
              <w:rPr>
                <w:color w:val="242424"/>
                <w:sz w:val="24"/>
                <w:rFonts w:hint="eastAsia"/>
              </w:rPr>
              <w:t xml:space="preserve">Approval and distribution</w:t>
            </w:r>
          </w:p>
        </w:tc>
        <w:tc>
          <w:tcPr>
            <w:tcW w:w="859" w:type="pct"/>
            <w:vAlign w:val="center"/>
          </w:tcPr>
          <w:p w14:paraId="4CE49BD7" w14:textId="0B13337A"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MoA</w:t>
            </w:r>
          </w:p>
        </w:tc>
        <w:tc>
          <w:tcPr>
            <w:tcW w:w="973" w:type="pct"/>
            <w:vAlign w:val="center"/>
          </w:tcPr>
          <w:p w14:paraId="793B5913" w14:textId="629999B2"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CVCS</w:t>
            </w:r>
          </w:p>
        </w:tc>
        <w:tc>
          <w:tcPr>
            <w:tcW w:w="1018" w:type="pct"/>
            <w:vAlign w:val="center"/>
          </w:tcPr>
          <w:p w14:paraId="74D5232A" w14:textId="61CA9F86"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수의용 의약품의 허가, 등록 및 유통 관리</w:t>
            </w:r>
          </w:p>
        </w:tc>
        <w:tc>
          <w:tcPr>
            <w:tcW w:w="955" w:type="pct"/>
            <w:vAlign w:val="center"/>
          </w:tcPr>
          <w:p w14:paraId="2FB2E670" w14:textId="7AC6C7CA"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수의용 의약품 관리 시험실, 수의 연구기관</w:t>
            </w:r>
          </w:p>
        </w:tc>
      </w:tr>
      <w:tr w:rsidR="002F18E1" w:rsidRPr="008F2210" w14:paraId="0156AB5D" w14:textId="77777777" w:rsidTr="002F18E1">
        <w:trPr>
          <w:trHeight w:val="20"/>
        </w:trPr>
        <w:tc>
          <w:tcPr>
            <w:tcW w:w="550" w:type="pct"/>
            <w:vMerge/>
            <w:vAlign w:val="center"/>
          </w:tcPr>
          <w:p w14:paraId="2BE04BD7" w14:textId="77777777"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p>
        </w:tc>
        <w:tc>
          <w:tcPr>
            <w:tcW w:w="645" w:type="pct"/>
            <w:vAlign w:val="center"/>
          </w:tcPr>
          <w:p w14:paraId="4A405D6A" w14:textId="6FEC0C5F" w:rsidR="002F18E1" w:rsidRPr="008F2210" w:rsidRDefault="002F18E1" w:rsidP="002F18E1">
            <w:pPr>
              <w:pStyle w:val="TableParagraph"/>
              <w:tabs>
                <w:tab w:val="left" w:pos="1649"/>
              </w:tabs>
              <w:spacing w:before="60" w:after="60" w:line="276" w:lineRule="auto"/>
              <w:ind w:left="60" w:right="60"/>
              <w:rPr>
                <w:color w:val="242424"/>
                <w:sz w:val="24"/>
                <w:szCs w:val="24"/>
                <w:rFonts w:eastAsia="맑은 고딕" w:hint="eastAsia"/>
              </w:rPr>
            </w:pPr>
            <w:r>
              <w:rPr>
                <w:color w:val="242424"/>
                <w:sz w:val="24"/>
                <w:rFonts w:hint="eastAsia"/>
              </w:rPr>
              <w:t xml:space="preserve">Residue control</w:t>
            </w:r>
          </w:p>
        </w:tc>
        <w:tc>
          <w:tcPr>
            <w:tcW w:w="859" w:type="pct"/>
            <w:vAlign w:val="center"/>
          </w:tcPr>
          <w:p w14:paraId="224C966F" w14:textId="5071BD61"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MoA</w:t>
            </w:r>
          </w:p>
        </w:tc>
        <w:tc>
          <w:tcPr>
            <w:tcW w:w="973" w:type="pct"/>
            <w:vAlign w:val="center"/>
          </w:tcPr>
          <w:p w14:paraId="6F33DB84" w14:textId="39AA1D61"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CVCS</w:t>
            </w:r>
          </w:p>
        </w:tc>
        <w:tc>
          <w:tcPr>
            <w:tcW w:w="1018" w:type="pct"/>
            <w:vAlign w:val="center"/>
          </w:tcPr>
          <w:p w14:paraId="337943D3" w14:textId="1B8375A6"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사업장에 대한 국가 모니터링, 점검</w:t>
            </w:r>
          </w:p>
        </w:tc>
        <w:tc>
          <w:tcPr>
            <w:tcW w:w="955" w:type="pct"/>
            <w:vAlign w:val="center"/>
          </w:tcPr>
          <w:p w14:paraId="2B3EC517" w14:textId="77777777" w:rsidR="002F18E1" w:rsidRPr="002F18E1"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NVL/RVL</w:t>
            </w:r>
          </w:p>
          <w:p w14:paraId="4E2BCCA5" w14:textId="221BDCF9"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(잔류물질 관리, 독성학)</w:t>
            </w:r>
          </w:p>
        </w:tc>
      </w:tr>
      <w:tr w:rsidR="002F18E1" w:rsidRPr="008F2210" w14:paraId="5EF35267" w14:textId="77777777" w:rsidTr="002F18E1">
        <w:trPr>
          <w:trHeight w:val="20"/>
        </w:trPr>
        <w:tc>
          <w:tcPr>
            <w:tcW w:w="1195" w:type="pct"/>
            <w:gridSpan w:val="2"/>
            <w:vAlign w:val="center"/>
          </w:tcPr>
          <w:p w14:paraId="0D24A8E5" w14:textId="59915854" w:rsidR="002F18E1" w:rsidRPr="008F2210" w:rsidRDefault="002F18E1" w:rsidP="002F18E1">
            <w:pPr>
              <w:pStyle w:val="TableParagraph"/>
              <w:tabs>
                <w:tab w:val="left" w:pos="1649"/>
              </w:tabs>
              <w:spacing w:before="60" w:after="60" w:line="276" w:lineRule="auto"/>
              <w:ind w:left="60" w:right="60"/>
              <w:rPr>
                <w:color w:val="242424"/>
                <w:sz w:val="24"/>
                <w:szCs w:val="24"/>
                <w:rFonts w:eastAsia="맑은 고딕" w:hint="eastAsia"/>
              </w:rPr>
            </w:pPr>
            <w:r>
              <w:rPr>
                <w:color w:val="242424"/>
                <w:sz w:val="24"/>
                <w:rFonts w:hint="eastAsia"/>
              </w:rPr>
              <w:t xml:space="preserve">6.</w:t>
            </w:r>
            <w:r>
              <w:rPr>
                <w:color w:val="242424"/>
                <w:sz w:val="24"/>
                <w:rFonts w:hint="eastAsia"/>
              </w:rPr>
              <w:t xml:space="preserve"> </w:t>
            </w:r>
            <w:r>
              <w:rPr>
                <w:color w:val="242424"/>
                <w:sz w:val="24"/>
                <w:rFonts w:hint="eastAsia"/>
              </w:rPr>
              <w:t xml:space="preserve">Food hygiene</w:t>
            </w:r>
          </w:p>
        </w:tc>
        <w:tc>
          <w:tcPr>
            <w:tcW w:w="859" w:type="pct"/>
            <w:vAlign w:val="center"/>
          </w:tcPr>
          <w:p w14:paraId="5270052C" w14:textId="24BE8ABD"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MoA</w:t>
            </w:r>
          </w:p>
        </w:tc>
        <w:tc>
          <w:tcPr>
            <w:tcW w:w="973" w:type="pct"/>
            <w:vAlign w:val="center"/>
          </w:tcPr>
          <w:p w14:paraId="2E835ABA" w14:textId="4E35D24D"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CVCS</w:t>
            </w:r>
          </w:p>
        </w:tc>
        <w:tc>
          <w:tcPr>
            <w:tcW w:w="1018" w:type="pct"/>
            <w:vAlign w:val="center"/>
          </w:tcPr>
          <w:p w14:paraId="003C6113" w14:textId="76A95C90"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현장 관리 – CVCS 지역 감독기관 및 지방 수의 당국</w:t>
            </w:r>
            <w:r>
              <w:rPr>
                <w:color w:val="242424"/>
                <w:sz w:val="24"/>
                <w:rFonts w:hint="eastAsia"/>
              </w:rPr>
              <w:br/>
            </w:r>
          </w:p>
        </w:tc>
        <w:tc>
          <w:tcPr>
            <w:tcW w:w="955" w:type="pct"/>
            <w:vAlign w:val="center"/>
          </w:tcPr>
          <w:p w14:paraId="2764BEAA" w14:textId="794CB9BC"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위생 및 미생물 시험실</w:t>
            </w:r>
          </w:p>
        </w:tc>
      </w:tr>
      <w:tr w:rsidR="002F18E1" w:rsidRPr="008F2210" w14:paraId="6881D442" w14:textId="77777777" w:rsidTr="002F18E1">
        <w:trPr>
          <w:trHeight w:val="20"/>
        </w:trPr>
        <w:tc>
          <w:tcPr>
            <w:tcW w:w="1195" w:type="pct"/>
            <w:gridSpan w:val="2"/>
            <w:vAlign w:val="center"/>
          </w:tcPr>
          <w:p w14:paraId="47CA3765" w14:textId="7615C227" w:rsidR="002F18E1" w:rsidRPr="008F2210" w:rsidRDefault="002F18E1" w:rsidP="002F18E1">
            <w:pPr>
              <w:pStyle w:val="TableParagraph"/>
              <w:tabs>
                <w:tab w:val="left" w:pos="1649"/>
              </w:tabs>
              <w:spacing w:before="60" w:after="60" w:line="276" w:lineRule="auto"/>
              <w:ind w:left="60" w:right="60"/>
              <w:rPr>
                <w:color w:val="242424"/>
                <w:sz w:val="24"/>
                <w:szCs w:val="24"/>
                <w:rFonts w:eastAsia="맑은 고딕" w:hint="eastAsia"/>
              </w:rPr>
            </w:pPr>
            <w:r>
              <w:rPr>
                <w:color w:val="242424"/>
                <w:sz w:val="24"/>
                <w:rFonts w:hint="eastAsia"/>
              </w:rPr>
              <w:t xml:space="preserve">7.</w:t>
            </w:r>
            <w:r>
              <w:rPr>
                <w:color w:val="242424"/>
                <w:sz w:val="24"/>
                <w:rFonts w:hint="eastAsia"/>
              </w:rPr>
              <w:t xml:space="preserve"> </w:t>
            </w:r>
            <w:r>
              <w:rPr>
                <w:color w:val="242424"/>
                <w:sz w:val="24"/>
                <w:rFonts w:hint="eastAsia"/>
              </w:rPr>
              <w:t xml:space="preserve">Import of nonanimal origin food</w:t>
            </w:r>
          </w:p>
        </w:tc>
        <w:tc>
          <w:tcPr>
            <w:tcW w:w="859" w:type="pct"/>
            <w:vAlign w:val="center"/>
          </w:tcPr>
          <w:p w14:paraId="33BC02FF" w14:textId="43B8D62C"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MoA</w:t>
            </w:r>
          </w:p>
        </w:tc>
        <w:tc>
          <w:tcPr>
            <w:tcW w:w="973" w:type="pct"/>
            <w:vAlign w:val="center"/>
          </w:tcPr>
          <w:p w14:paraId="4ECBBA4A" w14:textId="01D1B96E"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CVCS</w:t>
            </w:r>
          </w:p>
        </w:tc>
        <w:tc>
          <w:tcPr>
            <w:tcW w:w="1018" w:type="pct"/>
            <w:vAlign w:val="center"/>
          </w:tcPr>
          <w:p w14:paraId="78B697EC" w14:textId="71AB522A"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다른 관할 당국과 공동으로 수행하는 국경 통제</w:t>
            </w:r>
          </w:p>
        </w:tc>
        <w:tc>
          <w:tcPr>
            <w:tcW w:w="955" w:type="pct"/>
            <w:vAlign w:val="center"/>
          </w:tcPr>
          <w:p w14:paraId="0FEF4048" w14:textId="4E2D4CA3"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식품 안전 시험실(필요 시)</w:t>
            </w:r>
          </w:p>
        </w:tc>
      </w:tr>
      <w:tr w:rsidR="002F18E1" w:rsidRPr="008F2210" w14:paraId="13798FA8" w14:textId="77777777" w:rsidTr="002F18E1">
        <w:trPr>
          <w:trHeight w:val="20"/>
        </w:trPr>
        <w:tc>
          <w:tcPr>
            <w:tcW w:w="1195" w:type="pct"/>
            <w:gridSpan w:val="2"/>
            <w:vAlign w:val="center"/>
          </w:tcPr>
          <w:p w14:paraId="1A36DBB7" w14:textId="32BBA945" w:rsidR="002F18E1" w:rsidRPr="008F2210" w:rsidRDefault="002F18E1" w:rsidP="002F18E1">
            <w:pPr>
              <w:pStyle w:val="TableParagraph"/>
              <w:tabs>
                <w:tab w:val="left" w:pos="1649"/>
              </w:tabs>
              <w:spacing w:before="60" w:after="60" w:line="276" w:lineRule="auto"/>
              <w:ind w:left="60" w:right="60"/>
              <w:rPr>
                <w:color w:val="242424"/>
                <w:sz w:val="24"/>
                <w:szCs w:val="24"/>
                <w:rFonts w:eastAsia="맑은 고딕" w:hint="eastAsia"/>
              </w:rPr>
            </w:pPr>
            <w:r>
              <w:rPr>
                <w:color w:val="242424"/>
                <w:sz w:val="24"/>
                <w:rFonts w:hint="eastAsia"/>
              </w:rPr>
              <w:t xml:space="preserve">8.</w:t>
            </w:r>
            <w:r>
              <w:rPr>
                <w:color w:val="242424"/>
                <w:sz w:val="24"/>
                <w:rFonts w:hint="eastAsia"/>
              </w:rPr>
              <w:t xml:space="preserve"> </w:t>
            </w:r>
            <w:r>
              <w:rPr>
                <w:color w:val="242424"/>
                <w:sz w:val="24"/>
                <w:rFonts w:hint="eastAsia"/>
              </w:rPr>
              <w:t xml:space="preserve">Animal welfare</w:t>
            </w:r>
          </w:p>
        </w:tc>
        <w:tc>
          <w:tcPr>
            <w:tcW w:w="859" w:type="pct"/>
            <w:vAlign w:val="center"/>
          </w:tcPr>
          <w:p w14:paraId="4597B879" w14:textId="36A011EF"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MoA</w:t>
            </w:r>
          </w:p>
        </w:tc>
        <w:tc>
          <w:tcPr>
            <w:tcW w:w="973" w:type="pct"/>
            <w:vAlign w:val="center"/>
          </w:tcPr>
          <w:p w14:paraId="688CCE40" w14:textId="65C36230"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CVCS</w:t>
            </w:r>
          </w:p>
        </w:tc>
        <w:tc>
          <w:tcPr>
            <w:tcW w:w="1018" w:type="pct"/>
            <w:vAlign w:val="center"/>
          </w:tcPr>
          <w:p w14:paraId="7CD15459" w14:textId="288683BB"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지역 감독기관, 지방 수의 기관</w:t>
            </w:r>
          </w:p>
        </w:tc>
        <w:tc>
          <w:tcPr>
            <w:tcW w:w="955" w:type="pct"/>
            <w:vAlign w:val="center"/>
          </w:tcPr>
          <w:p w14:paraId="059DD824" w14:textId="1C278842"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축산 관련 과학·자문 기관</w:t>
            </w:r>
          </w:p>
        </w:tc>
      </w:tr>
      <w:tr w:rsidR="002F18E1" w:rsidRPr="008F2210" w14:paraId="675DFC1B" w14:textId="77777777" w:rsidTr="002F18E1">
        <w:trPr>
          <w:trHeight w:val="20"/>
        </w:trPr>
        <w:tc>
          <w:tcPr>
            <w:tcW w:w="1195" w:type="pct"/>
            <w:gridSpan w:val="2"/>
            <w:vAlign w:val="center"/>
          </w:tcPr>
          <w:p w14:paraId="54F28442" w14:textId="2A2E0282" w:rsidR="002F18E1" w:rsidRPr="008F2210" w:rsidRDefault="002F18E1" w:rsidP="002F18E1">
            <w:pPr>
              <w:pStyle w:val="TableParagraph"/>
              <w:tabs>
                <w:tab w:val="left" w:pos="1649"/>
              </w:tabs>
              <w:spacing w:before="60" w:after="60" w:line="276" w:lineRule="auto"/>
              <w:ind w:left="60" w:right="60"/>
              <w:rPr>
                <w:color w:val="242424"/>
                <w:sz w:val="24"/>
                <w:szCs w:val="24"/>
                <w:rFonts w:eastAsia="맑은 고딕" w:hint="eastAsia"/>
              </w:rPr>
            </w:pPr>
            <w:r>
              <w:rPr>
                <w:color w:val="242424"/>
                <w:sz w:val="24"/>
                <w:rFonts w:hint="eastAsia"/>
              </w:rPr>
              <w:t xml:space="preserve">9.</w:t>
            </w:r>
            <w:r>
              <w:rPr>
                <w:color w:val="242424"/>
                <w:sz w:val="24"/>
                <w:rFonts w:hint="eastAsia"/>
              </w:rPr>
              <w:t xml:space="preserve"> </w:t>
            </w:r>
            <w:r>
              <w:rPr>
                <w:color w:val="242424"/>
                <w:sz w:val="24"/>
                <w:rFonts w:hint="eastAsia"/>
              </w:rPr>
              <w:t xml:space="preserve">Labeling</w:t>
            </w:r>
          </w:p>
        </w:tc>
        <w:tc>
          <w:tcPr>
            <w:tcW w:w="859" w:type="pct"/>
            <w:vAlign w:val="center"/>
          </w:tcPr>
          <w:p w14:paraId="76C8BFF9" w14:textId="62D4A070"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MoA</w:t>
            </w:r>
          </w:p>
        </w:tc>
        <w:tc>
          <w:tcPr>
            <w:tcW w:w="973" w:type="pct"/>
            <w:vAlign w:val="center"/>
          </w:tcPr>
          <w:p w14:paraId="0E79B829" w14:textId="139AB23F"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CVCS</w:t>
            </w:r>
          </w:p>
        </w:tc>
        <w:tc>
          <w:tcPr>
            <w:tcW w:w="1018" w:type="pct"/>
            <w:vAlign w:val="center"/>
          </w:tcPr>
          <w:p w14:paraId="6E9AA461" w14:textId="1AC3B82C"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사업장 점검 시 표시 관리</w:t>
            </w:r>
          </w:p>
        </w:tc>
        <w:tc>
          <w:tcPr>
            <w:tcW w:w="955" w:type="pct"/>
            <w:vAlign w:val="center"/>
          </w:tcPr>
          <w:p w14:paraId="3DA112E0" w14:textId="1C15696A" w:rsidR="002F18E1" w:rsidRPr="008F2210" w:rsidRDefault="002F18E1" w:rsidP="002F18E1">
            <w:pPr>
              <w:pStyle w:val="TableParagraph"/>
              <w:spacing w:before="60" w:after="60" w:line="276" w:lineRule="auto"/>
              <w:ind w:left="60" w:right="60"/>
              <w:jc w:val="center"/>
              <w:rPr>
                <w:color w:val="242424"/>
                <w:sz w:val="24"/>
                <w:szCs w:val="24"/>
                <w:rFonts w:eastAsia="맑은 고딕" w:hint="eastAsia"/>
              </w:rPr>
            </w:pPr>
            <w:r>
              <w:rPr>
                <w:color w:val="242424"/>
                <w:sz w:val="24"/>
                <w:rFonts w:hint="eastAsia"/>
              </w:rPr>
              <w:t xml:space="preserve">적합성 평가를 위한 전문 시험실</w:t>
            </w:r>
          </w:p>
        </w:tc>
      </w:tr>
    </w:tbl>
    <w:p w14:paraId="0137B43D" w14:textId="77777777" w:rsidR="002F18E1" w:rsidRDefault="002F18E1">
      <w:pPr>
        <w:rPr>
          <w:rFonts w:eastAsiaTheme="minorEastAsia"/>
          <w:lang w:eastAsia="ko-KR"/>
        </w:rPr>
      </w:pPr>
    </w:p>
    <w:p w14:paraId="05C9B842" w14:textId="3492287C" w:rsidR="004B0F60" w:rsidRPr="008F2210" w:rsidRDefault="002F18E1" w:rsidP="002F18E1">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Private organizations officially certified for sanitation control for livestock products</w:t>
      </w:r>
    </w:p>
    <w:p w14:paraId="0E9A33EF" w14:textId="77777777" w:rsidR="004B0F60" w:rsidRPr="008F2210" w:rsidRDefault="00000000" w:rsidP="002F18E1">
      <w:pPr>
        <w:pStyle w:val="a4"/>
        <w:numPr>
          <w:ilvl w:val="0"/>
          <w:numId w:val="23"/>
        </w:numPr>
        <w:tabs>
          <w:tab w:val="left" w:pos="689"/>
        </w:tabs>
        <w:spacing w:before="200" w:after="200" w:line="276" w:lineRule="auto"/>
        <w:ind w:leftChars="350" w:left="1250" w:hangingChars="200" w:hanging="480"/>
        <w:jc w:val="both"/>
        <w:rPr>
          <w:color w:val="262626"/>
          <w:sz w:val="24"/>
          <w:szCs w:val="24"/>
          <w:rFonts w:eastAsia="맑은 고딕" w:hint="eastAsia"/>
        </w:rPr>
      </w:pPr>
      <w:r>
        <w:rPr>
          <w:sz w:val="24"/>
          <w:color w:val="262626"/>
          <w:rFonts w:hint="eastAsia"/>
        </w:rPr>
        <w:t xml:space="preserve">Describe the private organizations, officially certified by the government for sanitation control of livestock products, with information on their workers such as veterinarians including qualifications and roles and other details</w:t>
      </w:r>
      <w:r>
        <w:rPr>
          <w:sz w:val="24"/>
          <w:color w:val="464646"/>
          <w:rFonts w:hint="eastAsia"/>
        </w:rPr>
        <w:t xml:space="preserve">.</w:t>
      </w:r>
    </w:p>
    <w:p w14:paraId="4CC716FD" w14:textId="6627ED71" w:rsidR="004B0F60" w:rsidRPr="008F2210" w:rsidRDefault="00000000" w:rsidP="002F18E1">
      <w:pPr>
        <w:pStyle w:val="a4"/>
        <w:numPr>
          <w:ilvl w:val="0"/>
          <w:numId w:val="23"/>
        </w:numPr>
        <w:tabs>
          <w:tab w:val="left" w:pos="761"/>
        </w:tabs>
        <w:spacing w:before="200" w:after="200" w:line="276" w:lineRule="auto"/>
        <w:ind w:leftChars="350" w:left="1250" w:hangingChars="200" w:hanging="480"/>
        <w:jc w:val="both"/>
        <w:rPr>
          <w:color w:val="262626"/>
          <w:sz w:val="24"/>
          <w:szCs w:val="24"/>
          <w:rFonts w:eastAsia="맑은 고딕" w:hint="eastAsia"/>
        </w:rPr>
      </w:pPr>
      <w:r>
        <w:rPr>
          <w:sz w:val="24"/>
          <w:color w:val="262626"/>
          <w:rFonts w:hint="eastAsia"/>
        </w:rPr>
        <w:t xml:space="preserve">Describe how the responsible competent authority conducts monitoring for such private organizations</w:t>
      </w:r>
      <w:r>
        <w:rPr>
          <w:sz w:val="24"/>
          <w:color w:val="464646"/>
          <w:rFonts w:hint="eastAsia"/>
        </w:rPr>
        <w:t xml:space="preserve">.</w:t>
      </w:r>
    </w:p>
    <w:p w14:paraId="0CC9C679" w14:textId="20466231" w:rsidR="004B0F60" w:rsidRPr="008F2210" w:rsidRDefault="00000000" w:rsidP="002F18E1">
      <w:pPr>
        <w:pStyle w:val="a4"/>
        <w:numPr>
          <w:ilvl w:val="0"/>
          <w:numId w:val="23"/>
        </w:numPr>
        <w:tabs>
          <w:tab w:val="left" w:pos="663"/>
        </w:tabs>
        <w:spacing w:before="200" w:after="200" w:line="276" w:lineRule="auto"/>
        <w:ind w:leftChars="350" w:left="1250" w:hangingChars="200" w:hanging="480"/>
        <w:jc w:val="both"/>
        <w:rPr>
          <w:color w:val="262626"/>
          <w:sz w:val="24"/>
          <w:szCs w:val="24"/>
          <w:rFonts w:eastAsia="맑은 고딕" w:hint="eastAsia"/>
        </w:rPr>
      </w:pPr>
      <w:r>
        <w:rPr>
          <w:sz w:val="24"/>
          <w:color w:val="262626"/>
          <w:rFonts w:hint="eastAsia"/>
        </w:rPr>
        <w:t xml:space="preserve">It was answered that “inspections are carried out by persons who are employees of authorized bodies whose competence includes the authority to carry out inspections</w:t>
      </w:r>
      <w:r>
        <w:rPr>
          <w:sz w:val="24"/>
          <w:color w:val="464646"/>
          <w:rFonts w:hint="eastAsia"/>
        </w:rPr>
        <w:t xml:space="preserve">, </w:t>
      </w:r>
      <w:r>
        <w:rPr>
          <w:sz w:val="24"/>
          <w:color w:val="262626"/>
          <w:rFonts w:hint="eastAsia"/>
        </w:rPr>
        <w:t xml:space="preserve">as well as control and supervisory functions”</w:t>
      </w:r>
      <w:r>
        <w:rPr>
          <w:sz w:val="24"/>
          <w:color w:val="464646"/>
          <w:rFonts w:hint="eastAsia"/>
        </w:rPr>
        <w:t xml:space="preserve">.</w:t>
      </w:r>
      <w:r>
        <w:rPr>
          <w:sz w:val="24"/>
          <w:color w:val="262626"/>
          <w:rFonts w:hint="eastAsia"/>
        </w:rPr>
        <w:t xml:space="preserve"> </w:t>
      </w:r>
      <w:r>
        <w:rPr>
          <w:sz w:val="24"/>
          <w:color w:val="262626"/>
          <w:rFonts w:hint="eastAsia"/>
        </w:rPr>
        <w:t xml:space="preserve">Are those who carry out inspections certified as either private veterinarians or public veterinarians?</w:t>
      </w:r>
    </w:p>
    <w:p w14:paraId="33CFCC46" w14:textId="1E37A7BB" w:rsidR="004B0F60" w:rsidRPr="002F18E1" w:rsidRDefault="002F18E1" w:rsidP="002F18E1">
      <w:pPr>
        <w:pStyle w:val="10"/>
        <w:rPr>
          <w:rFonts w:hint="eastAsia"/>
        </w:rPr>
      </w:pPr>
      <w:r>
        <w:rPr>
          <w:rFonts w:hint="eastAsia"/>
        </w:rPr>
        <w:tab/>
      </w:r>
      <w:r>
        <w:rPr>
          <w:rFonts w:hint="eastAsia"/>
        </w:rPr>
        <w:t xml:space="preserve">민간 수의 조직의 참여</w:t>
      </w:r>
    </w:p>
    <w:p w14:paraId="7794BCB1" w14:textId="790509AB" w:rsidR="004B0F60" w:rsidRPr="002F18E1" w:rsidRDefault="002F18E1" w:rsidP="002F18E1">
      <w:pPr>
        <w:pStyle w:val="10"/>
        <w:rPr>
          <w:b w:val="0"/>
          <w:bCs w:val="0"/>
          <w:rFonts w:hint="eastAsia"/>
        </w:rPr>
      </w:pPr>
      <w:r>
        <w:rPr>
          <w:b w:val="0"/>
          <w:rFonts w:hint="eastAsia"/>
        </w:rPr>
        <w:tab/>
      </w:r>
      <w:r>
        <w:rPr>
          <w:b w:val="0"/>
          <w:rFonts w:hint="eastAsia"/>
        </w:rPr>
        <w:t xml:space="preserve">카자흐스탄 공화국에서는, 일부 수의 및 위생 관련 활동이 관할 기관(수의 통제 및 감독 위원회, CVCS)에 의해 적법하게 등록되고 허가를 받은 민간 수의 조직 및 자영 수의사에 의해 수행될 수 있다.</w:t>
      </w:r>
    </w:p>
    <w:p w14:paraId="4BCE3DCD" w14:textId="33F4386D" w:rsidR="004B0F60" w:rsidRPr="002F18E1" w:rsidRDefault="002F18E1" w:rsidP="002F18E1">
      <w:pPr>
        <w:pStyle w:val="10"/>
        <w:rPr>
          <w:b w:val="0"/>
          <w:bCs w:val="0"/>
          <w:rFonts w:hint="eastAsia"/>
        </w:rPr>
      </w:pPr>
      <w:r>
        <w:rPr>
          <w:b w:val="0"/>
          <w:rFonts w:hint="eastAsia"/>
        </w:rPr>
        <w:tab/>
      </w:r>
      <w:r>
        <w:rPr>
          <w:b w:val="0"/>
          <w:rFonts w:hint="eastAsia"/>
        </w:rPr>
        <w:t xml:space="preserve">민간 수의 관련 주체에는 다음이 포함된다.</w:t>
      </w:r>
    </w:p>
    <w:p w14:paraId="3D4A9554" w14:textId="77777777" w:rsidR="004B0F60" w:rsidRPr="008F2210" w:rsidRDefault="00000000" w:rsidP="002F18E1">
      <w:pPr>
        <w:pStyle w:val="a4"/>
        <w:numPr>
          <w:ilvl w:val="0"/>
          <w:numId w:val="90"/>
        </w:numPr>
        <w:tabs>
          <w:tab w:val="left" w:pos="655"/>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민간 수의 클리닉 및 진료소</w:t>
      </w:r>
    </w:p>
    <w:p w14:paraId="1490C158" w14:textId="77777777" w:rsidR="004B0F60" w:rsidRPr="008F2210" w:rsidRDefault="00000000" w:rsidP="002F18E1">
      <w:pPr>
        <w:pStyle w:val="a4"/>
        <w:numPr>
          <w:ilvl w:val="0"/>
          <w:numId w:val="90"/>
        </w:numPr>
        <w:tabs>
          <w:tab w:val="left" w:pos="637"/>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허가를 받은 수의 전문가</w:t>
      </w:r>
    </w:p>
    <w:p w14:paraId="5232FADB" w14:textId="77777777" w:rsidR="004B0F60" w:rsidRPr="008F2210" w:rsidRDefault="00000000" w:rsidP="002F18E1">
      <w:pPr>
        <w:pStyle w:val="a4"/>
        <w:numPr>
          <w:ilvl w:val="0"/>
          <w:numId w:val="90"/>
        </w:numPr>
        <w:tabs>
          <w:tab w:val="left" w:pos="645"/>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정해진 절차에 따라 공인된 민간 수의·위생 실험실</w:t>
      </w:r>
    </w:p>
    <w:p w14:paraId="761D732B" w14:textId="77777777" w:rsidR="004B0F60" w:rsidRPr="008F2210" w:rsidRDefault="00000000" w:rsidP="002F18E1">
      <w:pPr>
        <w:pStyle w:val="a4"/>
        <w:numPr>
          <w:ilvl w:val="0"/>
          <w:numId w:val="90"/>
        </w:numPr>
        <w:tabs>
          <w:tab w:val="left" w:pos="641"/>
        </w:tabs>
        <w:spacing w:before="200" w:after="200" w:line="276" w:lineRule="auto"/>
        <w:ind w:leftChars="350" w:left="1250" w:hangingChars="200" w:hanging="480"/>
        <w:jc w:val="both"/>
        <w:rPr>
          <w:sz w:val="24"/>
          <w:szCs w:val="24"/>
          <w:rFonts w:eastAsia="맑은 고딕" w:hint="eastAsia"/>
        </w:rPr>
      </w:pPr>
      <w:r>
        <w:rPr>
          <w:sz w:val="24"/>
          <w:rFonts w:hint="eastAsia"/>
        </w:rPr>
        <w:t xml:space="preserve">식품 산업 시설에 대한 소독, 해충 구제, 쥐 구제, 공중 및 개인위생 처리 서비스를 제공하는 기관</w:t>
      </w:r>
    </w:p>
    <w:p w14:paraId="62D841F6" w14:textId="77777777" w:rsidR="004B0F60" w:rsidRPr="008F2210" w:rsidRDefault="00000000" w:rsidP="002F18E1">
      <w:pPr>
        <w:pStyle w:val="a4"/>
        <w:numPr>
          <w:ilvl w:val="0"/>
          <w:numId w:val="90"/>
        </w:numPr>
        <w:tabs>
          <w:tab w:val="left" w:pos="636"/>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동물 유래 제품에 대한 수의·위생 검사를 수행하는 기업</w:t>
      </w:r>
    </w:p>
    <w:p w14:paraId="1D6778A0" w14:textId="77777777" w:rsidR="004B0F60" w:rsidRPr="008F2210" w:rsidRDefault="004B0F60" w:rsidP="008F2210">
      <w:pPr>
        <w:pStyle w:val="a3"/>
        <w:spacing w:before="200" w:after="200" w:line="276" w:lineRule="auto"/>
        <w:jc w:val="both"/>
        <w:rPr>
          <w:rFonts w:eastAsia="맑은 고딕"/>
          <w:sz w:val="24"/>
          <w:szCs w:val="24"/>
        </w:rPr>
      </w:pPr>
    </w:p>
    <w:p w14:paraId="258B4813" w14:textId="40C7358C" w:rsidR="004B0F60" w:rsidRPr="008F2210" w:rsidRDefault="002F18E1" w:rsidP="002F18E1">
      <w:pPr>
        <w:pStyle w:val="10"/>
        <w:rPr>
          <w:rFonts w:hint="eastAsia"/>
        </w:rPr>
      </w:pPr>
      <w:r>
        <w:rPr>
          <w:rFonts w:hint="eastAsia"/>
        </w:rPr>
        <w:tab/>
      </w:r>
      <w:r>
        <w:rPr>
          <w:rFonts w:hint="eastAsia"/>
        </w:rPr>
        <w:t xml:space="preserve">인력 및 자격</w:t>
      </w:r>
    </w:p>
    <w:p w14:paraId="498A8B2E" w14:textId="36FDEEF4" w:rsidR="004B0F60" w:rsidRPr="002F18E1" w:rsidRDefault="002F18E1" w:rsidP="002F18E1">
      <w:pPr>
        <w:pStyle w:val="10"/>
        <w:rPr>
          <w:b w:val="0"/>
          <w:bCs w:val="0"/>
          <w:rFonts w:hint="eastAsia"/>
        </w:rPr>
      </w:pPr>
      <w:r>
        <w:rPr>
          <w:b w:val="0"/>
          <w:rFonts w:hint="eastAsia"/>
        </w:rPr>
        <w:tab/>
      </w:r>
      <w:r>
        <w:rPr>
          <w:b w:val="0"/>
          <w:rFonts w:hint="eastAsia"/>
        </w:rPr>
        <w:t xml:space="preserve">민간 조직은 관련 수의학 교육을 이수하고, 학위, 유효한 면허, 자격증을 통해 자격이 확인된 수의 전문가를 고용한다.</w:t>
      </w:r>
    </w:p>
    <w:p w14:paraId="630A3E73" w14:textId="46C4EA4C" w:rsidR="004B0F60" w:rsidRPr="002F18E1" w:rsidRDefault="002F18E1" w:rsidP="002F18E1">
      <w:pPr>
        <w:pStyle w:val="10"/>
        <w:rPr>
          <w:b w:val="0"/>
          <w:bCs w:val="0"/>
          <w:rFonts w:hint="eastAsia"/>
        </w:rPr>
      </w:pPr>
      <w:r>
        <w:rPr>
          <w:b w:val="0"/>
          <w:rFonts w:hint="eastAsia"/>
        </w:rPr>
        <w:tab/>
      </w:r>
      <w:r>
        <w:rPr>
          <w:b w:val="0"/>
          <w:rFonts w:hint="eastAsia"/>
        </w:rPr>
        <w:t xml:space="preserve">인력의 주요 기능은 다음을 포함할 수 있다.</w:t>
      </w:r>
    </w:p>
    <w:p w14:paraId="00CFF046" w14:textId="77777777" w:rsidR="004B0F60" w:rsidRPr="008F2210" w:rsidRDefault="00000000" w:rsidP="002F18E1">
      <w:pPr>
        <w:pStyle w:val="a4"/>
        <w:numPr>
          <w:ilvl w:val="0"/>
          <w:numId w:val="90"/>
        </w:numPr>
        <w:tabs>
          <w:tab w:val="left" w:pos="618"/>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수의·위생 조치의 시행</w:t>
      </w:r>
    </w:p>
    <w:p w14:paraId="1A1E623E" w14:textId="77777777" w:rsidR="004B0F60" w:rsidRPr="008F2210" w:rsidRDefault="00000000" w:rsidP="002F18E1">
      <w:pPr>
        <w:pStyle w:val="a4"/>
        <w:numPr>
          <w:ilvl w:val="0"/>
          <w:numId w:val="90"/>
        </w:numPr>
        <w:tabs>
          <w:tab w:val="left" w:pos="667"/>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원료 및 완제품의 시료 채취(계약에 근거하며, 국가 기관의 감독 하에 수행)</w:t>
      </w:r>
    </w:p>
    <w:p w14:paraId="1AABAAE2" w14:textId="77777777" w:rsidR="004B0F60" w:rsidRPr="008F2210" w:rsidRDefault="00000000" w:rsidP="002F18E1">
      <w:pPr>
        <w:pStyle w:val="a4"/>
        <w:numPr>
          <w:ilvl w:val="0"/>
          <w:numId w:val="90"/>
        </w:numPr>
        <w:tabs>
          <w:tab w:val="left" w:pos="662"/>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생산 시설에서의 식품 안전 및 위생 관리 지원</w:t>
      </w:r>
    </w:p>
    <w:p w14:paraId="6B172152" w14:textId="568F4574" w:rsidR="004B0F60" w:rsidRPr="008F2210" w:rsidRDefault="00000000" w:rsidP="002F18E1">
      <w:pPr>
        <w:pStyle w:val="a4"/>
        <w:numPr>
          <w:ilvl w:val="0"/>
          <w:numId w:val="90"/>
        </w:numPr>
        <w:tabs>
          <w:tab w:val="left" w:pos="665"/>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HACCP 시스템 및 위생 요건에 대한 자문</w:t>
      </w:r>
    </w:p>
    <w:p w14:paraId="76E767AF" w14:textId="3F934B47" w:rsidR="004B0F60" w:rsidRPr="00DD3D8C" w:rsidRDefault="00DD3D8C" w:rsidP="00DD3D8C">
      <w:pPr>
        <w:pStyle w:val="10"/>
        <w:rPr>
          <w:b w:val="0"/>
          <w:bCs w:val="0"/>
          <w:rFonts w:hint="eastAsia"/>
        </w:rPr>
      </w:pPr>
      <w:r>
        <w:rPr>
          <w:b w:val="0"/>
          <w:rFonts w:hint="eastAsia"/>
        </w:rPr>
        <w:tab/>
      </w:r>
      <w:r>
        <w:rPr>
          <w:rFonts w:hint="eastAsia"/>
        </w:rPr>
        <w:t xml:space="preserve">민간 수의사는 규정 준수 확보에 참여할 수 있으나, 공식적인 국가 감독은 오직 국가 수의 감독관에 의해서만 수행된다.</w:t>
      </w:r>
    </w:p>
    <w:p w14:paraId="26818981" w14:textId="2C57E5CC" w:rsidR="004B0F60" w:rsidRPr="00DD3D8C" w:rsidRDefault="00DD3D8C" w:rsidP="00DD3D8C">
      <w:pPr>
        <w:pStyle w:val="10"/>
        <w:rPr>
          <w:rFonts w:hint="eastAsia"/>
        </w:rPr>
      </w:pPr>
      <w:r>
        <w:rPr>
          <w:rFonts w:hint="eastAsia"/>
        </w:rPr>
        <w:tab/>
      </w:r>
      <w:r>
        <w:rPr>
          <w:rFonts w:hint="eastAsia"/>
        </w:rPr>
        <w:t xml:space="preserve">민간 조직에 대한 모니터링 및 감독</w:t>
      </w:r>
    </w:p>
    <w:p w14:paraId="4FA327CA" w14:textId="431793A8" w:rsidR="004B0F60" w:rsidRPr="00DD3D8C" w:rsidRDefault="00DD3D8C" w:rsidP="00DD3D8C">
      <w:pPr>
        <w:pStyle w:val="10"/>
        <w:rPr>
          <w:b w:val="0"/>
          <w:bCs w:val="0"/>
          <w:rFonts w:hint="eastAsia"/>
        </w:rPr>
      </w:pPr>
      <w:r>
        <w:rPr>
          <w:b w:val="0"/>
          <w:rFonts w:hint="eastAsia"/>
        </w:rPr>
        <w:tab/>
      </w:r>
      <w:r>
        <w:rPr>
          <w:b w:val="0"/>
          <w:rFonts w:hint="eastAsia"/>
        </w:rPr>
        <w:t xml:space="preserve">관할 기관은 다음 방식으로 민간 수의 조직에 대한 감독을 수행한다.</w:t>
      </w:r>
    </w:p>
    <w:p w14:paraId="7471FC0C" w14:textId="77777777" w:rsidR="004B0F60" w:rsidRPr="008F2210" w:rsidRDefault="00000000" w:rsidP="00DD3D8C">
      <w:pPr>
        <w:pStyle w:val="a4"/>
        <w:numPr>
          <w:ilvl w:val="0"/>
          <w:numId w:val="90"/>
        </w:numPr>
        <w:tabs>
          <w:tab w:val="left" w:pos="652"/>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활동에 대한 허가 및 등록</w:t>
      </w:r>
    </w:p>
    <w:p w14:paraId="3AA5DA70" w14:textId="77777777" w:rsidR="004B0F60" w:rsidRPr="008F2210" w:rsidRDefault="00000000" w:rsidP="00DD3D8C">
      <w:pPr>
        <w:pStyle w:val="a4"/>
        <w:numPr>
          <w:ilvl w:val="0"/>
          <w:numId w:val="90"/>
        </w:numPr>
        <w:tabs>
          <w:tab w:val="left" w:pos="652"/>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CVCS 지역 감독기관에 의한 정기 및 수시 점검 수행 </w:t>
      </w:r>
    </w:p>
    <w:p w14:paraId="0009A5FC" w14:textId="10BBC434" w:rsidR="004B0F60" w:rsidRPr="008F2210" w:rsidRDefault="00000000" w:rsidP="00DD3D8C">
      <w:pPr>
        <w:pStyle w:val="a4"/>
        <w:numPr>
          <w:ilvl w:val="0"/>
          <w:numId w:val="90"/>
        </w:numPr>
        <w:tabs>
          <w:tab w:val="left" w:pos="652"/>
        </w:tabs>
        <w:spacing w:before="200" w:after="200" w:line="276" w:lineRule="auto"/>
        <w:ind w:leftChars="350" w:left="1250" w:hangingChars="200" w:hanging="480"/>
        <w:jc w:val="both"/>
        <w:rPr>
          <w:sz w:val="24"/>
          <w:szCs w:val="24"/>
          <w:rFonts w:eastAsia="맑은 고딕" w:hint="eastAsia"/>
        </w:rPr>
      </w:pPr>
      <w:r>
        <w:rPr>
          <w:sz w:val="24"/>
          <w:rFonts w:hint="eastAsia"/>
        </w:rPr>
        <w:t xml:space="preserve">수의·위생 관련 법규 준수 여부 모니터링</w:t>
      </w:r>
    </w:p>
    <w:p w14:paraId="3BDADB12" w14:textId="77777777" w:rsidR="004B0F60" w:rsidRPr="008F2210" w:rsidRDefault="00000000" w:rsidP="00DD3D8C">
      <w:pPr>
        <w:pStyle w:val="a4"/>
        <w:numPr>
          <w:ilvl w:val="0"/>
          <w:numId w:val="90"/>
        </w:numPr>
        <w:tabs>
          <w:tab w:val="left" w:pos="646"/>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제출된 보고서 및 수행된 업무 문서에 대한 분석</w:t>
      </w:r>
    </w:p>
    <w:p w14:paraId="326E6BA2" w14:textId="77777777" w:rsidR="004B0F60" w:rsidRPr="008F2210" w:rsidRDefault="00000000" w:rsidP="00DD3D8C">
      <w:pPr>
        <w:pStyle w:val="a4"/>
        <w:numPr>
          <w:ilvl w:val="0"/>
          <w:numId w:val="90"/>
        </w:numPr>
        <w:tabs>
          <w:tab w:val="left" w:pos="651"/>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유제품의 시료 채취, 저장 및 가공과 관련된 관리 활동</w:t>
      </w:r>
    </w:p>
    <w:p w14:paraId="6ADBD494" w14:textId="77777777" w:rsidR="004B0F60" w:rsidRPr="008F2210" w:rsidRDefault="00000000" w:rsidP="00DD3D8C">
      <w:pPr>
        <w:pStyle w:val="a4"/>
        <w:numPr>
          <w:ilvl w:val="0"/>
          <w:numId w:val="90"/>
        </w:numPr>
        <w:tabs>
          <w:tab w:val="left" w:pos="646"/>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위반 발생 시 행정적 제재 조치 적용</w:t>
      </w:r>
    </w:p>
    <w:p w14:paraId="098079FD" w14:textId="23702E5C" w:rsidR="004B0F60" w:rsidRPr="00DD3D8C" w:rsidRDefault="00DD3D8C" w:rsidP="00DD3D8C">
      <w:pPr>
        <w:pStyle w:val="10"/>
        <w:rPr>
          <w:b w:val="0"/>
          <w:bCs w:val="0"/>
          <w:rFonts w:hint="eastAsia"/>
        </w:rPr>
      </w:pPr>
      <w:r>
        <w:rPr>
          <w:b w:val="0"/>
          <w:rFonts w:hint="eastAsia"/>
        </w:rPr>
        <w:tab/>
      </w:r>
      <w:r>
        <w:rPr>
          <w:rFonts w:hint="eastAsia"/>
        </w:rPr>
        <w:t xml:space="preserve">시설에 대한 정부 점검과 축산물의 위생 관리는, 오직 CVCS 및 그 지역 조직 소속의 국가 수의 감독관에 의해서만 수행된다.</w:t>
      </w:r>
    </w:p>
    <w:p w14:paraId="20D49203" w14:textId="21AF4854" w:rsidR="004B0F60" w:rsidRPr="008F2210" w:rsidRDefault="00DD3D8C" w:rsidP="00DD3D8C">
      <w:pPr>
        <w:pStyle w:val="10"/>
        <w:rPr>
          <w:rFonts w:hint="eastAsia"/>
        </w:rPr>
      </w:pPr>
      <w:r>
        <w:rPr>
          <w:b w:val="0"/>
          <w:rFonts w:hint="eastAsia"/>
        </w:rPr>
        <w:tab/>
      </w:r>
      <w:r>
        <w:rPr>
          <w:b w:val="0"/>
          <w:rFonts w:hint="eastAsia"/>
        </w:rPr>
        <w:t xml:space="preserve">민간 수의사는 감독 기능을 수행하지 않으며, 국가 감독관의 권한도 가지지 않는다. 다만, 사업장에 대한 지원 서비스, 자문 서비스, 위생 처리 활동은 수행할 수 있다.</w:t>
      </w:r>
    </w:p>
    <w:p w14:paraId="47CCDE85" w14:textId="413E8698" w:rsidR="004B0F60" w:rsidRPr="008F2210" w:rsidRDefault="00DD3D8C" w:rsidP="00DD3D8C">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If there is a work flow chart for sanitation control for livestock products in place, provide the chart.</w:t>
      </w:r>
    </w:p>
    <w:p w14:paraId="198171AE" w14:textId="77777777" w:rsidR="004B0F60" w:rsidRPr="008F2210" w:rsidRDefault="00000000" w:rsidP="008F2210">
      <w:pPr>
        <w:spacing w:before="200" w:after="200" w:line="276" w:lineRule="auto"/>
        <w:jc w:val="both"/>
        <w:rPr>
          <w:b/>
          <w:sz w:val="24"/>
          <w:szCs w:val="24"/>
          <w:rFonts w:eastAsia="맑은 고딕" w:hint="eastAsia"/>
        </w:rPr>
      </w:pPr>
      <w:r>
        <w:rPr>
          <w:b/>
          <w:color w:val="262626"/>
          <w:sz w:val="24"/>
          <w:rFonts w:hint="eastAsia"/>
        </w:rPr>
        <w:t xml:space="preserve">카자흐스탄 공화국 농업부</w:t>
      </w:r>
    </w:p>
    <w:p w14:paraId="15F2E021" w14:textId="19963214" w:rsidR="004B0F60" w:rsidRPr="008F2210" w:rsidRDefault="00DD3D8C" w:rsidP="008F2210">
      <w:pPr>
        <w:spacing w:before="200" w:after="200" w:line="276" w:lineRule="auto"/>
        <w:jc w:val="both"/>
        <w:rPr>
          <w:i/>
          <w:sz w:val="24"/>
          <w:szCs w:val="24"/>
          <w:rFonts w:eastAsia="맑은 고딕" w:hint="eastAsia"/>
        </w:rPr>
      </w:pPr>
      <w:r>
        <w:rPr>
          <w:sz w:val="24"/>
          <w:rFonts w:hint="eastAsia"/>
        </w:rPr>
        <w:t xml:space="preserve">↓ </w:t>
      </w:r>
      <w:r>
        <w:rPr>
          <w:sz w:val="24"/>
          <w:i/>
          <w:iCs/>
          <w:rFonts w:hint="eastAsia"/>
        </w:rPr>
        <w:t xml:space="preserve">(정책 / 규제 체계)</w:t>
      </w:r>
    </w:p>
    <w:p w14:paraId="218D0325" w14:textId="77777777" w:rsidR="004B0F60" w:rsidRPr="008F2210" w:rsidRDefault="00000000" w:rsidP="008F2210">
      <w:pPr>
        <w:pStyle w:val="9"/>
        <w:spacing w:before="200" w:after="200" w:line="276" w:lineRule="auto"/>
        <w:jc w:val="both"/>
        <w:rPr>
          <w:sz w:val="24"/>
          <w:szCs w:val="24"/>
          <w:rFonts w:eastAsia="맑은 고딕" w:hint="eastAsia"/>
        </w:rPr>
      </w:pPr>
      <w:r>
        <w:rPr>
          <w:color w:val="262626"/>
          <w:sz w:val="24"/>
          <w:rFonts w:hint="eastAsia"/>
        </w:rPr>
        <w:t xml:space="preserve">수의 통제 및 감독 위원회 (CVCS)</w:t>
      </w:r>
    </w:p>
    <w:p w14:paraId="39BE5BEA" w14:textId="12628727" w:rsidR="004B0F60" w:rsidRPr="008F2210" w:rsidRDefault="00DD3D8C" w:rsidP="008F2210">
      <w:pPr>
        <w:spacing w:before="200" w:after="200" w:line="276" w:lineRule="auto"/>
        <w:jc w:val="both"/>
        <w:rPr>
          <w:i/>
          <w:sz w:val="24"/>
          <w:szCs w:val="24"/>
          <w:rFonts w:eastAsia="맑은 고딕" w:hint="eastAsia"/>
        </w:rPr>
      </w:pPr>
      <w:r>
        <w:rPr>
          <w:sz w:val="24"/>
          <w:rFonts w:hint="eastAsia"/>
        </w:rPr>
        <w:t xml:space="preserve">↓ </w:t>
      </w:r>
      <w:r>
        <w:rPr>
          <w:sz w:val="24"/>
          <w:i/>
          <w:iCs/>
          <w:rFonts w:hint="eastAsia"/>
        </w:rPr>
        <w:t xml:space="preserve">(행정 / 감독)</w:t>
      </w:r>
    </w:p>
    <w:p w14:paraId="56D8DFB2" w14:textId="77777777" w:rsidR="004B0F60" w:rsidRPr="008F2210" w:rsidRDefault="00000000" w:rsidP="008F2210">
      <w:pPr>
        <w:pStyle w:val="9"/>
        <w:spacing w:before="200" w:after="200" w:line="276" w:lineRule="auto"/>
        <w:jc w:val="both"/>
        <w:rPr>
          <w:sz w:val="24"/>
          <w:szCs w:val="24"/>
          <w:rFonts w:eastAsia="맑은 고딕" w:hint="eastAsia"/>
        </w:rPr>
      </w:pPr>
      <w:r>
        <w:rPr>
          <w:color w:val="262626"/>
          <w:sz w:val="24"/>
          <w:rFonts w:hint="eastAsia"/>
        </w:rPr>
        <w:t xml:space="preserve">지역 감독기관 (주/도시)</w:t>
      </w:r>
    </w:p>
    <w:p w14:paraId="068E916A" w14:textId="0EA419BB" w:rsidR="004B0F60" w:rsidRPr="008F2210" w:rsidRDefault="00DD3D8C" w:rsidP="008F2210">
      <w:pPr>
        <w:spacing w:before="200" w:after="200" w:line="276" w:lineRule="auto"/>
        <w:jc w:val="both"/>
        <w:rPr>
          <w:i/>
          <w:sz w:val="24"/>
          <w:szCs w:val="24"/>
          <w:rFonts w:eastAsia="맑은 고딕" w:hint="eastAsia"/>
        </w:rPr>
      </w:pPr>
      <w:r>
        <w:rPr>
          <w:sz w:val="24"/>
          <w:rFonts w:hint="eastAsia"/>
        </w:rPr>
        <w:t xml:space="preserve">↓ </w:t>
      </w:r>
      <w:r>
        <w:rPr>
          <w:sz w:val="24"/>
          <w:i/>
          <w:iCs/>
          <w:rFonts w:hint="eastAsia"/>
        </w:rPr>
        <w:t xml:space="preserve">(점검 / 통제)</w:t>
      </w:r>
    </w:p>
    <w:p w14:paraId="266D4E13" w14:textId="77777777" w:rsidR="004B0F60" w:rsidRPr="008F2210" w:rsidRDefault="00000000" w:rsidP="008F2210">
      <w:pPr>
        <w:pStyle w:val="9"/>
        <w:spacing w:before="200" w:after="200" w:line="276" w:lineRule="auto"/>
        <w:jc w:val="both"/>
        <w:rPr>
          <w:sz w:val="24"/>
          <w:szCs w:val="24"/>
          <w:rFonts w:eastAsia="맑은 고딕" w:hint="eastAsia"/>
        </w:rPr>
      </w:pPr>
      <w:r>
        <w:rPr>
          <w:color w:val="262626"/>
          <w:sz w:val="24"/>
          <w:rFonts w:hint="eastAsia"/>
        </w:rPr>
        <w:t xml:space="preserve">군/시 수의 조직 및 국영 수의 스테이션</w:t>
      </w:r>
    </w:p>
    <w:p w14:paraId="4A58FC14" w14:textId="35275A62" w:rsidR="004B0F60" w:rsidRPr="008F2210" w:rsidRDefault="00DD3D8C" w:rsidP="008F2210">
      <w:pPr>
        <w:spacing w:before="200" w:after="200" w:line="276" w:lineRule="auto"/>
        <w:jc w:val="both"/>
        <w:rPr>
          <w:i/>
          <w:sz w:val="24"/>
          <w:szCs w:val="24"/>
          <w:rFonts w:eastAsia="맑은 고딕" w:hint="eastAsia"/>
        </w:rPr>
      </w:pPr>
      <w:r>
        <w:rPr>
          <w:color w:val="262626"/>
          <w:sz w:val="24"/>
          <w:rFonts w:hint="eastAsia"/>
        </w:rPr>
        <w:t xml:space="preserve">↓ </w:t>
      </w:r>
      <w:r>
        <w:rPr>
          <w:color w:val="262626"/>
          <w:sz w:val="24"/>
          <w:i/>
          <w:iCs/>
          <w:rFonts w:hint="eastAsia"/>
        </w:rPr>
        <w:t xml:space="preserve">(1차 관리 및 모니터링)</w:t>
      </w:r>
    </w:p>
    <w:p w14:paraId="52CB688D" w14:textId="3948CE59" w:rsidR="004B0F60" w:rsidRPr="008F2210" w:rsidRDefault="00000000" w:rsidP="008F2210">
      <w:pPr>
        <w:pStyle w:val="9"/>
        <w:tabs>
          <w:tab w:val="left" w:pos="1298"/>
          <w:tab w:val="left" w:pos="3253"/>
          <w:tab w:val="left" w:pos="4718"/>
          <w:tab w:val="left" w:pos="5866"/>
        </w:tabs>
        <w:spacing w:before="200" w:after="200" w:line="276" w:lineRule="auto"/>
        <w:jc w:val="both"/>
        <w:rPr>
          <w:sz w:val="24"/>
          <w:szCs w:val="24"/>
          <w:rFonts w:eastAsia="맑은 고딕" w:hint="eastAsia"/>
        </w:rPr>
      </w:pPr>
      <w:r>
        <w:rPr>
          <w:color w:val="262626"/>
          <w:sz w:val="24"/>
          <w:rFonts w:hint="eastAsia"/>
        </w:rPr>
        <w:t xml:space="preserve">농장 → 원유 수집 → 가공 → 저장 → 유통</w:t>
      </w:r>
    </w:p>
    <w:p w14:paraId="6076C888" w14:textId="120A1989" w:rsidR="004B0F60" w:rsidRPr="008F2210" w:rsidRDefault="00DD3D8C" w:rsidP="008F2210">
      <w:pPr>
        <w:pStyle w:val="a3"/>
        <w:spacing w:before="200" w:after="200" w:line="276" w:lineRule="auto"/>
        <w:jc w:val="both"/>
        <w:rPr>
          <w:b/>
          <w:sz w:val="24"/>
          <w:szCs w:val="24"/>
          <w:rFonts w:eastAsia="맑은 고딕" w:hint="eastAsia"/>
        </w:rPr>
      </w:pPr>
      <w:r>
        <w:rPr>
          <w:color w:val="262626"/>
          <w:sz w:val="24"/>
          <w:rFonts w:ascii="맑은 고딕" w:hAnsi="맑은 고딕" w:hint="eastAsia"/>
        </w:rPr>
        <w:t xml:space="preserve">↓</w:t>
      </w:r>
    </w:p>
    <w:p w14:paraId="0C1AB675" w14:textId="77777777" w:rsidR="004B0F60" w:rsidRDefault="00000000" w:rsidP="008F2210">
      <w:pPr>
        <w:spacing w:before="200" w:after="200" w:line="276" w:lineRule="auto"/>
        <w:jc w:val="both"/>
        <w:rPr>
          <w:color w:val="262626"/>
          <w:sz w:val="24"/>
          <w:szCs w:val="24"/>
          <w:rFonts w:eastAsia="맑은 고딕" w:hint="eastAsia"/>
        </w:rPr>
      </w:pPr>
      <w:r>
        <w:rPr>
          <w:color w:val="262626"/>
          <w:sz w:val="24"/>
          <w:rFonts w:hint="eastAsia"/>
        </w:rPr>
        <w:t xml:space="preserve">실험실 (NVL / RVL / 공인 실험실)</w:t>
      </w:r>
      <w:r>
        <w:rPr>
          <w:color w:val="262626"/>
          <w:sz w:val="24"/>
          <w:rFonts w:hint="eastAsia"/>
        </w:rPr>
        <w:br/>
      </w:r>
      <w:r>
        <w:rPr>
          <w:color w:val="262626"/>
          <w:sz w:val="24"/>
          <w:rFonts w:hint="eastAsia"/>
        </w:rPr>
        <w:t xml:space="preserve">– 시험 및 전문 분석 수행</w:t>
      </w:r>
    </w:p>
    <w:p w14:paraId="4342E2AA" w14:textId="77777777" w:rsidR="00DD3D8C" w:rsidRPr="008F2210" w:rsidRDefault="00DD3D8C" w:rsidP="008F2210">
      <w:pPr>
        <w:spacing w:before="200" w:after="200" w:line="276" w:lineRule="auto"/>
        <w:jc w:val="both"/>
        <w:rPr>
          <w:rFonts w:eastAsia="맑은 고딕"/>
          <w:sz w:val="24"/>
          <w:szCs w:val="24"/>
        </w:rPr>
      </w:pPr>
    </w:p>
    <w:p w14:paraId="77D669B6" w14:textId="223C8BCD" w:rsidR="004B0F60" w:rsidRPr="008F2210" w:rsidRDefault="00DD3D8C" w:rsidP="00DD3D8C">
      <w:pPr>
        <w:pStyle w:val="at1"/>
        <w:ind w:left="560" w:hanging="560"/>
        <w:rPr>
          <w:rFonts w:hint="eastAsia"/>
        </w:rPr>
      </w:pPr>
      <w:r>
        <w:rPr>
          <w:color w:val="363636"/>
          <w:rFonts w:ascii="맑은 고딕" w:hAnsi="맑은 고딕" w:hint="eastAsia"/>
        </w:rPr>
        <w:t xml:space="preserve">□</w:t>
      </w:r>
      <w:r>
        <w:rPr>
          <w:color w:val="363636"/>
          <w:rFonts w:ascii="맑은 고딕" w:hAnsi="맑은 고딕" w:hint="eastAsia"/>
        </w:rPr>
        <w:tab/>
      </w:r>
      <w:r>
        <w:rPr>
          <w:rFonts w:hint="eastAsia"/>
        </w:rPr>
        <w:t xml:space="preserve">Human resources</w:t>
      </w:r>
    </w:p>
    <w:p w14:paraId="4623E029" w14:textId="00B310A8" w:rsidR="004B0F60" w:rsidRPr="008F2210" w:rsidRDefault="00DD3D8C" w:rsidP="00DD3D8C">
      <w:pPr>
        <w:pStyle w:val="at2"/>
        <w:ind w:left="740" w:hanging="520"/>
        <w:rPr>
          <w:sz w:val="24"/>
          <w:rFonts w:hint="eastAsia"/>
        </w:rPr>
      </w:pPr>
      <w:r>
        <w:rPr>
          <w:rFonts w:ascii="맑은 고딕" w:hAnsi="맑은 고딕" w:hint="eastAsia"/>
        </w:rPr>
        <w:t xml:space="preserve">○</w:t>
      </w:r>
      <w:r>
        <w:rPr>
          <w:rFonts w:hint="eastAsia"/>
        </w:rPr>
        <w:tab/>
      </w:r>
      <w:r>
        <w:rPr>
          <w:rFonts w:hint="eastAsia"/>
        </w:rPr>
        <w:t xml:space="preserve">The number of government employees for control of livestock products </w:t>
      </w:r>
      <w:r>
        <w:rPr>
          <w:b w:val="0"/>
          <w:rFonts w:hint="eastAsia"/>
        </w:rPr>
        <w:t xml:space="preserve">(including </w:t>
      </w:r>
      <w:r>
        <w:rPr>
          <w:b w:val="0"/>
          <w:color w:val="363636"/>
          <w:rFonts w:hint="eastAsia"/>
        </w:rPr>
        <w:t xml:space="preserve">the </w:t>
      </w:r>
      <w:r>
        <w:rPr>
          <w:b w:val="0"/>
          <w:sz w:val="24"/>
          <w:color w:val="262626"/>
          <w:rFonts w:hint="eastAsia"/>
        </w:rPr>
        <w:t xml:space="preserve">Committee of V</w:t>
      </w:r>
      <w:r>
        <w:rPr>
          <w:b w:val="0"/>
          <w:sz w:val="24"/>
          <w:color w:val="363636"/>
          <w:rFonts w:hint="eastAsia"/>
        </w:rPr>
        <w:t xml:space="preserve">eterinarian </w:t>
      </w:r>
      <w:r>
        <w:rPr>
          <w:b w:val="0"/>
          <w:sz w:val="24"/>
          <w:color w:val="262626"/>
          <w:rFonts w:hint="eastAsia"/>
        </w:rPr>
        <w:t xml:space="preserve">Control and Supervision)</w:t>
      </w:r>
    </w:p>
    <w:p w14:paraId="6EA4E29E" w14:textId="4375EFA9" w:rsidR="004B0F60" w:rsidRPr="008F2210" w:rsidRDefault="00000000" w:rsidP="00DD3D8C">
      <w:pPr>
        <w:spacing w:before="200" w:after="200" w:line="276" w:lineRule="auto"/>
        <w:jc w:val="right"/>
        <w:rPr>
          <w:sz w:val="24"/>
          <w:szCs w:val="24"/>
          <w:rFonts w:eastAsia="맑은 고딕" w:hint="eastAsia"/>
        </w:rPr>
      </w:pPr>
      <w:r>
        <w:rPr>
          <w:sz w:val="24"/>
          <w:color w:val="262626"/>
          <w:rFonts w:hint="eastAsia"/>
        </w:rPr>
        <w:t xml:space="preserve">(unit:</w:t>
      </w:r>
      <w:r>
        <w:rPr>
          <w:sz w:val="24"/>
          <w:color w:val="363636"/>
          <w:rFonts w:hint="eastAsia"/>
        </w:rPr>
        <w:t xml:space="preserve"> </w:t>
      </w:r>
      <w:r>
        <w:rPr>
          <w:sz w:val="24"/>
          <w:color w:val="262626"/>
          <w:rFonts w:hint="eastAsia"/>
        </w:rPr>
        <w:t xml:space="preserve">person)</w:t>
      </w:r>
    </w:p>
    <w:tbl>
      <w:tblPr>
        <w:tblStyle w:val="TableNormal"/>
        <w:tblW w:w="4976" w:type="pct"/>
        <w:tblInd w:w="11" w:type="dxa"/>
        <w:tblLayout w:type="fixed"/>
        <w:tblLook w:val="01E0" w:firstRow="1" w:lastRow="1" w:firstColumn="1" w:lastColumn="1" w:noHBand="0" w:noVBand="0"/>
      </w:tblPr>
      <w:tblGrid>
        <w:gridCol w:w="1976"/>
        <w:gridCol w:w="1559"/>
        <w:gridCol w:w="1010"/>
        <w:gridCol w:w="1011"/>
        <w:gridCol w:w="1011"/>
        <w:gridCol w:w="1009"/>
        <w:gridCol w:w="1011"/>
        <w:gridCol w:w="1009"/>
      </w:tblGrid>
      <w:tr w:rsidR="00DD3D8C" w:rsidRPr="008F2210" w14:paraId="3DBD0246" w14:textId="77777777" w:rsidTr="00DD3D8C">
        <w:trPr>
          <w:trHeight w:val="273"/>
          <w:tblHeader/>
        </w:trPr>
        <w:tc>
          <w:tcPr>
            <w:tcW w:w="1029" w:type="pct"/>
            <w:vAlign w:val="center"/>
          </w:tcPr>
          <w:p w14:paraId="2F4C8975" w14:textId="516B46EA" w:rsidR="00DD3D8C" w:rsidRPr="00DD3D8C" w:rsidRDefault="00DD3D8C" w:rsidP="00DD3D8C">
            <w:pPr>
              <w:pStyle w:val="TableParagraph"/>
              <w:tabs>
                <w:tab w:val="left" w:pos="1649"/>
              </w:tabs>
              <w:spacing w:before="60" w:after="60" w:line="276" w:lineRule="auto"/>
              <w:ind w:left="60" w:right="60"/>
              <w:jc w:val="center"/>
              <w:rPr>
                <w:b/>
                <w:bCs/>
                <w:color w:val="242424"/>
                <w:sz w:val="24"/>
                <w:szCs w:val="24"/>
                <w:rFonts w:eastAsia="맑은 고딕" w:hint="eastAsia"/>
              </w:rPr>
            </w:pPr>
            <w:r>
              <w:rPr>
                <w:b/>
                <w:color w:val="242424"/>
                <w:sz w:val="24"/>
                <w:rFonts w:hint="eastAsia"/>
              </w:rPr>
              <w:t xml:space="preserve">Name of division</w:t>
            </w:r>
          </w:p>
        </w:tc>
        <w:tc>
          <w:tcPr>
            <w:tcW w:w="812" w:type="pct"/>
            <w:vAlign w:val="center"/>
          </w:tcPr>
          <w:p w14:paraId="54BFDFBE" w14:textId="0896753D" w:rsidR="00DD3D8C" w:rsidRPr="00DD3D8C" w:rsidRDefault="00DD3D8C" w:rsidP="00DD3D8C">
            <w:pPr>
              <w:pStyle w:val="TableParagraph"/>
              <w:spacing w:before="60" w:after="60" w:line="276" w:lineRule="auto"/>
              <w:ind w:left="60" w:right="60"/>
              <w:jc w:val="center"/>
              <w:rPr>
                <w:b/>
                <w:bCs/>
                <w:color w:val="242424"/>
                <w:sz w:val="24"/>
                <w:szCs w:val="24"/>
                <w:rFonts w:eastAsia="맑은 고딕" w:hint="eastAsia"/>
              </w:rPr>
            </w:pPr>
            <w:r>
              <w:rPr>
                <w:b/>
                <w:color w:val="242424"/>
                <w:sz w:val="24"/>
                <w:rFonts w:hint="eastAsia"/>
              </w:rPr>
              <w:t xml:space="preserve">Total Veterinarians</w:t>
            </w:r>
          </w:p>
        </w:tc>
        <w:tc>
          <w:tcPr>
            <w:tcW w:w="3160" w:type="pct"/>
            <w:gridSpan w:val="6"/>
            <w:vAlign w:val="center"/>
          </w:tcPr>
          <w:p w14:paraId="738E8624" w14:textId="7FEB4EE7" w:rsidR="00DD3D8C" w:rsidRPr="00DD3D8C" w:rsidRDefault="00DD3D8C" w:rsidP="00DD3D8C">
            <w:pPr>
              <w:pStyle w:val="TableParagraph"/>
              <w:spacing w:before="60" w:after="60" w:line="276" w:lineRule="auto"/>
              <w:ind w:left="60" w:right="60"/>
              <w:jc w:val="center"/>
              <w:rPr>
                <w:b/>
                <w:bCs/>
                <w:color w:val="242424"/>
                <w:sz w:val="24"/>
                <w:szCs w:val="24"/>
                <w:rFonts w:eastAsia="맑은 고딕" w:hint="eastAsia"/>
              </w:rPr>
            </w:pPr>
            <w:r>
              <w:rPr>
                <w:b/>
                <w:color w:val="242424"/>
                <w:sz w:val="24"/>
                <w:rFonts w:hint="eastAsia"/>
              </w:rPr>
              <w:t xml:space="preserve">Personnel for food Administrators Lawyers Technicians Others safety</w:t>
            </w:r>
          </w:p>
        </w:tc>
      </w:tr>
      <w:tr w:rsidR="00DD3D8C" w:rsidRPr="008F2210" w14:paraId="61E27E28" w14:textId="77777777" w:rsidTr="00DD3D8C">
        <w:trPr>
          <w:trHeight w:val="272"/>
        </w:trPr>
        <w:tc>
          <w:tcPr>
            <w:tcW w:w="1029" w:type="pct"/>
            <w:vAlign w:val="center"/>
          </w:tcPr>
          <w:p w14:paraId="001C415B" w14:textId="7890E97D" w:rsidR="00DD3D8C" w:rsidRPr="00DD3D8C" w:rsidRDefault="00DD3D8C" w:rsidP="00DD3D8C">
            <w:pPr>
              <w:pStyle w:val="TableParagraph"/>
              <w:tabs>
                <w:tab w:val="left" w:pos="1649"/>
              </w:tabs>
              <w:spacing w:before="60" w:after="60" w:line="276" w:lineRule="auto"/>
              <w:ind w:left="60" w:right="60"/>
              <w:rPr>
                <w:b/>
                <w:bCs/>
                <w:color w:val="242424"/>
                <w:sz w:val="24"/>
                <w:szCs w:val="24"/>
                <w:rFonts w:eastAsia="맑은 고딕" w:hint="eastAsia"/>
              </w:rPr>
            </w:pPr>
            <w:r>
              <w:rPr>
                <w:b/>
                <w:color w:val="242424"/>
                <w:sz w:val="24"/>
                <w:rFonts w:hint="eastAsia"/>
              </w:rPr>
              <w:t xml:space="preserve">Committee of Veterinary Control and Supervision (central office)</w:t>
            </w:r>
          </w:p>
        </w:tc>
        <w:tc>
          <w:tcPr>
            <w:tcW w:w="812" w:type="pct"/>
            <w:vAlign w:val="center"/>
          </w:tcPr>
          <w:p w14:paraId="5703E419" w14:textId="66525378"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235</w:t>
            </w:r>
          </w:p>
        </w:tc>
        <w:tc>
          <w:tcPr>
            <w:tcW w:w="526" w:type="pct"/>
            <w:vAlign w:val="center"/>
          </w:tcPr>
          <w:p w14:paraId="4B527B15" w14:textId="156B6DE5"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60</w:t>
            </w:r>
          </w:p>
        </w:tc>
        <w:tc>
          <w:tcPr>
            <w:tcW w:w="527" w:type="pct"/>
            <w:vAlign w:val="center"/>
          </w:tcPr>
          <w:p w14:paraId="3648C15A" w14:textId="695F7DE5"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45</w:t>
            </w:r>
          </w:p>
        </w:tc>
        <w:tc>
          <w:tcPr>
            <w:tcW w:w="527" w:type="pct"/>
            <w:vAlign w:val="center"/>
          </w:tcPr>
          <w:p w14:paraId="202E62AE" w14:textId="7D166312"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80</w:t>
            </w:r>
          </w:p>
        </w:tc>
        <w:tc>
          <w:tcPr>
            <w:tcW w:w="526" w:type="pct"/>
            <w:vAlign w:val="center"/>
          </w:tcPr>
          <w:p w14:paraId="2E8C5D8B" w14:textId="5E023AA2"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20</w:t>
            </w:r>
          </w:p>
        </w:tc>
        <w:tc>
          <w:tcPr>
            <w:tcW w:w="527" w:type="pct"/>
            <w:vAlign w:val="center"/>
          </w:tcPr>
          <w:p w14:paraId="59ED570A" w14:textId="3612152C"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20</w:t>
            </w:r>
          </w:p>
        </w:tc>
        <w:tc>
          <w:tcPr>
            <w:tcW w:w="527" w:type="pct"/>
            <w:vAlign w:val="center"/>
          </w:tcPr>
          <w:p w14:paraId="53864A70" w14:textId="48FE8521"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10</w:t>
            </w:r>
          </w:p>
        </w:tc>
      </w:tr>
      <w:tr w:rsidR="00DD3D8C" w:rsidRPr="008F2210" w14:paraId="52DE1D2A" w14:textId="77777777" w:rsidTr="00DD3D8C">
        <w:trPr>
          <w:trHeight w:val="272"/>
        </w:trPr>
        <w:tc>
          <w:tcPr>
            <w:tcW w:w="1029" w:type="pct"/>
            <w:vAlign w:val="center"/>
          </w:tcPr>
          <w:p w14:paraId="7721FB34" w14:textId="4B5C2111" w:rsidR="00DD3D8C" w:rsidRPr="00DD3D8C" w:rsidRDefault="00DD3D8C" w:rsidP="00DD3D8C">
            <w:pPr>
              <w:pStyle w:val="TableParagraph"/>
              <w:tabs>
                <w:tab w:val="left" w:pos="1649"/>
              </w:tabs>
              <w:spacing w:before="60" w:after="60" w:line="276" w:lineRule="auto"/>
              <w:ind w:left="60" w:right="60"/>
              <w:rPr>
                <w:b/>
                <w:bCs/>
                <w:color w:val="242424"/>
                <w:sz w:val="24"/>
                <w:szCs w:val="24"/>
                <w:rFonts w:eastAsia="맑은 고딕" w:hint="eastAsia"/>
              </w:rPr>
            </w:pPr>
            <w:r>
              <w:rPr>
                <w:b/>
                <w:color w:val="242424"/>
                <w:sz w:val="24"/>
                <w:rFonts w:hint="eastAsia"/>
              </w:rPr>
              <w:t xml:space="preserve">공화국 국영기업 “국가 수의학 표준센터(NRVC) / 공화국 수의 실험실(RVL)”</w:t>
            </w:r>
          </w:p>
        </w:tc>
        <w:tc>
          <w:tcPr>
            <w:tcW w:w="812" w:type="pct"/>
            <w:vAlign w:val="center"/>
          </w:tcPr>
          <w:p w14:paraId="6DAEE1D0" w14:textId="4A96B318"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3,216</w:t>
            </w:r>
          </w:p>
        </w:tc>
        <w:tc>
          <w:tcPr>
            <w:tcW w:w="526" w:type="pct"/>
            <w:vAlign w:val="center"/>
          </w:tcPr>
          <w:p w14:paraId="6919E65D" w14:textId="0B9CC4AE"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1,900</w:t>
            </w:r>
          </w:p>
        </w:tc>
        <w:tc>
          <w:tcPr>
            <w:tcW w:w="527" w:type="pct"/>
            <w:vAlign w:val="center"/>
          </w:tcPr>
          <w:p w14:paraId="21A77D17" w14:textId="26C8BD4C"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600</w:t>
            </w:r>
          </w:p>
        </w:tc>
        <w:tc>
          <w:tcPr>
            <w:tcW w:w="527" w:type="pct"/>
            <w:vAlign w:val="center"/>
          </w:tcPr>
          <w:p w14:paraId="3176A623" w14:textId="6C95646C"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235</w:t>
            </w:r>
          </w:p>
        </w:tc>
        <w:tc>
          <w:tcPr>
            <w:tcW w:w="526" w:type="pct"/>
            <w:vAlign w:val="center"/>
          </w:tcPr>
          <w:p w14:paraId="2FD04AD5" w14:textId="3A3A7A5F"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w:t>
            </w:r>
          </w:p>
        </w:tc>
        <w:tc>
          <w:tcPr>
            <w:tcW w:w="527" w:type="pct"/>
            <w:vAlign w:val="center"/>
          </w:tcPr>
          <w:p w14:paraId="64D3971B" w14:textId="12CC3830"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350</w:t>
            </w:r>
          </w:p>
        </w:tc>
        <w:tc>
          <w:tcPr>
            <w:tcW w:w="527" w:type="pct"/>
            <w:vAlign w:val="center"/>
          </w:tcPr>
          <w:p w14:paraId="490EABB5" w14:textId="5A1B31B6"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131</w:t>
            </w:r>
          </w:p>
        </w:tc>
      </w:tr>
      <w:tr w:rsidR="00DD3D8C" w:rsidRPr="008F2210" w14:paraId="768D4F8C" w14:textId="77777777" w:rsidTr="00DD3D8C">
        <w:trPr>
          <w:trHeight w:val="272"/>
        </w:trPr>
        <w:tc>
          <w:tcPr>
            <w:tcW w:w="1029" w:type="pct"/>
            <w:vAlign w:val="center"/>
          </w:tcPr>
          <w:p w14:paraId="534DC84C" w14:textId="04877874" w:rsidR="00DD3D8C" w:rsidRPr="00DD3D8C" w:rsidRDefault="00DD3D8C" w:rsidP="00DD3D8C">
            <w:pPr>
              <w:pStyle w:val="TableParagraph"/>
              <w:tabs>
                <w:tab w:val="left" w:pos="1649"/>
              </w:tabs>
              <w:spacing w:before="60" w:after="60" w:line="276" w:lineRule="auto"/>
              <w:ind w:left="60" w:right="60"/>
              <w:rPr>
                <w:b/>
                <w:bCs/>
                <w:color w:val="242424"/>
                <w:sz w:val="24"/>
                <w:szCs w:val="24"/>
                <w:rFonts w:eastAsia="맑은 고딕" w:hint="eastAsia"/>
              </w:rPr>
            </w:pPr>
            <w:r>
              <w:rPr>
                <w:b/>
                <w:color w:val="242424"/>
                <w:sz w:val="24"/>
                <w:rFonts w:hint="eastAsia"/>
              </w:rPr>
              <w:t xml:space="preserve">공화국 가축전염병 방역조직(RPO)</w:t>
            </w:r>
          </w:p>
        </w:tc>
        <w:tc>
          <w:tcPr>
            <w:tcW w:w="812" w:type="pct"/>
            <w:vAlign w:val="center"/>
          </w:tcPr>
          <w:p w14:paraId="6A09FDA6" w14:textId="388AA8BE"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220</w:t>
            </w:r>
          </w:p>
        </w:tc>
        <w:tc>
          <w:tcPr>
            <w:tcW w:w="526" w:type="pct"/>
            <w:vAlign w:val="center"/>
          </w:tcPr>
          <w:p w14:paraId="1C54B4AE" w14:textId="7FE110D9"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200</w:t>
            </w:r>
          </w:p>
        </w:tc>
        <w:tc>
          <w:tcPr>
            <w:tcW w:w="527" w:type="pct"/>
            <w:vAlign w:val="center"/>
          </w:tcPr>
          <w:p w14:paraId="78A435D9" w14:textId="3CD54C47"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10</w:t>
            </w:r>
          </w:p>
        </w:tc>
        <w:tc>
          <w:tcPr>
            <w:tcW w:w="527" w:type="pct"/>
            <w:vAlign w:val="center"/>
          </w:tcPr>
          <w:p w14:paraId="4EB2C057" w14:textId="5DDC021A"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5</w:t>
            </w:r>
          </w:p>
        </w:tc>
        <w:tc>
          <w:tcPr>
            <w:tcW w:w="526" w:type="pct"/>
            <w:vAlign w:val="center"/>
          </w:tcPr>
          <w:p w14:paraId="3A89A2D9" w14:textId="5C499621"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w:t>
            </w:r>
          </w:p>
        </w:tc>
        <w:tc>
          <w:tcPr>
            <w:tcW w:w="527" w:type="pct"/>
            <w:vAlign w:val="center"/>
          </w:tcPr>
          <w:p w14:paraId="4D391F1F" w14:textId="0E116567"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5</w:t>
            </w:r>
          </w:p>
        </w:tc>
        <w:tc>
          <w:tcPr>
            <w:tcW w:w="527" w:type="pct"/>
            <w:vAlign w:val="center"/>
          </w:tcPr>
          <w:p w14:paraId="2E11A901" w14:textId="3E9ACA40"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rPr>
            </w:pPr>
          </w:p>
        </w:tc>
      </w:tr>
      <w:tr w:rsidR="00DD3D8C" w:rsidRPr="008F2210" w14:paraId="56DEDC60" w14:textId="77777777" w:rsidTr="00DD3D8C">
        <w:trPr>
          <w:trHeight w:val="272"/>
        </w:trPr>
        <w:tc>
          <w:tcPr>
            <w:tcW w:w="1029" w:type="pct"/>
            <w:vAlign w:val="center"/>
          </w:tcPr>
          <w:p w14:paraId="2D09F3DD" w14:textId="12E94495" w:rsidR="00DD3D8C" w:rsidRPr="00DD3D8C" w:rsidRDefault="00DD3D8C" w:rsidP="00DD3D8C">
            <w:pPr>
              <w:pStyle w:val="TableParagraph"/>
              <w:tabs>
                <w:tab w:val="left" w:pos="1649"/>
              </w:tabs>
              <w:spacing w:before="60" w:after="60" w:line="276" w:lineRule="auto"/>
              <w:ind w:left="60" w:right="60"/>
              <w:rPr>
                <w:b/>
                <w:bCs/>
                <w:color w:val="242424"/>
                <w:sz w:val="24"/>
                <w:szCs w:val="24"/>
                <w:rFonts w:eastAsia="맑은 고딕" w:hint="eastAsia"/>
              </w:rPr>
            </w:pPr>
            <w:r>
              <w:rPr>
                <w:b/>
                <w:color w:val="242424"/>
                <w:sz w:val="24"/>
                <w:rFonts w:hint="eastAsia"/>
              </w:rPr>
              <w:t xml:space="preserve">발병 시 추가 투입 인력(임시)</w:t>
            </w:r>
          </w:p>
        </w:tc>
        <w:tc>
          <w:tcPr>
            <w:tcW w:w="812" w:type="pct"/>
            <w:vAlign w:val="center"/>
          </w:tcPr>
          <w:p w14:paraId="71DD3408" w14:textId="25A0975C"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436</w:t>
            </w:r>
          </w:p>
        </w:tc>
        <w:tc>
          <w:tcPr>
            <w:tcW w:w="526" w:type="pct"/>
            <w:vAlign w:val="center"/>
          </w:tcPr>
          <w:p w14:paraId="4E221370" w14:textId="5077B6CA"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436</w:t>
            </w:r>
          </w:p>
        </w:tc>
        <w:tc>
          <w:tcPr>
            <w:tcW w:w="527" w:type="pct"/>
            <w:vAlign w:val="center"/>
          </w:tcPr>
          <w:p w14:paraId="0C508556" w14:textId="1BAC3B80"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w:t>
            </w:r>
          </w:p>
        </w:tc>
        <w:tc>
          <w:tcPr>
            <w:tcW w:w="527" w:type="pct"/>
            <w:vAlign w:val="center"/>
          </w:tcPr>
          <w:p w14:paraId="0817D8F6" w14:textId="3973685B"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w:t>
            </w:r>
          </w:p>
        </w:tc>
        <w:tc>
          <w:tcPr>
            <w:tcW w:w="526" w:type="pct"/>
            <w:vAlign w:val="center"/>
          </w:tcPr>
          <w:p w14:paraId="15EB08FF" w14:textId="1B773025"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w:t>
            </w:r>
          </w:p>
        </w:tc>
        <w:tc>
          <w:tcPr>
            <w:tcW w:w="527" w:type="pct"/>
            <w:vAlign w:val="center"/>
          </w:tcPr>
          <w:p w14:paraId="74C4D7E1" w14:textId="467EC10D"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w:t>
            </w:r>
          </w:p>
        </w:tc>
        <w:tc>
          <w:tcPr>
            <w:tcW w:w="527" w:type="pct"/>
            <w:vAlign w:val="center"/>
          </w:tcPr>
          <w:p w14:paraId="263192F1" w14:textId="07C0DFC0"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w:t>
            </w:r>
          </w:p>
        </w:tc>
      </w:tr>
      <w:tr w:rsidR="00DD3D8C" w:rsidRPr="008F2210" w14:paraId="60AF2266" w14:textId="77777777" w:rsidTr="00DD3D8C">
        <w:trPr>
          <w:trHeight w:val="272"/>
        </w:trPr>
        <w:tc>
          <w:tcPr>
            <w:tcW w:w="1029" w:type="pct"/>
            <w:vAlign w:val="center"/>
          </w:tcPr>
          <w:p w14:paraId="1573FA5F" w14:textId="771D9991" w:rsidR="00DD3D8C" w:rsidRPr="00DD3D8C" w:rsidRDefault="00DD3D8C" w:rsidP="00DD3D8C">
            <w:pPr>
              <w:pStyle w:val="TableParagraph"/>
              <w:tabs>
                <w:tab w:val="left" w:pos="1649"/>
              </w:tabs>
              <w:spacing w:before="60" w:after="60" w:line="276" w:lineRule="auto"/>
              <w:ind w:left="60" w:right="60"/>
              <w:rPr>
                <w:b/>
                <w:bCs/>
                <w:color w:val="242424"/>
                <w:sz w:val="24"/>
                <w:szCs w:val="24"/>
                <w:rFonts w:eastAsia="맑은 고딕" w:hint="eastAsia"/>
              </w:rPr>
            </w:pPr>
            <w:r>
              <w:rPr>
                <w:b/>
                <w:color w:val="242424"/>
                <w:sz w:val="24"/>
                <w:rFonts w:hint="eastAsia"/>
              </w:rPr>
              <w:t xml:space="preserve">지방 수의 조직(197개 기관)</w:t>
            </w:r>
          </w:p>
        </w:tc>
        <w:tc>
          <w:tcPr>
            <w:tcW w:w="812" w:type="pct"/>
            <w:vAlign w:val="center"/>
          </w:tcPr>
          <w:p w14:paraId="1D58C570" w14:textId="2F3D89CD"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7,000</w:t>
            </w:r>
          </w:p>
        </w:tc>
        <w:tc>
          <w:tcPr>
            <w:tcW w:w="526" w:type="pct"/>
            <w:vAlign w:val="center"/>
          </w:tcPr>
          <w:p w14:paraId="719B12A1" w14:textId="64BA7DB9"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6,300</w:t>
            </w:r>
          </w:p>
        </w:tc>
        <w:tc>
          <w:tcPr>
            <w:tcW w:w="527" w:type="pct"/>
            <w:vAlign w:val="center"/>
          </w:tcPr>
          <w:p w14:paraId="6526AC7D" w14:textId="32C0B5BD"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350</w:t>
            </w:r>
          </w:p>
        </w:tc>
        <w:tc>
          <w:tcPr>
            <w:tcW w:w="527" w:type="pct"/>
            <w:vAlign w:val="center"/>
          </w:tcPr>
          <w:p w14:paraId="17B416F2" w14:textId="382B866E"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200</w:t>
            </w:r>
          </w:p>
        </w:tc>
        <w:tc>
          <w:tcPr>
            <w:tcW w:w="526" w:type="pct"/>
            <w:vAlign w:val="center"/>
          </w:tcPr>
          <w:p w14:paraId="72E10C17" w14:textId="78D0F27D"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w:t>
            </w:r>
          </w:p>
        </w:tc>
        <w:tc>
          <w:tcPr>
            <w:tcW w:w="527" w:type="pct"/>
            <w:vAlign w:val="center"/>
          </w:tcPr>
          <w:p w14:paraId="3E99C7D1" w14:textId="4157F7A3"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100</w:t>
            </w:r>
          </w:p>
        </w:tc>
        <w:tc>
          <w:tcPr>
            <w:tcW w:w="527" w:type="pct"/>
            <w:vAlign w:val="center"/>
          </w:tcPr>
          <w:p w14:paraId="3EB92AE3" w14:textId="0A756EE8"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50</w:t>
            </w:r>
          </w:p>
        </w:tc>
      </w:tr>
      <w:tr w:rsidR="00DD3D8C" w:rsidRPr="008F2210" w14:paraId="3A14150E" w14:textId="77777777" w:rsidTr="00DD3D8C">
        <w:trPr>
          <w:trHeight w:val="272"/>
        </w:trPr>
        <w:tc>
          <w:tcPr>
            <w:tcW w:w="1029" w:type="pct"/>
            <w:vAlign w:val="center"/>
          </w:tcPr>
          <w:p w14:paraId="7E27E641" w14:textId="7D8E5A31" w:rsidR="00DD3D8C" w:rsidRPr="00DD3D8C" w:rsidRDefault="00DD3D8C" w:rsidP="00DD3D8C">
            <w:pPr>
              <w:pStyle w:val="TableParagraph"/>
              <w:tabs>
                <w:tab w:val="left" w:pos="1649"/>
              </w:tabs>
              <w:spacing w:before="60" w:after="60" w:line="276" w:lineRule="auto"/>
              <w:ind w:left="60" w:right="60"/>
              <w:rPr>
                <w:b/>
                <w:bCs/>
                <w:color w:val="242424"/>
                <w:sz w:val="24"/>
                <w:szCs w:val="24"/>
                <w:rFonts w:eastAsia="맑은 고딕" w:hint="eastAsia"/>
              </w:rPr>
            </w:pPr>
            <w:r>
              <w:rPr>
                <w:b/>
                <w:color w:val="242424"/>
                <w:sz w:val="24"/>
                <w:rFonts w:hint="eastAsia"/>
              </w:rPr>
              <w:t xml:space="preserve">수의 거점(2,442개소)</w:t>
            </w:r>
          </w:p>
        </w:tc>
        <w:tc>
          <w:tcPr>
            <w:tcW w:w="812" w:type="pct"/>
            <w:vAlign w:val="center"/>
          </w:tcPr>
          <w:p w14:paraId="5BB94825" w14:textId="709B812D"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6,000</w:t>
            </w:r>
          </w:p>
        </w:tc>
        <w:tc>
          <w:tcPr>
            <w:tcW w:w="526" w:type="pct"/>
            <w:vAlign w:val="center"/>
          </w:tcPr>
          <w:p w14:paraId="6E118915" w14:textId="418CD515"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5,800</w:t>
            </w:r>
          </w:p>
        </w:tc>
        <w:tc>
          <w:tcPr>
            <w:tcW w:w="527" w:type="pct"/>
            <w:vAlign w:val="center"/>
          </w:tcPr>
          <w:p w14:paraId="31C4DC12" w14:textId="774BFEF9"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100</w:t>
            </w:r>
          </w:p>
        </w:tc>
        <w:tc>
          <w:tcPr>
            <w:tcW w:w="527" w:type="pct"/>
            <w:vAlign w:val="center"/>
          </w:tcPr>
          <w:p w14:paraId="683B78AD" w14:textId="39818341"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w:t>
            </w:r>
          </w:p>
        </w:tc>
        <w:tc>
          <w:tcPr>
            <w:tcW w:w="526" w:type="pct"/>
            <w:vAlign w:val="center"/>
          </w:tcPr>
          <w:p w14:paraId="4C917264" w14:textId="38952490"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w:t>
            </w:r>
          </w:p>
        </w:tc>
        <w:tc>
          <w:tcPr>
            <w:tcW w:w="527" w:type="pct"/>
            <w:vAlign w:val="center"/>
          </w:tcPr>
          <w:p w14:paraId="02DE559A" w14:textId="767F1062"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50</w:t>
            </w:r>
          </w:p>
        </w:tc>
        <w:tc>
          <w:tcPr>
            <w:tcW w:w="527" w:type="pct"/>
            <w:vAlign w:val="center"/>
          </w:tcPr>
          <w:p w14:paraId="39C79E63" w14:textId="5560DAB1" w:rsidR="00DD3D8C" w:rsidRPr="002F18E1" w:rsidRDefault="00DD3D8C" w:rsidP="00DD3D8C">
            <w:pPr>
              <w:pStyle w:val="TableParagraph"/>
              <w:tabs>
                <w:tab w:val="left" w:pos="1649"/>
              </w:tabs>
              <w:spacing w:before="60" w:after="60" w:line="276" w:lineRule="auto"/>
              <w:ind w:left="60" w:right="60"/>
              <w:jc w:val="center"/>
              <w:rPr>
                <w:color w:val="242424"/>
                <w:sz w:val="24"/>
                <w:szCs w:val="24"/>
                <w:rFonts w:eastAsia="맑은 고딕" w:hint="eastAsia"/>
              </w:rPr>
            </w:pPr>
            <w:r>
              <w:rPr>
                <w:color w:val="242424"/>
                <w:sz w:val="24"/>
                <w:rFonts w:hint="eastAsia"/>
              </w:rPr>
              <w:t xml:space="preserve">50</w:t>
            </w:r>
          </w:p>
        </w:tc>
      </w:tr>
      <w:tr w:rsidR="00DD3D8C" w:rsidRPr="008F2210" w14:paraId="3FA49EB6" w14:textId="77777777" w:rsidTr="00DD3D8C">
        <w:trPr>
          <w:trHeight w:val="272"/>
        </w:trPr>
        <w:tc>
          <w:tcPr>
            <w:tcW w:w="1029" w:type="pct"/>
            <w:vAlign w:val="center"/>
          </w:tcPr>
          <w:p w14:paraId="1D7277FF" w14:textId="7D329452" w:rsidR="00DD3D8C" w:rsidRPr="00DD3D8C" w:rsidRDefault="00DD3D8C" w:rsidP="00DD3D8C">
            <w:pPr>
              <w:pStyle w:val="TableParagraph"/>
              <w:tabs>
                <w:tab w:val="left" w:pos="1649"/>
              </w:tabs>
              <w:spacing w:before="60" w:after="60" w:line="276" w:lineRule="auto"/>
              <w:ind w:left="60" w:right="60"/>
              <w:rPr>
                <w:b/>
                <w:bCs/>
                <w:color w:val="242424"/>
                <w:sz w:val="24"/>
                <w:szCs w:val="24"/>
                <w:rFonts w:eastAsia="맑은 고딕" w:hint="eastAsia"/>
              </w:rPr>
            </w:pPr>
            <w:r>
              <w:rPr>
                <w:b/>
                <w:color w:val="242424"/>
                <w:sz w:val="24"/>
                <w:rFonts w:hint="eastAsia"/>
              </w:rPr>
              <w:t xml:space="preserve">총계(상근 인력 기준)</w:t>
            </w:r>
          </w:p>
        </w:tc>
        <w:tc>
          <w:tcPr>
            <w:tcW w:w="812" w:type="pct"/>
            <w:vAlign w:val="center"/>
          </w:tcPr>
          <w:p w14:paraId="4B7244CF" w14:textId="7A9DDFCE" w:rsidR="00DD3D8C" w:rsidRPr="00DD3D8C" w:rsidRDefault="00DD3D8C" w:rsidP="00DD3D8C">
            <w:pPr>
              <w:pStyle w:val="TableParagraph"/>
              <w:tabs>
                <w:tab w:val="left" w:pos="1649"/>
              </w:tabs>
              <w:spacing w:before="60" w:after="60" w:line="276" w:lineRule="auto"/>
              <w:ind w:left="60" w:right="60"/>
              <w:jc w:val="center"/>
              <w:rPr>
                <w:b/>
                <w:bCs/>
                <w:color w:val="242424"/>
                <w:sz w:val="24"/>
                <w:szCs w:val="24"/>
                <w:rFonts w:eastAsia="맑은 고딕" w:hint="eastAsia"/>
              </w:rPr>
            </w:pPr>
            <w:r>
              <w:rPr>
                <w:b/>
                <w:color w:val="242424"/>
                <w:sz w:val="24"/>
                <w:rFonts w:hint="eastAsia"/>
              </w:rPr>
              <w:t xml:space="preserve">16,671</w:t>
            </w:r>
          </w:p>
        </w:tc>
        <w:tc>
          <w:tcPr>
            <w:tcW w:w="526" w:type="pct"/>
            <w:vAlign w:val="center"/>
          </w:tcPr>
          <w:p w14:paraId="79C68480" w14:textId="7E54A275" w:rsidR="00DD3D8C" w:rsidRPr="00DD3D8C" w:rsidRDefault="00DD3D8C" w:rsidP="00DD3D8C">
            <w:pPr>
              <w:pStyle w:val="TableParagraph"/>
              <w:tabs>
                <w:tab w:val="left" w:pos="1649"/>
              </w:tabs>
              <w:spacing w:before="60" w:after="60" w:line="276" w:lineRule="auto"/>
              <w:ind w:left="60" w:right="60"/>
              <w:jc w:val="center"/>
              <w:rPr>
                <w:b/>
                <w:bCs/>
                <w:color w:val="242424"/>
                <w:sz w:val="24"/>
                <w:szCs w:val="24"/>
                <w:rFonts w:eastAsia="맑은 고딕" w:hint="eastAsia"/>
              </w:rPr>
            </w:pPr>
            <w:r>
              <w:rPr>
                <w:b/>
                <w:color w:val="242424"/>
                <w:sz w:val="24"/>
                <w:rFonts w:hint="eastAsia"/>
              </w:rPr>
              <w:t xml:space="preserve">14,260</w:t>
            </w:r>
          </w:p>
        </w:tc>
        <w:tc>
          <w:tcPr>
            <w:tcW w:w="527" w:type="pct"/>
            <w:vAlign w:val="center"/>
          </w:tcPr>
          <w:p w14:paraId="4FD61165" w14:textId="283A1652" w:rsidR="00DD3D8C" w:rsidRPr="00DD3D8C" w:rsidRDefault="00DD3D8C" w:rsidP="00DD3D8C">
            <w:pPr>
              <w:pStyle w:val="TableParagraph"/>
              <w:tabs>
                <w:tab w:val="left" w:pos="1649"/>
              </w:tabs>
              <w:spacing w:before="60" w:after="60" w:line="276" w:lineRule="auto"/>
              <w:ind w:left="60" w:right="60"/>
              <w:jc w:val="center"/>
              <w:rPr>
                <w:b/>
                <w:bCs/>
                <w:color w:val="242424"/>
                <w:sz w:val="24"/>
                <w:szCs w:val="24"/>
                <w:rFonts w:eastAsia="맑은 고딕" w:hint="eastAsia"/>
              </w:rPr>
            </w:pPr>
            <w:r>
              <w:rPr>
                <w:b/>
                <w:color w:val="242424"/>
                <w:sz w:val="24"/>
                <w:rFonts w:hint="eastAsia"/>
              </w:rPr>
              <w:t xml:space="preserve">1,105</w:t>
            </w:r>
          </w:p>
        </w:tc>
        <w:tc>
          <w:tcPr>
            <w:tcW w:w="527" w:type="pct"/>
            <w:vAlign w:val="center"/>
          </w:tcPr>
          <w:p w14:paraId="626622EF" w14:textId="4FD11719" w:rsidR="00DD3D8C" w:rsidRPr="00DD3D8C" w:rsidRDefault="00DD3D8C" w:rsidP="00DD3D8C">
            <w:pPr>
              <w:pStyle w:val="TableParagraph"/>
              <w:tabs>
                <w:tab w:val="left" w:pos="1649"/>
              </w:tabs>
              <w:spacing w:before="60" w:after="60" w:line="276" w:lineRule="auto"/>
              <w:ind w:left="60" w:right="60"/>
              <w:jc w:val="center"/>
              <w:rPr>
                <w:b/>
                <w:bCs/>
                <w:color w:val="242424"/>
                <w:sz w:val="24"/>
                <w:szCs w:val="24"/>
                <w:rFonts w:eastAsia="맑은 고딕" w:hint="eastAsia"/>
              </w:rPr>
            </w:pPr>
            <w:r>
              <w:rPr>
                <w:b/>
                <w:color w:val="242424"/>
                <w:sz w:val="24"/>
                <w:rFonts w:hint="eastAsia"/>
              </w:rPr>
              <w:t xml:space="preserve">520</w:t>
            </w:r>
          </w:p>
        </w:tc>
        <w:tc>
          <w:tcPr>
            <w:tcW w:w="526" w:type="pct"/>
            <w:vAlign w:val="center"/>
          </w:tcPr>
          <w:p w14:paraId="03572376" w14:textId="184F5D86" w:rsidR="00DD3D8C" w:rsidRPr="00DD3D8C" w:rsidRDefault="00DD3D8C" w:rsidP="00DD3D8C">
            <w:pPr>
              <w:pStyle w:val="TableParagraph"/>
              <w:tabs>
                <w:tab w:val="left" w:pos="1649"/>
              </w:tabs>
              <w:spacing w:before="60" w:after="60" w:line="276" w:lineRule="auto"/>
              <w:ind w:left="60" w:right="60"/>
              <w:jc w:val="center"/>
              <w:rPr>
                <w:b/>
                <w:bCs/>
                <w:color w:val="242424"/>
                <w:sz w:val="24"/>
                <w:szCs w:val="24"/>
                <w:rFonts w:eastAsia="맑은 고딕" w:hint="eastAsia"/>
              </w:rPr>
            </w:pPr>
            <w:r>
              <w:rPr>
                <w:b/>
                <w:color w:val="242424"/>
                <w:sz w:val="24"/>
                <w:rFonts w:hint="eastAsia"/>
              </w:rPr>
              <w:t xml:space="preserve">20</w:t>
            </w:r>
          </w:p>
        </w:tc>
        <w:tc>
          <w:tcPr>
            <w:tcW w:w="527" w:type="pct"/>
            <w:vAlign w:val="center"/>
          </w:tcPr>
          <w:p w14:paraId="40F82A47" w14:textId="701851CB" w:rsidR="00DD3D8C" w:rsidRPr="00DD3D8C" w:rsidRDefault="00DD3D8C" w:rsidP="00DD3D8C">
            <w:pPr>
              <w:pStyle w:val="TableParagraph"/>
              <w:tabs>
                <w:tab w:val="left" w:pos="1649"/>
              </w:tabs>
              <w:spacing w:before="60" w:after="60" w:line="276" w:lineRule="auto"/>
              <w:ind w:left="60" w:right="60"/>
              <w:jc w:val="center"/>
              <w:rPr>
                <w:b/>
                <w:bCs/>
                <w:color w:val="242424"/>
                <w:sz w:val="24"/>
                <w:szCs w:val="24"/>
                <w:rFonts w:eastAsia="맑은 고딕" w:hint="eastAsia"/>
              </w:rPr>
            </w:pPr>
            <w:r>
              <w:rPr>
                <w:b/>
                <w:color w:val="242424"/>
                <w:sz w:val="24"/>
                <w:rFonts w:hint="eastAsia"/>
              </w:rPr>
              <w:t xml:space="preserve">525</w:t>
            </w:r>
          </w:p>
        </w:tc>
        <w:tc>
          <w:tcPr>
            <w:tcW w:w="527" w:type="pct"/>
            <w:vAlign w:val="center"/>
          </w:tcPr>
          <w:p w14:paraId="2F7892CD" w14:textId="388A80B6" w:rsidR="00DD3D8C" w:rsidRPr="00DD3D8C" w:rsidRDefault="00DD3D8C" w:rsidP="00DD3D8C">
            <w:pPr>
              <w:pStyle w:val="TableParagraph"/>
              <w:tabs>
                <w:tab w:val="left" w:pos="1649"/>
              </w:tabs>
              <w:spacing w:before="60" w:after="60" w:line="276" w:lineRule="auto"/>
              <w:ind w:left="60" w:right="60"/>
              <w:jc w:val="center"/>
              <w:rPr>
                <w:b/>
                <w:bCs/>
                <w:color w:val="242424"/>
                <w:sz w:val="24"/>
                <w:szCs w:val="24"/>
                <w:rFonts w:eastAsia="맑은 고딕" w:hint="eastAsia"/>
              </w:rPr>
            </w:pPr>
            <w:r>
              <w:rPr>
                <w:b/>
                <w:color w:val="242424"/>
                <w:sz w:val="24"/>
                <w:rFonts w:hint="eastAsia"/>
              </w:rPr>
              <w:t xml:space="preserve">241</w:t>
            </w:r>
          </w:p>
        </w:tc>
      </w:tr>
    </w:tbl>
    <w:p w14:paraId="5704CE17" w14:textId="5B75AC27" w:rsidR="004B0F60" w:rsidRPr="008F2210" w:rsidRDefault="00DD3D8C" w:rsidP="00DD3D8C">
      <w:pPr>
        <w:pStyle w:val="10"/>
        <w:rPr>
          <w:rFonts w:hint="eastAsia"/>
        </w:rPr>
      </w:pPr>
      <w:r>
        <w:rPr>
          <w:rFonts w:ascii="맑은 고딕" w:hAnsi="맑은 고딕" w:hint="eastAsia"/>
        </w:rPr>
        <w:t xml:space="preserve">○</w:t>
      </w:r>
      <w:r>
        <w:rPr>
          <w:rFonts w:ascii="맑은 고딕" w:hAnsi="맑은 고딕" w:hint="eastAsia"/>
        </w:rPr>
        <w:tab/>
      </w:r>
      <w:r>
        <w:rPr>
          <w:rFonts w:hint="eastAsia"/>
        </w:rPr>
        <w:t xml:space="preserve">State Veterinary and Sanitary Inspectors</w:t>
      </w:r>
    </w:p>
    <w:p w14:paraId="70879744" w14:textId="77777777" w:rsidR="004B0F60" w:rsidRPr="008F2210" w:rsidRDefault="00000000" w:rsidP="00DD3D8C">
      <w:pPr>
        <w:pStyle w:val="a4"/>
        <w:numPr>
          <w:ilvl w:val="0"/>
          <w:numId w:val="22"/>
        </w:numPr>
        <w:tabs>
          <w:tab w:val="left" w:pos="607"/>
        </w:tabs>
        <w:spacing w:before="200" w:after="200" w:line="276" w:lineRule="auto"/>
        <w:ind w:leftChars="350" w:left="1250" w:hangingChars="200" w:hanging="480"/>
        <w:jc w:val="both"/>
        <w:rPr>
          <w:sz w:val="24"/>
          <w:szCs w:val="24"/>
          <w:rFonts w:eastAsia="맑은 고딕" w:hint="eastAsia"/>
        </w:rPr>
      </w:pPr>
      <w:r>
        <w:rPr>
          <w:color w:val="232323"/>
          <w:sz w:val="24"/>
          <w:rFonts w:hint="eastAsia"/>
        </w:rPr>
        <w:t xml:space="preserve">Does state Veterinary and Sanitary Inspectors indicate public veterinarians or veterinary officers?</w:t>
      </w:r>
    </w:p>
    <w:p w14:paraId="019B55CF" w14:textId="77777777" w:rsidR="004B0F60" w:rsidRPr="008F2210" w:rsidRDefault="00000000" w:rsidP="00DD3D8C">
      <w:pPr>
        <w:pStyle w:val="a4"/>
        <w:numPr>
          <w:ilvl w:val="0"/>
          <w:numId w:val="22"/>
        </w:numPr>
        <w:tabs>
          <w:tab w:val="left" w:pos="713"/>
        </w:tabs>
        <w:spacing w:before="200" w:after="200" w:line="276" w:lineRule="auto"/>
        <w:ind w:leftChars="350" w:left="1250" w:hangingChars="200" w:hanging="480"/>
        <w:jc w:val="both"/>
        <w:rPr>
          <w:sz w:val="24"/>
          <w:szCs w:val="24"/>
          <w:rFonts w:eastAsia="맑은 고딕" w:hint="eastAsia"/>
        </w:rPr>
      </w:pPr>
      <w:r>
        <w:rPr>
          <w:color w:val="232323"/>
          <w:sz w:val="24"/>
          <w:rFonts w:hint="eastAsia"/>
        </w:rPr>
        <w:t xml:space="preserve">Describe qualifications for the State Veterinary Inspector in detail.</w:t>
      </w:r>
    </w:p>
    <w:p w14:paraId="51FE3FCE" w14:textId="77777777" w:rsidR="004B0F60" w:rsidRPr="008F2210" w:rsidRDefault="00000000" w:rsidP="00DD3D8C">
      <w:pPr>
        <w:pStyle w:val="9"/>
        <w:spacing w:before="200" w:after="200" w:line="276" w:lineRule="auto"/>
        <w:ind w:leftChars="350" w:left="770"/>
        <w:jc w:val="both"/>
        <w:rPr>
          <w:sz w:val="24"/>
          <w:szCs w:val="24"/>
          <w:rFonts w:eastAsia="맑은 고딕" w:hint="eastAsia"/>
        </w:rPr>
      </w:pPr>
      <w:r>
        <w:rPr>
          <w:sz w:val="24"/>
          <w:b w:val="0"/>
          <w:rFonts w:hint="eastAsia"/>
        </w:rPr>
        <w:t xml:space="preserve">그렇다.</w:t>
      </w:r>
      <w:r>
        <w:rPr>
          <w:sz w:val="24"/>
          <w:b w:val="0"/>
          <w:color w:val="3F3F3F"/>
          <w:rFonts w:hint="eastAsia"/>
        </w:rPr>
        <w:t xml:space="preserve"> </w:t>
      </w:r>
      <w:r>
        <w:rPr>
          <w:sz w:val="24"/>
          <w:color w:val="232323"/>
          <w:rFonts w:hint="eastAsia"/>
        </w:rPr>
        <w:t xml:space="preserve">국가 수의·위생 감독관은 카자흐스탄 공화국 국가 수의 기관 소속의 공무원임.</w:t>
      </w:r>
    </w:p>
    <w:p w14:paraId="21E2AE8F" w14:textId="6FB7B98E" w:rsidR="004B0F60" w:rsidRPr="008F2210" w:rsidRDefault="00000000" w:rsidP="00DD3D8C">
      <w:pPr>
        <w:tabs>
          <w:tab w:val="left" w:pos="3307"/>
        </w:tabs>
        <w:spacing w:before="200" w:after="200" w:line="276" w:lineRule="auto"/>
        <w:ind w:leftChars="350" w:left="770"/>
        <w:jc w:val="both"/>
        <w:rPr>
          <w:b/>
          <w:sz w:val="24"/>
          <w:szCs w:val="24"/>
          <w:rFonts w:eastAsia="맑은 고딕" w:hint="eastAsia"/>
        </w:rPr>
      </w:pPr>
      <w:r>
        <w:rPr>
          <w:sz w:val="24"/>
          <w:rFonts w:hint="eastAsia"/>
        </w:rPr>
        <w:t xml:space="preserve">이들은 관할 기관인 </w:t>
      </w:r>
      <w:r>
        <w:rPr>
          <w:sz w:val="24"/>
          <w:b/>
          <w:bCs/>
          <w:rFonts w:hint="eastAsia"/>
        </w:rPr>
        <w:t xml:space="preserve">카자흐스탄 공화국 농업부 산하 수의 통제 및 감독 위원회(CVCS)</w:t>
      </w:r>
      <w:r>
        <w:rPr>
          <w:sz w:val="24"/>
          <w:rFonts w:hint="eastAsia"/>
        </w:rPr>
        <w:t xml:space="preserve">를 대표하여, 감독 및 통제 기능을 수행하는 국가 수의 전문가이다.</w:t>
      </w:r>
    </w:p>
    <w:p w14:paraId="104F6CEF" w14:textId="77777777" w:rsidR="004B0F60" w:rsidRPr="008F2210" w:rsidRDefault="00000000" w:rsidP="00DD3D8C">
      <w:pPr>
        <w:pStyle w:val="a3"/>
        <w:spacing w:before="200" w:after="200" w:line="276" w:lineRule="auto"/>
        <w:ind w:leftChars="350" w:left="770"/>
        <w:jc w:val="both"/>
        <w:rPr>
          <w:sz w:val="24"/>
          <w:szCs w:val="24"/>
          <w:rFonts w:eastAsia="맑은 고딕" w:hint="eastAsia"/>
        </w:rPr>
      </w:pPr>
      <w:r>
        <w:rPr>
          <w:color w:val="232323"/>
          <w:sz w:val="24"/>
          <w:rFonts w:hint="eastAsia"/>
        </w:rPr>
        <w:t xml:space="preserve">축산물 및 유제품과 관련된 시설에 대한 정부 점검은 검사 수행 및 국가 통제 조치를 적용할 권한이 부여된 </w:t>
      </w:r>
      <w:r>
        <w:rPr>
          <w:color w:val="232323"/>
          <w:sz w:val="24"/>
          <w:b/>
          <w:bCs/>
          <w:rFonts w:hint="eastAsia"/>
        </w:rPr>
        <w:t xml:space="preserve">국가 수의 감독관에 의해서만 독점적</w:t>
      </w:r>
      <w:r>
        <w:rPr>
          <w:color w:val="232323"/>
          <w:sz w:val="24"/>
          <w:rFonts w:hint="eastAsia"/>
        </w:rPr>
        <w:t xml:space="preserve">으로 이루어진다.</w:t>
      </w:r>
    </w:p>
    <w:p w14:paraId="5212BD27" w14:textId="77777777" w:rsidR="004B0F60" w:rsidRPr="008F2210" w:rsidRDefault="00000000" w:rsidP="00DD3D8C">
      <w:pPr>
        <w:pStyle w:val="9"/>
        <w:spacing w:before="200" w:after="200" w:line="276" w:lineRule="auto"/>
        <w:ind w:leftChars="350" w:left="770"/>
        <w:jc w:val="both"/>
        <w:rPr>
          <w:sz w:val="24"/>
          <w:szCs w:val="24"/>
          <w:rFonts w:eastAsia="맑은 고딕" w:hint="eastAsia"/>
        </w:rPr>
      </w:pPr>
      <w:r>
        <w:rPr>
          <w:color w:val="232323"/>
          <w:sz w:val="24"/>
          <w:rFonts w:hint="eastAsia"/>
        </w:rPr>
        <w:t xml:space="preserve">민간 수의사는 감독관의 지위를 가지지 않으며, 국가 통제를 대체할 수 없다.</w:t>
      </w:r>
    </w:p>
    <w:p w14:paraId="016C02ED" w14:textId="501D3F64" w:rsidR="004B0F60" w:rsidRPr="008F2210" w:rsidRDefault="00000000" w:rsidP="00DD3D8C">
      <w:pPr>
        <w:pStyle w:val="a3"/>
        <w:spacing w:before="200" w:after="200" w:line="276" w:lineRule="auto"/>
        <w:ind w:leftChars="350" w:left="770"/>
        <w:jc w:val="both"/>
        <w:rPr>
          <w:sz w:val="24"/>
          <w:szCs w:val="24"/>
          <w:rFonts w:eastAsia="맑은 고딕" w:hint="eastAsia"/>
        </w:rPr>
      </w:pPr>
      <w:r>
        <w:rPr>
          <w:sz w:val="24"/>
          <w:rFonts w:hint="eastAsia"/>
        </w:rPr>
        <w:t xml:space="preserve">국가 수의 감독관은 고등 수의학 교육을 이수하고, 국가 법령에 따라 임명되며, 필수적인 전문 교육을 이수한 자격을 갖춘 전문가이다.</w:t>
      </w:r>
    </w:p>
    <w:p w14:paraId="27B8FC97" w14:textId="77777777" w:rsidR="004B0F60" w:rsidRPr="008F2210" w:rsidRDefault="00000000" w:rsidP="00DD3D8C">
      <w:pPr>
        <w:pStyle w:val="9"/>
        <w:spacing w:before="200" w:after="200" w:line="276" w:lineRule="auto"/>
        <w:ind w:leftChars="350" w:left="770"/>
        <w:jc w:val="both"/>
        <w:rPr>
          <w:sz w:val="24"/>
          <w:szCs w:val="24"/>
          <w:rFonts w:eastAsia="맑은 고딕" w:hint="eastAsia"/>
        </w:rPr>
      </w:pPr>
      <w:r>
        <w:rPr>
          <w:color w:val="232323"/>
          <w:sz w:val="24"/>
          <w:rFonts w:hint="eastAsia"/>
        </w:rPr>
        <w:t xml:space="preserve">국가 수의 감독관의 자격 요건은 다음을 포함한다.</w:t>
      </w:r>
    </w:p>
    <w:p w14:paraId="7E7F99B8" w14:textId="75D011D2" w:rsidR="004B0F60" w:rsidRPr="008F2210" w:rsidRDefault="00DD3D8C" w:rsidP="00DD3D8C">
      <w:pPr>
        <w:pStyle w:val="a4"/>
        <w:numPr>
          <w:ilvl w:val="1"/>
          <w:numId w:val="22"/>
        </w:numPr>
        <w:tabs>
          <w:tab w:val="left" w:pos="926"/>
          <w:tab w:val="left" w:pos="927"/>
        </w:tabs>
        <w:spacing w:before="200" w:after="200" w:line="276" w:lineRule="auto"/>
        <w:ind w:leftChars="350" w:left="1250" w:hangingChars="200" w:hanging="480"/>
        <w:jc w:val="both"/>
        <w:rPr>
          <w:color w:val="232323"/>
          <w:sz w:val="24"/>
          <w:szCs w:val="24"/>
          <w:rFonts w:eastAsia="맑은 고딕" w:hint="eastAsia"/>
        </w:rPr>
      </w:pPr>
      <w:r>
        <w:rPr>
          <w:sz w:val="24"/>
          <w:color w:val="232323"/>
          <w:rFonts w:hint="eastAsia"/>
        </w:rPr>
        <w:tab/>
      </w:r>
      <w:r>
        <w:rPr>
          <w:sz w:val="24"/>
          <w:color w:val="232323"/>
          <w:rFonts w:hint="eastAsia"/>
        </w:rPr>
        <w:tab/>
      </w:r>
      <w:r>
        <w:rPr>
          <w:sz w:val="24"/>
          <w:i/>
          <w:iCs/>
          <w:rFonts w:hint="eastAsia"/>
        </w:rPr>
        <w:t xml:space="preserve">수의학 전공</w:t>
      </w:r>
      <w:r>
        <w:rPr>
          <w:sz w:val="24"/>
          <w:rFonts w:hint="eastAsia"/>
        </w:rPr>
        <w:t xml:space="preserve"> 학위 또는 이에 상응하는 자격을 갖춘 고등 수의학 교육 이수</w:t>
      </w:r>
    </w:p>
    <w:p w14:paraId="28F9462E" w14:textId="5D0DA675" w:rsidR="004B0F60" w:rsidRPr="008F2210" w:rsidRDefault="00DD3D8C" w:rsidP="00DD3D8C">
      <w:pPr>
        <w:pStyle w:val="a4"/>
        <w:numPr>
          <w:ilvl w:val="1"/>
          <w:numId w:val="22"/>
        </w:numPr>
        <w:tabs>
          <w:tab w:val="left" w:pos="919"/>
          <w:tab w:val="left" w:pos="920"/>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수의·위생 관리 수행을 위한 유효한 국가 인가/자격 보유</w:t>
      </w:r>
    </w:p>
    <w:p w14:paraId="4CD129D3" w14:textId="6FBBDA97" w:rsidR="004B0F60" w:rsidRPr="008F2210" w:rsidRDefault="00DD3D8C" w:rsidP="00DD3D8C">
      <w:pPr>
        <w:pStyle w:val="a4"/>
        <w:numPr>
          <w:ilvl w:val="1"/>
          <w:numId w:val="22"/>
        </w:numPr>
        <w:tabs>
          <w:tab w:val="left" w:pos="996"/>
          <w:tab w:val="left" w:pos="997"/>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축산물 관리 및 식품 안전을 포함한 국가 수의·위생 감독 관련 전문 교육 이수</w:t>
      </w:r>
    </w:p>
    <w:p w14:paraId="0F3E686F" w14:textId="5BCB3D8F" w:rsidR="004B0F60" w:rsidRPr="008F2210" w:rsidRDefault="00DD3D8C" w:rsidP="00DD3D8C">
      <w:pPr>
        <w:pStyle w:val="a4"/>
        <w:numPr>
          <w:ilvl w:val="1"/>
          <w:numId w:val="22"/>
        </w:numPr>
        <w:tabs>
          <w:tab w:val="left" w:pos="992"/>
          <w:tab w:val="left" w:pos="993"/>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수의학, 수의·위생 요건, 기술 규정, 식품 유통 관리 규정 등 카자흐스탄 공화국 관련 법령에 대한 이해</w:t>
      </w:r>
    </w:p>
    <w:p w14:paraId="68392990" w14:textId="3270D3C5" w:rsidR="004B0F60" w:rsidRPr="008F2210" w:rsidRDefault="00DD3D8C" w:rsidP="00DD3D8C">
      <w:pPr>
        <w:pStyle w:val="a4"/>
        <w:numPr>
          <w:ilvl w:val="1"/>
          <w:numId w:val="22"/>
        </w:numPr>
        <w:tabs>
          <w:tab w:val="left" w:pos="983"/>
          <w:tab w:val="left" w:pos="984"/>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점검 수행, 실사(특히 HACCP 실사), 위해 평가, 실험실 시험을 위한 시료 채취 능력</w:t>
      </w:r>
    </w:p>
    <w:p w14:paraId="73FC5ED6" w14:textId="14CFAE49" w:rsidR="004B0F60" w:rsidRPr="008F2210" w:rsidRDefault="00DD3D8C" w:rsidP="00DD3D8C">
      <w:pPr>
        <w:pStyle w:val="a4"/>
        <w:numPr>
          <w:ilvl w:val="1"/>
          <w:numId w:val="22"/>
        </w:numPr>
        <w:tabs>
          <w:tab w:val="left" w:pos="978"/>
          <w:tab w:val="left" w:pos="979"/>
        </w:tabs>
        <w:spacing w:before="200" w:after="200" w:line="276" w:lineRule="auto"/>
        <w:ind w:leftChars="350" w:left="1250" w:hangingChars="200" w:hanging="480"/>
        <w:jc w:val="both"/>
        <w:rPr>
          <w:color w:val="3D3D3D"/>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정기적인 지속 전문교육 의무 이수(교육 과정, 워크숍, 재교육 등)</w:t>
      </w:r>
    </w:p>
    <w:p w14:paraId="33CF3CAB" w14:textId="750774B3" w:rsidR="004B0F60" w:rsidRPr="008F2210" w:rsidRDefault="00DD3D8C" w:rsidP="00DD3D8C">
      <w:pPr>
        <w:pStyle w:val="a4"/>
        <w:numPr>
          <w:ilvl w:val="1"/>
          <w:numId w:val="22"/>
        </w:numPr>
        <w:tabs>
          <w:tab w:val="left" w:pos="976"/>
          <w:tab w:val="left" w:pos="977"/>
        </w:tabs>
        <w:spacing w:before="200" w:after="200" w:line="276" w:lineRule="auto"/>
        <w:ind w:leftChars="350" w:left="1250" w:hangingChars="200" w:hanging="480"/>
        <w:jc w:val="both"/>
        <w:rPr>
          <w:color w:val="262626"/>
          <w:sz w:val="24"/>
          <w:szCs w:val="24"/>
          <w:rFonts w:eastAsia="맑은 고딕" w:hint="eastAsia"/>
        </w:rPr>
      </w:pPr>
      <w:r>
        <w:rPr>
          <w:sz w:val="24"/>
          <w:color w:val="262626"/>
          <w:rFonts w:hint="eastAsia"/>
        </w:rPr>
        <w:tab/>
      </w:r>
      <w:r>
        <w:rPr>
          <w:sz w:val="24"/>
          <w:color w:val="262626"/>
          <w:rFonts w:hint="eastAsia"/>
        </w:rPr>
        <w:tab/>
      </w:r>
      <w:r>
        <w:rPr>
          <w:sz w:val="24"/>
          <w:rFonts w:hint="eastAsia"/>
        </w:rPr>
        <w:t xml:space="preserve">점검 문서화 절차에 대한 숙련도, 점검 보고서 및 시정명령/지시서 작성 능력, 국가 집행 조치 적용 능력</w:t>
      </w:r>
    </w:p>
    <w:p w14:paraId="30572897" w14:textId="77777777" w:rsidR="004B0F60" w:rsidRPr="008F2210" w:rsidRDefault="00000000" w:rsidP="00DD3D8C">
      <w:pPr>
        <w:pStyle w:val="9"/>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국가 수의 감독관은 다음의 권한을 가진다.</w:t>
      </w:r>
    </w:p>
    <w:p w14:paraId="5DB8F3E1" w14:textId="4D191553" w:rsidR="004B0F60" w:rsidRPr="008F2210" w:rsidRDefault="00DD3D8C" w:rsidP="00DD3D8C">
      <w:pPr>
        <w:pStyle w:val="a4"/>
        <w:numPr>
          <w:ilvl w:val="1"/>
          <w:numId w:val="22"/>
        </w:numPr>
        <w:tabs>
          <w:tab w:val="left" w:pos="962"/>
          <w:tab w:val="left" w:pos="963"/>
        </w:tabs>
        <w:spacing w:before="200" w:after="200" w:line="276" w:lineRule="auto"/>
        <w:ind w:leftChars="350" w:left="1250" w:hangingChars="200" w:hanging="480"/>
        <w:jc w:val="both"/>
        <w:rPr>
          <w:color w:val="3D3D3D"/>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시설(농장, 원유 수집소, 유제품 가공 공장)에 대한 정부 점검 수행</w:t>
      </w:r>
    </w:p>
    <w:p w14:paraId="1B70F9EC" w14:textId="6C5C8497" w:rsidR="004B0F60" w:rsidRPr="008F2210" w:rsidRDefault="00DD3D8C" w:rsidP="00DD3D8C">
      <w:pPr>
        <w:pStyle w:val="a4"/>
        <w:numPr>
          <w:ilvl w:val="1"/>
          <w:numId w:val="22"/>
        </w:numPr>
        <w:tabs>
          <w:tab w:val="left" w:pos="962"/>
          <w:tab w:val="left" w:pos="963"/>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위생 요건 및 HACCP 기준 준수 여부 평가</w:t>
      </w:r>
    </w:p>
    <w:p w14:paraId="5C25EE6C" w14:textId="1C43B18D" w:rsidR="004B0F60" w:rsidRPr="008F2210" w:rsidRDefault="00DD3D8C" w:rsidP="00DD3D8C">
      <w:pPr>
        <w:pStyle w:val="a4"/>
        <w:numPr>
          <w:ilvl w:val="1"/>
          <w:numId w:val="22"/>
        </w:numPr>
        <w:tabs>
          <w:tab w:val="left" w:pos="958"/>
          <w:tab w:val="left" w:pos="959"/>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동물 유래 제품에 대한 실험실 모니터링을 위한 시료 채취 수행</w:t>
      </w:r>
    </w:p>
    <w:p w14:paraId="30AF0ABB" w14:textId="3643BB9F" w:rsidR="004B0F60" w:rsidRPr="008F2210" w:rsidRDefault="00DD3D8C" w:rsidP="00DD3D8C">
      <w:pPr>
        <w:pStyle w:val="a4"/>
        <w:numPr>
          <w:ilvl w:val="1"/>
          <w:numId w:val="22"/>
        </w:numPr>
        <w:tabs>
          <w:tab w:val="left" w:pos="953"/>
          <w:tab w:val="left" w:pos="954"/>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점검 결과 문서화(점검 보고서, 시정명령서, 공식 기록서 작성)</w:t>
      </w:r>
    </w:p>
    <w:p w14:paraId="71C6736E" w14:textId="0A0B5580" w:rsidR="004B0F60" w:rsidRPr="008F2210" w:rsidRDefault="00DD3D8C" w:rsidP="00DD3D8C">
      <w:pPr>
        <w:pStyle w:val="a4"/>
        <w:numPr>
          <w:ilvl w:val="1"/>
          <w:numId w:val="22"/>
        </w:numPr>
        <w:tabs>
          <w:tab w:val="left" w:pos="948"/>
          <w:tab w:val="left" w:pos="949"/>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규정 위반 시 행정 집행 조치 적용</w:t>
      </w:r>
    </w:p>
    <w:p w14:paraId="77AF4D9C" w14:textId="62D2B3DA" w:rsidR="004B0F60" w:rsidRPr="008F2210" w:rsidRDefault="00DD3D8C" w:rsidP="00DD3D8C">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Personnel employed by farms or dairy processing plants</w:t>
      </w:r>
    </w:p>
    <w:p w14:paraId="31E8BD2A" w14:textId="77777777" w:rsidR="004B0F60" w:rsidRPr="008F2210" w:rsidRDefault="00000000" w:rsidP="00DD3D8C">
      <w:pPr>
        <w:pStyle w:val="a4"/>
        <w:numPr>
          <w:ilvl w:val="0"/>
          <w:numId w:val="21"/>
        </w:numPr>
        <w:tabs>
          <w:tab w:val="left" w:pos="559"/>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Describe qualifications and roles of the personnel such as public veterinarians and inspectors.</w:t>
      </w:r>
    </w:p>
    <w:p w14:paraId="4DBD12C8" w14:textId="77777777" w:rsidR="004B0F60" w:rsidRPr="008F2210" w:rsidRDefault="00000000" w:rsidP="00DD3D8C">
      <w:pPr>
        <w:pStyle w:val="a4"/>
        <w:numPr>
          <w:ilvl w:val="0"/>
          <w:numId w:val="21"/>
        </w:numPr>
        <w:tabs>
          <w:tab w:val="left" w:pos="561"/>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Answer whether any educational or training program provided to such personnel.</w:t>
      </w:r>
    </w:p>
    <w:p w14:paraId="6277A73B" w14:textId="4BFFEDAA" w:rsidR="004B0F60" w:rsidRPr="00DD3D8C" w:rsidRDefault="00DD3D8C" w:rsidP="00DD3D8C">
      <w:pPr>
        <w:pStyle w:val="10"/>
        <w:rPr>
          <w:b w:val="0"/>
          <w:bCs w:val="0"/>
          <w:rFonts w:hint="eastAsia"/>
        </w:rPr>
      </w:pPr>
      <w:r>
        <w:rPr>
          <w:b w:val="0"/>
          <w:rFonts w:hint="eastAsia"/>
        </w:rPr>
        <w:tab/>
      </w:r>
      <w:r>
        <w:rPr>
          <w:b w:val="0"/>
          <w:rFonts w:hint="eastAsia"/>
        </w:rPr>
        <w:t xml:space="preserve">축산 농장 및 유제품 가공 시설에서는, 식품 안전 확보와 축산물의 위생 관리를 위한 활동이 다음 인력 범주에 의해 수행된다.</w:t>
      </w:r>
    </w:p>
    <w:p w14:paraId="7A7A4DE3" w14:textId="77777777" w:rsidR="00DD3D8C" w:rsidRPr="00DD3D8C" w:rsidRDefault="00000000" w:rsidP="00DD3D8C">
      <w:pPr>
        <w:pStyle w:val="9"/>
        <w:numPr>
          <w:ilvl w:val="0"/>
          <w:numId w:val="89"/>
        </w:numPr>
        <w:tabs>
          <w:tab w:val="left" w:pos="445"/>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국가 수의사 및 수의 감독관 </w:t>
      </w:r>
      <w:r>
        <w:rPr>
          <w:color w:val="262626"/>
          <w:sz w:val="24"/>
          <w:rFonts w:hint="eastAsia"/>
        </w:rPr>
        <w:t xml:space="preserve"> </w:t>
      </w:r>
    </w:p>
    <w:p w14:paraId="235762CB" w14:textId="0BCAB479" w:rsidR="004B0F60" w:rsidRPr="008F2210" w:rsidRDefault="00000000" w:rsidP="00671CC5">
      <w:pPr>
        <w:pStyle w:val="9"/>
        <w:tabs>
          <w:tab w:val="left" w:pos="445"/>
        </w:tabs>
        <w:spacing w:before="200" w:after="200" w:line="276" w:lineRule="auto"/>
        <w:ind w:leftChars="550" w:left="1690" w:hangingChars="200" w:hanging="480"/>
        <w:jc w:val="both"/>
        <w:rPr>
          <w:sz w:val="24"/>
          <w:szCs w:val="24"/>
          <w:rFonts w:eastAsia="맑은 고딕" w:hint="eastAsia"/>
        </w:rPr>
      </w:pPr>
      <w:r>
        <w:rPr>
          <w:color w:val="262626"/>
          <w:sz w:val="24"/>
          <w:rFonts w:hint="eastAsia"/>
        </w:rPr>
        <w:t xml:space="preserve">자격:</w:t>
      </w:r>
    </w:p>
    <w:p w14:paraId="6A75CFD9" w14:textId="78BE067F" w:rsidR="004B0F60" w:rsidRPr="008F2210" w:rsidRDefault="00000000" w:rsidP="00671CC5">
      <w:pPr>
        <w:pStyle w:val="a4"/>
        <w:numPr>
          <w:ilvl w:val="1"/>
          <w:numId w:val="89"/>
        </w:numPr>
        <w:tabs>
          <w:tab w:val="left" w:pos="930"/>
          <w:tab w:val="left" w:pos="931"/>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고등 수의학 교육 이수</w:t>
      </w:r>
    </w:p>
    <w:p w14:paraId="3B99FA9C" w14:textId="47B02363" w:rsidR="004B0F60" w:rsidRPr="008F2210" w:rsidRDefault="00000000" w:rsidP="00671CC5">
      <w:pPr>
        <w:pStyle w:val="a4"/>
        <w:numPr>
          <w:ilvl w:val="1"/>
          <w:numId w:val="89"/>
        </w:numPr>
        <w:tabs>
          <w:tab w:val="left" w:pos="982"/>
          <w:tab w:val="left" w:pos="983"/>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국가에서 발급한 자격증/인가 보유</w:t>
      </w:r>
    </w:p>
    <w:p w14:paraId="555486AB" w14:textId="7E2BF777" w:rsidR="004B0F60" w:rsidRPr="008F2210" w:rsidRDefault="00000000" w:rsidP="00671CC5">
      <w:pPr>
        <w:pStyle w:val="a4"/>
        <w:numPr>
          <w:ilvl w:val="1"/>
          <w:numId w:val="89"/>
        </w:numPr>
        <w:tabs>
          <w:tab w:val="left" w:pos="978"/>
          <w:tab w:val="left" w:pos="979"/>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수의·위생 관련 법령, HACCP 원칙, 동물 위생, 원유 안전 기준에 대한 이해</w:t>
      </w:r>
    </w:p>
    <w:p w14:paraId="26BF3885" w14:textId="5633B67D" w:rsidR="004B0F60" w:rsidRPr="008F2210" w:rsidRDefault="00000000" w:rsidP="00671CC5">
      <w:pPr>
        <w:pStyle w:val="a4"/>
        <w:numPr>
          <w:ilvl w:val="1"/>
          <w:numId w:val="89"/>
        </w:numPr>
        <w:tabs>
          <w:tab w:val="left" w:pos="972"/>
          <w:tab w:val="left" w:pos="973"/>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점검 수행, 위해 평가, 시료 채취, 원료 및 완제품 관리 능력</w:t>
      </w:r>
    </w:p>
    <w:p w14:paraId="10E81D76" w14:textId="77777777" w:rsidR="004B0F60" w:rsidRPr="008F2210" w:rsidRDefault="00000000" w:rsidP="00671CC5">
      <w:pPr>
        <w:spacing w:before="200" w:after="200" w:line="276" w:lineRule="auto"/>
        <w:ind w:leftChars="550" w:left="1690" w:hangingChars="200" w:hanging="480"/>
        <w:jc w:val="both"/>
        <w:rPr>
          <w:b/>
          <w:sz w:val="24"/>
          <w:szCs w:val="24"/>
          <w:rFonts w:eastAsia="맑은 고딕" w:hint="eastAsia"/>
        </w:rPr>
      </w:pPr>
      <w:r>
        <w:rPr>
          <w:b/>
          <w:color w:val="262626"/>
          <w:sz w:val="24"/>
          <w:rFonts w:hint="eastAsia"/>
        </w:rPr>
        <w:t xml:space="preserve">기능:</w:t>
      </w:r>
    </w:p>
    <w:p w14:paraId="3FC47037" w14:textId="4DAAD8A5" w:rsidR="004B0F60" w:rsidRPr="008F2210" w:rsidRDefault="00000000" w:rsidP="00671CC5">
      <w:pPr>
        <w:pStyle w:val="a4"/>
        <w:numPr>
          <w:ilvl w:val="1"/>
          <w:numId w:val="89"/>
        </w:numPr>
        <w:tabs>
          <w:tab w:val="left" w:pos="969"/>
          <w:tab w:val="left" w:pos="970"/>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수의·위생 요건 준수에 대한 국가 감독</w:t>
      </w:r>
    </w:p>
    <w:p w14:paraId="3D285E12" w14:textId="4E3F2059" w:rsidR="004B0F60" w:rsidRPr="008F2210" w:rsidRDefault="00000000" w:rsidP="00671CC5">
      <w:pPr>
        <w:pStyle w:val="a4"/>
        <w:numPr>
          <w:ilvl w:val="1"/>
          <w:numId w:val="89"/>
        </w:numPr>
        <w:tabs>
          <w:tab w:val="left" w:pos="963"/>
          <w:tab w:val="left" w:pos="965"/>
        </w:tabs>
        <w:spacing w:before="200" w:after="200" w:line="276" w:lineRule="auto"/>
        <w:ind w:leftChars="550" w:left="1690" w:hangingChars="200" w:hanging="480"/>
        <w:jc w:val="both"/>
        <w:rPr>
          <w:color w:val="3D3D3D"/>
          <w:sz w:val="24"/>
          <w:szCs w:val="24"/>
          <w:rFonts w:eastAsia="맑은 고딕" w:hint="eastAsia"/>
        </w:rPr>
      </w:pPr>
      <w:r>
        <w:rPr>
          <w:color w:val="262626"/>
          <w:sz w:val="24"/>
          <w:rFonts w:hint="eastAsia"/>
        </w:rPr>
        <w:t xml:space="preserve">농장, 원유 수집소, 유제품 가공 공장에 대한 점검</w:t>
      </w:r>
    </w:p>
    <w:p w14:paraId="327E8677" w14:textId="4187F26A" w:rsidR="004B0F60" w:rsidRPr="008F2210" w:rsidRDefault="00000000" w:rsidP="00671CC5">
      <w:pPr>
        <w:pStyle w:val="a4"/>
        <w:numPr>
          <w:ilvl w:val="1"/>
          <w:numId w:val="89"/>
        </w:numPr>
        <w:tabs>
          <w:tab w:val="left" w:pos="962"/>
          <w:tab w:val="left" w:pos="963"/>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가축 사육 환경, 착유 방식, 원유 저장 조건 관리</w:t>
      </w:r>
    </w:p>
    <w:p w14:paraId="074CBD11" w14:textId="4AB4B1BA" w:rsidR="004B0F60" w:rsidRPr="008F2210" w:rsidRDefault="00000000" w:rsidP="00671CC5">
      <w:pPr>
        <w:pStyle w:val="a4"/>
        <w:numPr>
          <w:ilvl w:val="1"/>
          <w:numId w:val="89"/>
        </w:numPr>
        <w:tabs>
          <w:tab w:val="left" w:pos="959"/>
          <w:tab w:val="left" w:pos="960"/>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실험실 시험을 위한 시료 채취</w:t>
      </w:r>
    </w:p>
    <w:p w14:paraId="174C31EE" w14:textId="22A4936A" w:rsidR="004B0F60" w:rsidRPr="008F2210" w:rsidRDefault="00000000" w:rsidP="00671CC5">
      <w:pPr>
        <w:pStyle w:val="a4"/>
        <w:numPr>
          <w:ilvl w:val="1"/>
          <w:numId w:val="89"/>
        </w:numPr>
        <w:tabs>
          <w:tab w:val="left" w:pos="966"/>
          <w:tab w:val="left" w:pos="968"/>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점검 보고서 및 시정명령서 작성, 행정 집행 조치 적용</w:t>
      </w:r>
    </w:p>
    <w:p w14:paraId="1864F0F3" w14:textId="77777777" w:rsidR="00DD3D8C" w:rsidRPr="00DD3D8C" w:rsidRDefault="00000000" w:rsidP="00DD3D8C">
      <w:pPr>
        <w:pStyle w:val="a4"/>
        <w:numPr>
          <w:ilvl w:val="0"/>
          <w:numId w:val="89"/>
        </w:numPr>
        <w:tabs>
          <w:tab w:val="left" w:pos="466"/>
        </w:tabs>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농장 생산 인력</w:t>
      </w:r>
      <w:r>
        <w:rPr>
          <w:b/>
          <w:color w:val="262626"/>
          <w:sz w:val="24"/>
          <w:rFonts w:hint="eastAsia"/>
        </w:rPr>
        <w:t xml:space="preserve"> </w:t>
      </w:r>
    </w:p>
    <w:p w14:paraId="46FFA349" w14:textId="465079FE" w:rsidR="004B0F60" w:rsidRPr="008F2210" w:rsidRDefault="00000000" w:rsidP="00671CC5">
      <w:pPr>
        <w:pStyle w:val="a4"/>
        <w:tabs>
          <w:tab w:val="left" w:pos="466"/>
        </w:tabs>
        <w:spacing w:before="200" w:after="200" w:line="276" w:lineRule="auto"/>
        <w:ind w:leftChars="550" w:left="1690" w:hangingChars="200" w:hanging="480"/>
        <w:jc w:val="both"/>
        <w:rPr>
          <w:b/>
          <w:sz w:val="24"/>
          <w:szCs w:val="24"/>
          <w:rFonts w:eastAsia="맑은 고딕" w:hint="eastAsia"/>
        </w:rPr>
      </w:pPr>
      <w:r>
        <w:rPr>
          <w:b/>
          <w:color w:val="262626"/>
          <w:sz w:val="24"/>
          <w:rFonts w:hint="eastAsia"/>
        </w:rPr>
        <w:t xml:space="preserve">자격:</w:t>
      </w:r>
    </w:p>
    <w:p w14:paraId="582805DA" w14:textId="1379C0D5" w:rsidR="004B0F60" w:rsidRPr="008F2210" w:rsidRDefault="00000000" w:rsidP="00671CC5">
      <w:pPr>
        <w:pStyle w:val="a4"/>
        <w:numPr>
          <w:ilvl w:val="1"/>
          <w:numId w:val="89"/>
        </w:numPr>
        <w:tabs>
          <w:tab w:val="left" w:pos="959"/>
          <w:tab w:val="left" w:pos="960"/>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관련 기술 교육 또는 중등 전문 농업 교육 이수</w:t>
      </w:r>
      <w:r>
        <w:rPr>
          <w:sz w:val="24"/>
          <w:rFonts w:hint="eastAsia"/>
        </w:rPr>
        <w:cr/>
      </w:r>
      <w:r>
        <w:rPr>
          <w:sz w:val="24"/>
          <w:rFonts w:hint="eastAsia"/>
        </w:rPr>
        <w:br/>
      </w:r>
      <w:r>
        <w:rPr>
          <w:sz w:val="24"/>
          <w:rFonts w:hint="eastAsia"/>
        </w:rPr>
        <w:t xml:space="preserve">(예: 축산 기술자, 착유기 운영자 등)</w:t>
      </w:r>
    </w:p>
    <w:p w14:paraId="12757056" w14:textId="0B02FD22" w:rsidR="004B0F60" w:rsidRPr="008F2210" w:rsidRDefault="00000000" w:rsidP="00671CC5">
      <w:pPr>
        <w:pStyle w:val="a4"/>
        <w:numPr>
          <w:ilvl w:val="1"/>
          <w:numId w:val="89"/>
        </w:numPr>
        <w:tabs>
          <w:tab w:val="left" w:pos="949"/>
          <w:tab w:val="left" w:pos="950"/>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위생, 착유 위생, 동물 및 원유 취급에 대한 교육 이수</w:t>
      </w:r>
    </w:p>
    <w:p w14:paraId="04BBEE91" w14:textId="77777777" w:rsidR="004B0F60" w:rsidRPr="008F2210" w:rsidRDefault="00000000" w:rsidP="00671CC5">
      <w:pPr>
        <w:spacing w:before="200" w:after="200" w:line="276" w:lineRule="auto"/>
        <w:ind w:leftChars="550" w:left="1690" w:hangingChars="200" w:hanging="480"/>
        <w:jc w:val="both"/>
        <w:rPr>
          <w:b/>
          <w:sz w:val="24"/>
          <w:szCs w:val="24"/>
          <w:rFonts w:eastAsia="맑은 고딕" w:hint="eastAsia"/>
        </w:rPr>
      </w:pPr>
      <w:r>
        <w:rPr>
          <w:b/>
          <w:color w:val="262626"/>
          <w:sz w:val="24"/>
          <w:rFonts w:hint="eastAsia"/>
        </w:rPr>
        <w:t xml:space="preserve">기능:</w:t>
      </w:r>
    </w:p>
    <w:p w14:paraId="1BE47591" w14:textId="33F50306" w:rsidR="004B0F60" w:rsidRPr="008F2210" w:rsidRDefault="00000000" w:rsidP="00671CC5">
      <w:pPr>
        <w:pStyle w:val="a4"/>
        <w:numPr>
          <w:ilvl w:val="1"/>
          <w:numId w:val="89"/>
        </w:numPr>
        <w:tabs>
          <w:tab w:val="left" w:pos="948"/>
          <w:tab w:val="left" w:pos="949"/>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가축 관리, 사료 급여, 착유, 장비의 1차 위생 세척 수행</w:t>
      </w:r>
    </w:p>
    <w:p w14:paraId="6F503556" w14:textId="6148B8D8" w:rsidR="004B0F60" w:rsidRPr="008F2210" w:rsidRDefault="00000000" w:rsidP="00671CC5">
      <w:pPr>
        <w:pStyle w:val="a4"/>
        <w:numPr>
          <w:ilvl w:val="1"/>
          <w:numId w:val="89"/>
        </w:numPr>
        <w:tabs>
          <w:tab w:val="left" w:pos="943"/>
          <w:tab w:val="left" w:pos="944"/>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위생 기준 및 사육 환경 조건 준수</w:t>
      </w:r>
    </w:p>
    <w:p w14:paraId="71ED8B32" w14:textId="0F91E127" w:rsidR="004B0F60" w:rsidRPr="008F2210" w:rsidRDefault="00000000" w:rsidP="00671CC5">
      <w:pPr>
        <w:pStyle w:val="a4"/>
        <w:numPr>
          <w:ilvl w:val="1"/>
          <w:numId w:val="89"/>
        </w:numPr>
        <w:tabs>
          <w:tab w:val="left" w:pos="947"/>
          <w:tab w:val="left" w:pos="948"/>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원유의 1차 품질 관리(온도, 청결도, 육안 검사)</w:t>
      </w:r>
    </w:p>
    <w:p w14:paraId="01767286" w14:textId="7DDA0BB9" w:rsidR="004B0F60" w:rsidRPr="008F2210" w:rsidRDefault="00000000" w:rsidP="00671CC5">
      <w:pPr>
        <w:pStyle w:val="a4"/>
        <w:numPr>
          <w:ilvl w:val="1"/>
          <w:numId w:val="89"/>
        </w:numPr>
        <w:tabs>
          <w:tab w:val="left" w:pos="943"/>
          <w:tab w:val="left" w:pos="944"/>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원유의 적절한 저장 및 운송 조건 확보</w:t>
      </w:r>
    </w:p>
    <w:p w14:paraId="5A1A8440" w14:textId="77777777" w:rsidR="00DD3D8C" w:rsidRPr="00DD3D8C" w:rsidRDefault="00000000" w:rsidP="00DD3D8C">
      <w:pPr>
        <w:pStyle w:val="a4"/>
        <w:numPr>
          <w:ilvl w:val="0"/>
          <w:numId w:val="89"/>
        </w:numPr>
        <w:tabs>
          <w:tab w:val="left" w:pos="447"/>
        </w:tabs>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유제품 가공 시설 인력 </w:t>
      </w:r>
      <w:r>
        <w:rPr>
          <w:b/>
          <w:color w:val="262626"/>
          <w:sz w:val="24"/>
          <w:rFonts w:hint="eastAsia"/>
        </w:rPr>
        <w:t xml:space="preserve"> </w:t>
      </w:r>
    </w:p>
    <w:p w14:paraId="16A53D03" w14:textId="410AE5B1" w:rsidR="004B0F60" w:rsidRPr="008F2210" w:rsidRDefault="00000000" w:rsidP="00671CC5">
      <w:pPr>
        <w:pStyle w:val="a4"/>
        <w:tabs>
          <w:tab w:val="left" w:pos="447"/>
        </w:tabs>
        <w:spacing w:before="200" w:after="200" w:line="276" w:lineRule="auto"/>
        <w:ind w:leftChars="550" w:left="1690" w:hangingChars="200" w:hanging="480"/>
        <w:jc w:val="both"/>
        <w:rPr>
          <w:b/>
          <w:sz w:val="24"/>
          <w:szCs w:val="24"/>
          <w:rFonts w:eastAsia="맑은 고딕" w:hint="eastAsia"/>
        </w:rPr>
      </w:pPr>
      <w:r>
        <w:rPr>
          <w:b/>
          <w:color w:val="262626"/>
          <w:sz w:val="24"/>
          <w:rFonts w:hint="eastAsia"/>
        </w:rPr>
        <w:t xml:space="preserve">자격:</w:t>
      </w:r>
    </w:p>
    <w:p w14:paraId="5C226A63" w14:textId="0070AB58" w:rsidR="004B0F60" w:rsidRPr="008F2210" w:rsidRDefault="00000000" w:rsidP="00671CC5">
      <w:pPr>
        <w:pStyle w:val="a4"/>
        <w:numPr>
          <w:ilvl w:val="1"/>
          <w:numId w:val="89"/>
        </w:numPr>
        <w:tabs>
          <w:tab w:val="left" w:pos="928"/>
          <w:tab w:val="left" w:pos="929"/>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식품 기술자 / 품질 관리 전문가</w:t>
      </w:r>
    </w:p>
    <w:p w14:paraId="6A2A2794" w14:textId="693426D5" w:rsidR="004B0F60" w:rsidRPr="008F2210" w:rsidRDefault="00000000" w:rsidP="00671CC5">
      <w:pPr>
        <w:pStyle w:val="a4"/>
        <w:numPr>
          <w:ilvl w:val="1"/>
          <w:numId w:val="89"/>
        </w:numPr>
        <w:tabs>
          <w:tab w:val="left" w:pos="930"/>
          <w:tab w:val="left" w:pos="931"/>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HACCP 시스템 및 위생 기준에 대한 교육 이수</w:t>
      </w:r>
    </w:p>
    <w:p w14:paraId="3DE7C92D" w14:textId="165F7CF2" w:rsidR="004B0F60" w:rsidRPr="008F2210" w:rsidRDefault="00000000" w:rsidP="00671CC5">
      <w:pPr>
        <w:pStyle w:val="a4"/>
        <w:numPr>
          <w:ilvl w:val="1"/>
          <w:numId w:val="89"/>
        </w:numPr>
        <w:tabs>
          <w:tab w:val="left" w:pos="925"/>
          <w:tab w:val="left" w:pos="926"/>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미생물학적 위해 및 식품 안전에 대한 교육 이수</w:t>
      </w:r>
    </w:p>
    <w:p w14:paraId="0D2F3493" w14:textId="77777777" w:rsidR="004B0F60" w:rsidRPr="008F2210" w:rsidRDefault="00000000" w:rsidP="00671CC5">
      <w:pPr>
        <w:pStyle w:val="9"/>
        <w:spacing w:before="200" w:after="200" w:line="276" w:lineRule="auto"/>
        <w:ind w:leftChars="550" w:left="1690" w:hangingChars="200" w:hanging="480"/>
        <w:jc w:val="both"/>
        <w:rPr>
          <w:sz w:val="24"/>
          <w:szCs w:val="24"/>
          <w:rFonts w:eastAsia="맑은 고딕" w:hint="eastAsia"/>
        </w:rPr>
      </w:pPr>
      <w:r>
        <w:rPr>
          <w:color w:val="2A2A2A"/>
          <w:sz w:val="24"/>
          <w:rFonts w:hint="eastAsia"/>
        </w:rPr>
        <w:t xml:space="preserve">기능:</w:t>
      </w:r>
    </w:p>
    <w:p w14:paraId="205FE0D2" w14:textId="56138DFB" w:rsidR="004B0F60" w:rsidRPr="008F2210" w:rsidRDefault="00000000" w:rsidP="00671CC5">
      <w:pPr>
        <w:pStyle w:val="a4"/>
        <w:numPr>
          <w:ilvl w:val="1"/>
          <w:numId w:val="89"/>
        </w:numPr>
        <w:tabs>
          <w:tab w:val="left" w:pos="987"/>
          <w:tab w:val="left" w:pos="988"/>
        </w:tabs>
        <w:spacing w:before="200" w:after="200" w:line="276" w:lineRule="auto"/>
        <w:ind w:leftChars="550" w:left="1690" w:hangingChars="200" w:hanging="480"/>
        <w:jc w:val="both"/>
        <w:rPr>
          <w:color w:val="2A2A2A"/>
          <w:sz w:val="24"/>
          <w:szCs w:val="24"/>
          <w:rFonts w:eastAsia="맑은 고딕" w:hint="eastAsia"/>
        </w:rPr>
      </w:pPr>
      <w:r>
        <w:rPr>
          <w:color w:val="2A2A2A"/>
          <w:sz w:val="24"/>
          <w:rFonts w:hint="eastAsia"/>
        </w:rPr>
        <w:t xml:space="preserve">원유 및 유제품의 기술 처리</w:t>
      </w:r>
    </w:p>
    <w:p w14:paraId="5E8ED53B" w14:textId="30BC30A6" w:rsidR="004B0F60" w:rsidRPr="008F2210" w:rsidRDefault="00000000" w:rsidP="00671CC5">
      <w:pPr>
        <w:pStyle w:val="a4"/>
        <w:numPr>
          <w:ilvl w:val="1"/>
          <w:numId w:val="89"/>
        </w:numPr>
        <w:tabs>
          <w:tab w:val="left" w:pos="987"/>
          <w:tab w:val="left" w:pos="989"/>
        </w:tabs>
        <w:spacing w:before="200" w:after="200" w:line="276" w:lineRule="auto"/>
        <w:ind w:leftChars="550" w:left="1690" w:hangingChars="200" w:hanging="480"/>
        <w:jc w:val="both"/>
        <w:rPr>
          <w:color w:val="2A2A2A"/>
          <w:sz w:val="24"/>
          <w:szCs w:val="24"/>
          <w:rFonts w:eastAsia="맑은 고딕" w:hint="eastAsia"/>
        </w:rPr>
      </w:pPr>
      <w:r>
        <w:rPr>
          <w:color w:val="2A2A2A"/>
          <w:sz w:val="24"/>
          <w:rFonts w:hint="eastAsia"/>
        </w:rPr>
        <w:t xml:space="preserve">생산 라인의 위생 관리</w:t>
      </w:r>
    </w:p>
    <w:p w14:paraId="4B95A033" w14:textId="10840DEF" w:rsidR="004B0F60" w:rsidRPr="008F2210" w:rsidRDefault="00000000" w:rsidP="00671CC5">
      <w:pPr>
        <w:pStyle w:val="a4"/>
        <w:numPr>
          <w:ilvl w:val="1"/>
          <w:numId w:val="89"/>
        </w:numPr>
        <w:tabs>
          <w:tab w:val="left" w:pos="978"/>
          <w:tab w:val="left" w:pos="979"/>
        </w:tabs>
        <w:spacing w:before="200" w:after="200" w:line="276" w:lineRule="auto"/>
        <w:ind w:leftChars="550" w:left="1690" w:hangingChars="200" w:hanging="480"/>
        <w:jc w:val="both"/>
        <w:rPr>
          <w:color w:val="2A2A2A"/>
          <w:sz w:val="24"/>
          <w:szCs w:val="24"/>
          <w:rFonts w:eastAsia="맑은 고딕" w:hint="eastAsia"/>
        </w:rPr>
      </w:pPr>
      <w:r>
        <w:rPr>
          <w:sz w:val="24"/>
          <w:rFonts w:hint="eastAsia"/>
        </w:rPr>
        <w:t xml:space="preserve">내부 생산 관리(자체 모니터링), 기록 및 작업일지 유지</w:t>
      </w:r>
    </w:p>
    <w:p w14:paraId="2A432030" w14:textId="56DF8CEC" w:rsidR="004B0F60" w:rsidRPr="008F2210" w:rsidRDefault="00000000" w:rsidP="00671CC5">
      <w:pPr>
        <w:pStyle w:val="a4"/>
        <w:numPr>
          <w:ilvl w:val="1"/>
          <w:numId w:val="89"/>
        </w:numPr>
        <w:tabs>
          <w:tab w:val="left" w:pos="976"/>
          <w:tab w:val="left" w:pos="977"/>
        </w:tabs>
        <w:spacing w:before="200" w:after="200" w:line="276" w:lineRule="auto"/>
        <w:ind w:leftChars="550" w:left="1690" w:hangingChars="200" w:hanging="480"/>
        <w:jc w:val="both"/>
        <w:rPr>
          <w:color w:val="2A2A2A"/>
          <w:sz w:val="24"/>
          <w:szCs w:val="24"/>
          <w:rFonts w:eastAsia="맑은 고딕" w:hint="eastAsia"/>
        </w:rPr>
      </w:pPr>
      <w:r>
        <w:rPr>
          <w:sz w:val="24"/>
          <w:rFonts w:hint="eastAsia"/>
        </w:rPr>
        <w:t xml:space="preserve">온도 관리, 저온살균, 포장 및 표시 요건 준수</w:t>
      </w:r>
    </w:p>
    <w:p w14:paraId="03FA46A6" w14:textId="77777777" w:rsidR="004B0F60" w:rsidRPr="008F2210" w:rsidRDefault="00000000" w:rsidP="00671CC5">
      <w:pPr>
        <w:spacing w:before="200" w:after="200" w:line="276" w:lineRule="auto"/>
        <w:ind w:leftChars="550" w:left="1690" w:hangingChars="200" w:hanging="480"/>
        <w:jc w:val="both"/>
        <w:rPr>
          <w:b/>
          <w:sz w:val="24"/>
          <w:szCs w:val="24"/>
          <w:rFonts w:eastAsia="맑은 고딕" w:hint="eastAsia"/>
        </w:rPr>
      </w:pPr>
      <w:r>
        <w:rPr>
          <w:b/>
          <w:color w:val="2A2A2A"/>
          <w:sz w:val="24"/>
          <w:rFonts w:hint="eastAsia"/>
        </w:rPr>
        <w:t xml:space="preserve">교육 및 훈련 프로그램</w:t>
      </w:r>
    </w:p>
    <w:p w14:paraId="28EF3D0E" w14:textId="77777777" w:rsidR="004B0F60" w:rsidRPr="008F2210" w:rsidRDefault="00000000" w:rsidP="00671CC5">
      <w:pPr>
        <w:spacing w:before="200" w:after="200" w:line="276" w:lineRule="auto"/>
        <w:ind w:leftChars="550" w:left="1690" w:hangingChars="200" w:hanging="480"/>
        <w:jc w:val="both"/>
        <w:rPr>
          <w:sz w:val="24"/>
          <w:szCs w:val="24"/>
          <w:rFonts w:eastAsia="맑은 고딕" w:hint="eastAsia"/>
        </w:rPr>
      </w:pPr>
      <w:r>
        <w:rPr>
          <w:sz w:val="24"/>
          <w:rFonts w:hint="eastAsia"/>
        </w:rPr>
        <w:t xml:space="preserve">인력에 대해 다음과 같은 교육 형태가 제공된다.</w:t>
      </w:r>
    </w:p>
    <w:p w14:paraId="6E9DE270" w14:textId="56E88920" w:rsidR="004B0F60" w:rsidRPr="008F2210" w:rsidRDefault="00000000" w:rsidP="00671CC5">
      <w:pPr>
        <w:pStyle w:val="a4"/>
        <w:numPr>
          <w:ilvl w:val="1"/>
          <w:numId w:val="89"/>
        </w:numPr>
        <w:tabs>
          <w:tab w:val="left" w:pos="973"/>
          <w:tab w:val="left" w:pos="974"/>
        </w:tabs>
        <w:spacing w:before="200" w:after="200" w:line="276" w:lineRule="auto"/>
        <w:ind w:leftChars="550" w:left="1690" w:hangingChars="200" w:hanging="480"/>
        <w:jc w:val="both"/>
        <w:rPr>
          <w:color w:val="2A2A2A"/>
          <w:sz w:val="24"/>
          <w:szCs w:val="24"/>
          <w:rFonts w:eastAsia="맑은 고딕" w:hint="eastAsia"/>
        </w:rPr>
      </w:pPr>
      <w:r>
        <w:rPr>
          <w:color w:val="2A2A2A"/>
          <w:sz w:val="24"/>
          <w:rFonts w:hint="eastAsia"/>
        </w:rPr>
        <w:t xml:space="preserve">국가 수의 감독관에 대한 의무적 전문 교육 및 지속 교육</w:t>
      </w:r>
    </w:p>
    <w:p w14:paraId="3A04E4FD" w14:textId="32A98747" w:rsidR="004B0F60" w:rsidRPr="008F2210" w:rsidRDefault="00000000" w:rsidP="00671CC5">
      <w:pPr>
        <w:pStyle w:val="a4"/>
        <w:numPr>
          <w:ilvl w:val="1"/>
          <w:numId w:val="89"/>
        </w:numPr>
        <w:tabs>
          <w:tab w:val="left" w:pos="974"/>
          <w:tab w:val="left" w:pos="975"/>
        </w:tabs>
        <w:spacing w:before="200" w:after="200" w:line="276" w:lineRule="auto"/>
        <w:ind w:leftChars="550" w:left="1690" w:hangingChars="200" w:hanging="480"/>
        <w:jc w:val="both"/>
        <w:rPr>
          <w:color w:val="2A2A2A"/>
          <w:sz w:val="24"/>
          <w:szCs w:val="24"/>
          <w:rFonts w:eastAsia="맑은 고딕" w:hint="eastAsia"/>
        </w:rPr>
      </w:pPr>
      <w:r>
        <w:rPr>
          <w:sz w:val="24"/>
          <w:rFonts w:hint="eastAsia"/>
        </w:rPr>
        <w:t xml:space="preserve">유제품 산업 종사자를 위한 정기적인 HACCP, 위생 및 식품 안전 교육</w:t>
      </w:r>
    </w:p>
    <w:p w14:paraId="68D192F4" w14:textId="1857BCA5" w:rsidR="004B0F60" w:rsidRPr="008F2210" w:rsidRDefault="00000000" w:rsidP="00671CC5">
      <w:pPr>
        <w:pStyle w:val="a4"/>
        <w:numPr>
          <w:ilvl w:val="1"/>
          <w:numId w:val="89"/>
        </w:numPr>
        <w:tabs>
          <w:tab w:val="left" w:pos="968"/>
          <w:tab w:val="left" w:pos="969"/>
        </w:tabs>
        <w:spacing w:before="200" w:after="200" w:line="276" w:lineRule="auto"/>
        <w:ind w:leftChars="550" w:left="1690" w:hangingChars="200" w:hanging="480"/>
        <w:jc w:val="both"/>
        <w:rPr>
          <w:color w:val="2A2A2A"/>
          <w:sz w:val="24"/>
          <w:szCs w:val="24"/>
          <w:rFonts w:eastAsia="맑은 고딕" w:hint="eastAsia"/>
        </w:rPr>
      </w:pPr>
      <w:r>
        <w:rPr>
          <w:sz w:val="24"/>
          <w:rFonts w:hint="eastAsia"/>
        </w:rPr>
        <w:t xml:space="preserve">농장 운영자 채용 시 위생 요건, 착유 위생 및 원유 취급에 대한 교육 실시</w:t>
      </w:r>
    </w:p>
    <w:p w14:paraId="4AFF7AB3" w14:textId="30F8DCD9" w:rsidR="004B0F60" w:rsidRPr="008F2210" w:rsidRDefault="00000000" w:rsidP="00671CC5">
      <w:pPr>
        <w:pStyle w:val="a4"/>
        <w:numPr>
          <w:ilvl w:val="1"/>
          <w:numId w:val="89"/>
        </w:numPr>
        <w:tabs>
          <w:tab w:val="left" w:pos="967"/>
          <w:tab w:val="left" w:pos="968"/>
        </w:tabs>
        <w:spacing w:before="200" w:after="200" w:line="276" w:lineRule="auto"/>
        <w:ind w:leftChars="550" w:left="1690" w:hangingChars="200" w:hanging="480"/>
        <w:jc w:val="both"/>
        <w:rPr>
          <w:color w:val="2A2A2A"/>
          <w:sz w:val="24"/>
          <w:szCs w:val="24"/>
          <w:rFonts w:eastAsia="맑은 고딕" w:hint="eastAsia"/>
        </w:rPr>
      </w:pPr>
      <w:r>
        <w:rPr>
          <w:color w:val="2A2A2A"/>
          <w:sz w:val="24"/>
          <w:rFonts w:hint="eastAsia"/>
        </w:rPr>
        <w:t xml:space="preserve">CVCS, 산업(분야별) 교육센터, 수의학 교육기관에서 주관하는 세미나 및 교육 과정 참여.</w:t>
      </w:r>
    </w:p>
    <w:p w14:paraId="4612F99F" w14:textId="07BA01EB" w:rsidR="004B0F60" w:rsidRPr="008F2210" w:rsidRDefault="00000000" w:rsidP="00671CC5">
      <w:pPr>
        <w:pStyle w:val="a4"/>
        <w:numPr>
          <w:ilvl w:val="1"/>
          <w:numId w:val="89"/>
        </w:numPr>
        <w:tabs>
          <w:tab w:val="left" w:pos="962"/>
          <w:tab w:val="left" w:pos="963"/>
        </w:tabs>
        <w:spacing w:before="200" w:after="200" w:line="276" w:lineRule="auto"/>
        <w:ind w:leftChars="550" w:left="1690" w:hangingChars="200" w:hanging="480"/>
        <w:jc w:val="both"/>
        <w:rPr>
          <w:color w:val="2A2A2A"/>
          <w:sz w:val="24"/>
          <w:szCs w:val="24"/>
          <w:rFonts w:eastAsia="맑은 고딕" w:hint="eastAsia"/>
        </w:rPr>
      </w:pPr>
      <w:r>
        <w:rPr>
          <w:sz w:val="24"/>
          <w:rFonts w:hint="eastAsia"/>
        </w:rPr>
        <w:t xml:space="preserve">국가 수의 감독관에 대한 정기적인 자격 인증 및 재인증 실시.</w:t>
      </w:r>
    </w:p>
    <w:p w14:paraId="37499AD5" w14:textId="532E4182" w:rsidR="004B0F60" w:rsidRDefault="00DD3D8C" w:rsidP="00671CC5">
      <w:pPr>
        <w:pStyle w:val="10"/>
        <w:ind w:leftChars="300" w:left="1140"/>
        <w:rPr>
          <w:b w:val="0"/>
          <w:bCs w:val="0"/>
          <w:rFonts w:hint="eastAsia"/>
        </w:rPr>
      </w:pPr>
      <w:r>
        <w:rPr>
          <w:b w:val="0"/>
          <w:rFonts w:hint="eastAsia"/>
        </w:rPr>
        <w:tab/>
      </w:r>
      <w:r>
        <w:rPr>
          <w:b w:val="0"/>
          <w:rFonts w:hint="eastAsia"/>
        </w:rPr>
        <w:t xml:space="preserve">따라서 인력은 기본적인 전문 교육뿐만 아니라, 국가 통제 체계 내에서 지속적인 보수 교육 및 재교육을 함께 이수한다.</w:t>
      </w:r>
    </w:p>
    <w:p w14:paraId="38D0EFCB" w14:textId="77777777" w:rsidR="00DD3D8C" w:rsidRPr="00DD3D8C" w:rsidRDefault="00DD3D8C" w:rsidP="00DD3D8C">
      <w:pPr>
        <w:pStyle w:val="10"/>
        <w:rPr>
          <w:b w:val="0"/>
          <w:bCs w:val="0"/>
        </w:rPr>
      </w:pPr>
    </w:p>
    <w:p w14:paraId="1DC5B7BF" w14:textId="208B1D12" w:rsidR="004B0F60" w:rsidRPr="008F2210" w:rsidRDefault="00DD3D8C" w:rsidP="00DD3D8C">
      <w:pPr>
        <w:pStyle w:val="at1"/>
        <w:ind w:left="560" w:hanging="560"/>
        <w:rPr>
          <w:rFonts w:hint="eastAsia"/>
        </w:rPr>
      </w:pPr>
      <w:r>
        <w:rPr>
          <w:rFonts w:ascii="맑은 고딕" w:hAnsi="맑은 고딕" w:hint="eastAsia"/>
        </w:rPr>
        <w:t xml:space="preserve">□</w:t>
      </w:r>
      <w:r>
        <w:rPr>
          <w:rFonts w:hint="eastAsia"/>
        </w:rPr>
        <w:tab/>
      </w:r>
      <w:r>
        <w:rPr>
          <w:rFonts w:hint="eastAsia"/>
        </w:rPr>
        <w:t xml:space="preserve">Work impartiality</w:t>
      </w:r>
    </w:p>
    <w:p w14:paraId="4526D01C" w14:textId="5833D28C" w:rsidR="004B0F60" w:rsidRPr="008F2210" w:rsidRDefault="00DD3D8C" w:rsidP="00DD3D8C">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(Internal audit) Specify the division in charge of conducting internal audit conducted by the Committee of Veterinarian Control and Supervision.</w:t>
      </w:r>
    </w:p>
    <w:p w14:paraId="7D0AA513" w14:textId="77777777" w:rsidR="004B0F60" w:rsidRPr="008F2210" w:rsidRDefault="00000000" w:rsidP="00DD3D8C">
      <w:pPr>
        <w:pStyle w:val="a4"/>
        <w:numPr>
          <w:ilvl w:val="0"/>
          <w:numId w:val="20"/>
        </w:numPr>
        <w:tabs>
          <w:tab w:val="left" w:pos="636"/>
        </w:tabs>
        <w:spacing w:before="200" w:after="200" w:line="276" w:lineRule="auto"/>
        <w:ind w:leftChars="350" w:left="1250" w:hangingChars="200" w:hanging="480"/>
        <w:jc w:val="both"/>
        <w:rPr>
          <w:sz w:val="24"/>
          <w:szCs w:val="24"/>
          <w:rFonts w:eastAsia="맑은 고딕" w:hint="eastAsia"/>
        </w:rPr>
      </w:pPr>
      <w:r>
        <w:rPr>
          <w:sz w:val="24"/>
          <w:color w:val="2A2A2A"/>
          <w:rFonts w:hint="eastAsia"/>
        </w:rPr>
        <w:t xml:space="preserve">Describe the division name</w:t>
      </w:r>
      <w:r>
        <w:rPr>
          <w:sz w:val="24"/>
          <w:color w:val="444444"/>
          <w:rFonts w:hint="eastAsia"/>
        </w:rPr>
        <w:t xml:space="preserve">, </w:t>
      </w:r>
      <w:r>
        <w:rPr>
          <w:sz w:val="24"/>
          <w:color w:val="2A2A2A"/>
          <w:rFonts w:hint="eastAsia"/>
        </w:rPr>
        <w:t xml:space="preserve">roles, the number of employees, audit results and other relevant details</w:t>
      </w:r>
      <w:r>
        <w:rPr>
          <w:sz w:val="24"/>
          <w:color w:val="444444"/>
          <w:rFonts w:hint="eastAsia"/>
        </w:rPr>
        <w:t xml:space="preserve">.</w:t>
      </w:r>
    </w:p>
    <w:p w14:paraId="6CDC4F12" w14:textId="77777777" w:rsidR="004B0F60" w:rsidRPr="008F2210" w:rsidRDefault="00000000" w:rsidP="00DD3D8C">
      <w:pPr>
        <w:pStyle w:val="a4"/>
        <w:numPr>
          <w:ilvl w:val="0"/>
          <w:numId w:val="20"/>
        </w:numPr>
        <w:tabs>
          <w:tab w:val="left" w:pos="634"/>
        </w:tabs>
        <w:spacing w:before="200" w:after="200" w:line="276" w:lineRule="auto"/>
        <w:ind w:leftChars="350" w:left="1250" w:hangingChars="200" w:hanging="480"/>
        <w:jc w:val="both"/>
        <w:rPr>
          <w:sz w:val="24"/>
          <w:szCs w:val="24"/>
          <w:rFonts w:eastAsia="맑은 고딕" w:hint="eastAsia"/>
        </w:rPr>
      </w:pPr>
      <w:r>
        <w:rPr>
          <w:color w:val="2A2A2A"/>
          <w:sz w:val="24"/>
          <w:rFonts w:hint="eastAsia"/>
        </w:rPr>
        <w:t xml:space="preserve">If there is no division in charge, answer whether any in-house program in operation which verifies work impartiality of the government.</w:t>
      </w:r>
    </w:p>
    <w:p w14:paraId="5AD26810" w14:textId="393AE242" w:rsidR="004B0F60" w:rsidRPr="008F2210" w:rsidRDefault="00DD3D8C" w:rsidP="00DD3D8C">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(External audit) Provide the major audit results obtained by the external auditing agencies with details from year 2020 to 2023.</w:t>
      </w:r>
    </w:p>
    <w:p w14:paraId="54EF17D6" w14:textId="77777777" w:rsidR="004B0F60" w:rsidRPr="008F2210" w:rsidRDefault="00000000" w:rsidP="00DD3D8C">
      <w:pPr>
        <w:pStyle w:val="a4"/>
        <w:numPr>
          <w:ilvl w:val="0"/>
          <w:numId w:val="19"/>
        </w:numPr>
        <w:tabs>
          <w:tab w:val="left" w:pos="671"/>
        </w:tabs>
        <w:spacing w:before="200" w:after="200" w:line="276" w:lineRule="auto"/>
        <w:ind w:leftChars="350" w:left="1250" w:hangingChars="200" w:hanging="480"/>
        <w:jc w:val="both"/>
        <w:rPr>
          <w:sz w:val="24"/>
          <w:szCs w:val="24"/>
          <w:rFonts w:eastAsia="맑은 고딕" w:hint="eastAsia"/>
        </w:rPr>
      </w:pPr>
      <w:r>
        <w:rPr>
          <w:sz w:val="24"/>
          <w:color w:val="2A2A2A"/>
          <w:rFonts w:hint="eastAsia"/>
        </w:rPr>
        <w:t xml:space="preserve">Answer this question including the name of auditing agency, dates and results including corrective actions</w:t>
      </w:r>
      <w:r>
        <w:rPr>
          <w:sz w:val="24"/>
          <w:color w:val="444444"/>
          <w:rFonts w:hint="eastAsia"/>
        </w:rPr>
        <w:t xml:space="preserve">.</w:t>
      </w:r>
    </w:p>
    <w:p w14:paraId="022A3262" w14:textId="77777777" w:rsidR="004B0F60" w:rsidRPr="008F2210" w:rsidRDefault="00000000" w:rsidP="00DD3D8C">
      <w:pPr>
        <w:spacing w:before="200" w:after="200" w:line="276" w:lineRule="auto"/>
        <w:ind w:leftChars="350" w:left="1250" w:hangingChars="200" w:hanging="480"/>
        <w:jc w:val="both"/>
        <w:rPr>
          <w:b/>
          <w:sz w:val="24"/>
          <w:szCs w:val="24"/>
          <w:rFonts w:eastAsia="맑은 고딕" w:hint="eastAsia"/>
        </w:rPr>
      </w:pPr>
      <w:r>
        <w:rPr>
          <w:b/>
          <w:color w:val="2A2A2A"/>
          <w:sz w:val="24"/>
          <w:rFonts w:hint="eastAsia"/>
        </w:rPr>
        <w:t xml:space="preserve">내부 실사</w:t>
      </w:r>
    </w:p>
    <w:p w14:paraId="2BA6569E" w14:textId="38C00E28" w:rsidR="004B0F60" w:rsidRPr="008F2210" w:rsidRDefault="00DD3D8C" w:rsidP="00DD3D8C">
      <w:pPr>
        <w:pStyle w:val="a4"/>
        <w:numPr>
          <w:ilvl w:val="1"/>
          <w:numId w:val="19"/>
        </w:numPr>
        <w:tabs>
          <w:tab w:val="left" w:pos="990"/>
          <w:tab w:val="left" w:pos="991"/>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실험실은 적용 가능한 기준 준수 여부를 확인하기 위해, 절차와 결과에 대한 정기적인 내부 실사를 수행해야 한다.</w:t>
      </w:r>
    </w:p>
    <w:p w14:paraId="2755A34C" w14:textId="77777777" w:rsidR="004B0F60" w:rsidRPr="008F2210" w:rsidRDefault="00000000" w:rsidP="00DD3D8C">
      <w:pPr>
        <w:pStyle w:val="9"/>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내부 실사 담당 조직 </w:t>
      </w:r>
    </w:p>
    <w:p w14:paraId="41B4124C" w14:textId="3AEBF74A" w:rsidR="004B0F60" w:rsidRPr="008F2210" w:rsidRDefault="00DD3D8C" w:rsidP="00DD3D8C">
      <w:pPr>
        <w:pStyle w:val="a4"/>
        <w:numPr>
          <w:ilvl w:val="1"/>
          <w:numId w:val="19"/>
        </w:numPr>
        <w:tabs>
          <w:tab w:val="left" w:pos="983"/>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b/>
          <w:bCs/>
          <w:rFonts w:hint="eastAsia"/>
        </w:rPr>
        <w:t xml:space="preserve">카자흐스탄 공화국 농업부 산하 수의 통제 및 감독 위원회(CVCS)</w:t>
      </w:r>
      <w:r>
        <w:rPr>
          <w:color w:val="262626"/>
          <w:sz w:val="24"/>
          <w:rFonts w:hint="eastAsia"/>
        </w:rPr>
        <w:t xml:space="preserve"> 내에서는, 국가 수의·위생 조치 수행 과정에서의 내부 통제 및 중립성 평가 기능을 다음 부서가 담당한다.</w:t>
      </w:r>
    </w:p>
    <w:p w14:paraId="0338C659" w14:textId="3F7D0CBB" w:rsidR="004B0F60" w:rsidRPr="00DD3D8C" w:rsidRDefault="00DD3D8C" w:rsidP="00DD3D8C">
      <w:pPr>
        <w:pStyle w:val="9"/>
        <w:numPr>
          <w:ilvl w:val="1"/>
          <w:numId w:val="19"/>
        </w:numPr>
        <w:tabs>
          <w:tab w:val="left" w:pos="977"/>
          <w:tab w:val="left" w:pos="978"/>
        </w:tabs>
        <w:spacing w:before="200" w:after="200" w:line="276" w:lineRule="auto"/>
        <w:ind w:leftChars="350" w:left="1250" w:hangingChars="200" w:hanging="480"/>
        <w:rPr>
          <w:b w:val="0"/>
          <w:bCs w:val="0"/>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내부 통제 및 성과 분석 부서</w:t>
      </w:r>
      <w:r>
        <w:rPr>
          <w:color w:val="262626"/>
          <w:sz w:val="24"/>
          <w:rFonts w:hint="eastAsia"/>
        </w:rPr>
        <w:cr/>
      </w:r>
      <w:r>
        <w:rPr>
          <w:color w:val="262626"/>
          <w:sz w:val="24"/>
          <w:rFonts w:hint="eastAsia"/>
        </w:rPr>
        <w:br/>
      </w:r>
      <w:r>
        <w:rPr>
          <w:color w:val="262626"/>
          <w:sz w:val="24"/>
          <w:rFonts w:hint="eastAsia"/>
        </w:rPr>
        <w:t xml:space="preserve">(위원회 중앙 본부 소속)</w:t>
      </w:r>
    </w:p>
    <w:p w14:paraId="7C6DD53C" w14:textId="77777777" w:rsidR="004B0F60" w:rsidRPr="008F2210" w:rsidRDefault="00000000" w:rsidP="00DD3D8C">
      <w:pPr>
        <w:pStyle w:val="9"/>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해당 부서의 주요 기능:</w:t>
      </w:r>
    </w:p>
    <w:p w14:paraId="65AC1DD1" w14:textId="29F6E34B" w:rsidR="004B0F60" w:rsidRPr="008F2210" w:rsidRDefault="00DD3D8C" w:rsidP="00DD3D8C">
      <w:pPr>
        <w:pStyle w:val="a4"/>
        <w:numPr>
          <w:ilvl w:val="1"/>
          <w:numId w:val="19"/>
        </w:numPr>
        <w:tabs>
          <w:tab w:val="left" w:pos="968"/>
          <w:tab w:val="left" w:pos="969"/>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국가 수의·위생 감독 절차 준수 여부 모니터링</w:t>
      </w:r>
    </w:p>
    <w:p w14:paraId="13769A1C" w14:textId="175FA512" w:rsidR="004B0F60" w:rsidRPr="008F2210" w:rsidRDefault="00DD3D8C" w:rsidP="00DD3D8C">
      <w:pPr>
        <w:pStyle w:val="a4"/>
        <w:numPr>
          <w:ilvl w:val="1"/>
          <w:numId w:val="19"/>
        </w:numPr>
        <w:tabs>
          <w:tab w:val="left" w:pos="962"/>
          <w:tab w:val="left" w:pos="963"/>
        </w:tabs>
        <w:spacing w:before="200" w:after="200" w:line="276" w:lineRule="auto"/>
        <w:ind w:leftChars="350" w:left="1250" w:hangingChars="200" w:hanging="480"/>
        <w:jc w:val="both"/>
        <w:rPr>
          <w:color w:val="3D3D3D"/>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감독관의 독립성 및 객관성 원칙 준수 여부 평가</w:t>
      </w:r>
    </w:p>
    <w:p w14:paraId="2EAABD67" w14:textId="4AD58493" w:rsidR="004B0F60" w:rsidRPr="008F2210" w:rsidRDefault="00DD3D8C" w:rsidP="00DD3D8C">
      <w:pPr>
        <w:pStyle w:val="a4"/>
        <w:numPr>
          <w:ilvl w:val="1"/>
          <w:numId w:val="19"/>
        </w:numPr>
        <w:tabs>
          <w:tab w:val="left" w:pos="962"/>
          <w:tab w:val="left" w:pos="963"/>
        </w:tabs>
        <w:spacing w:before="200" w:after="200" w:line="276" w:lineRule="auto"/>
        <w:ind w:leftChars="350" w:left="1250" w:hangingChars="200" w:hanging="480"/>
        <w:jc w:val="both"/>
        <w:rPr>
          <w:color w:val="3D3D3D"/>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지역 조직 및 산하 기관의 업무 효율성 분석</w:t>
      </w:r>
    </w:p>
    <w:p w14:paraId="59AB5817" w14:textId="0285D11E" w:rsidR="004B0F60" w:rsidRPr="008F2210" w:rsidRDefault="00DD3D8C" w:rsidP="00DD3D8C">
      <w:pPr>
        <w:pStyle w:val="a4"/>
        <w:numPr>
          <w:ilvl w:val="1"/>
          <w:numId w:val="19"/>
        </w:numPr>
        <w:tabs>
          <w:tab w:val="left" w:pos="959"/>
          <w:tab w:val="left" w:pos="960"/>
        </w:tabs>
        <w:spacing w:before="200" w:after="200" w:line="276" w:lineRule="auto"/>
        <w:ind w:leftChars="350" w:left="1250" w:hangingChars="200" w:hanging="480"/>
        <w:jc w:val="both"/>
        <w:rPr>
          <w:color w:val="3D3D3D"/>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시정명령 및 개선 조치 이행 여부 모니터링</w:t>
      </w:r>
    </w:p>
    <w:p w14:paraId="6C745090" w14:textId="30729697" w:rsidR="004B0F60" w:rsidRPr="008F2210" w:rsidRDefault="00DD3D8C" w:rsidP="00DD3D8C">
      <w:pPr>
        <w:pStyle w:val="a4"/>
        <w:numPr>
          <w:ilvl w:val="1"/>
          <w:numId w:val="19"/>
        </w:numPr>
        <w:tabs>
          <w:tab w:val="left" w:pos="962"/>
          <w:tab w:val="left" w:pos="963"/>
        </w:tabs>
        <w:spacing w:before="200" w:after="200" w:line="276" w:lineRule="auto"/>
        <w:ind w:leftChars="350" w:left="1250" w:hangingChars="200" w:hanging="480"/>
        <w:jc w:val="both"/>
        <w:rPr>
          <w:color w:val="3D3D3D"/>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연간 보고서 및 제도 개선 제안서 작성</w:t>
      </w:r>
    </w:p>
    <w:p w14:paraId="4EF14EF0" w14:textId="77777777" w:rsidR="004B0F60" w:rsidRPr="008F2210" w:rsidRDefault="00000000" w:rsidP="00DD3D8C">
      <w:pPr>
        <w:pStyle w:val="9"/>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인력 구성:</w:t>
      </w:r>
    </w:p>
    <w:p w14:paraId="10B09423" w14:textId="443C201C" w:rsidR="004B0F60" w:rsidRPr="008F2210" w:rsidRDefault="00DD3D8C" w:rsidP="00DD3D8C">
      <w:pPr>
        <w:pStyle w:val="a4"/>
        <w:numPr>
          <w:ilvl w:val="1"/>
          <w:numId w:val="19"/>
        </w:numPr>
        <w:tabs>
          <w:tab w:val="left" w:pos="950"/>
          <w:tab w:val="left" w:pos="951"/>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승인된 조직 구조 및 연간 실사 계획에 따라, 5~7명의 전문가로 구성됨.</w:t>
      </w:r>
    </w:p>
    <w:p w14:paraId="012D87CB" w14:textId="77777777" w:rsidR="004B0F60" w:rsidRPr="008F2210" w:rsidRDefault="00000000" w:rsidP="00DD3D8C">
      <w:pPr>
        <w:pStyle w:val="9"/>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빈도:</w:t>
      </w:r>
    </w:p>
    <w:p w14:paraId="20DDD43D" w14:textId="4D0CF595" w:rsidR="004B0F60" w:rsidRPr="008F2210" w:rsidRDefault="00DD3D8C" w:rsidP="00DD3D8C">
      <w:pPr>
        <w:pStyle w:val="a4"/>
        <w:numPr>
          <w:ilvl w:val="1"/>
          <w:numId w:val="19"/>
        </w:numPr>
        <w:tabs>
          <w:tab w:val="left" w:pos="941"/>
          <w:tab w:val="left" w:pos="942"/>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내부 실사는 승인된 계획에 따라 매년 실시되며, 잠재적 비준수에 대한 신호나 징후가 있을 경우 수시로도 수행된다.</w:t>
      </w:r>
    </w:p>
    <w:p w14:paraId="7923EC91" w14:textId="77777777" w:rsidR="004B0F60" w:rsidRPr="008F2210" w:rsidRDefault="00000000" w:rsidP="00DD3D8C">
      <w:pPr>
        <w:pStyle w:val="9"/>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내부 실사 결과(2020~2023):</w:t>
      </w:r>
    </w:p>
    <w:p w14:paraId="53E9D225" w14:textId="0C557F04" w:rsidR="004B0F60" w:rsidRPr="008F2210" w:rsidRDefault="00DD3D8C" w:rsidP="00DD3D8C">
      <w:pPr>
        <w:pStyle w:val="a4"/>
        <w:numPr>
          <w:ilvl w:val="0"/>
          <w:numId w:val="88"/>
        </w:numPr>
        <w:tabs>
          <w:tab w:val="left" w:pos="935"/>
          <w:tab w:val="left" w:pos="936"/>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검사관의 중립성과 독립성에 영향을 미치는 위반 사항은 확인되지 않는다.</w:t>
      </w:r>
    </w:p>
    <w:p w14:paraId="5BDA3509" w14:textId="798F53D8" w:rsidR="004B0F60" w:rsidRPr="008F2210" w:rsidRDefault="00DD3D8C" w:rsidP="00DD3D8C">
      <w:pPr>
        <w:pStyle w:val="a4"/>
        <w:numPr>
          <w:ilvl w:val="0"/>
          <w:numId w:val="88"/>
        </w:numPr>
        <w:tabs>
          <w:tab w:val="left" w:pos="929"/>
          <w:tab w:val="left" w:pos="930"/>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검사 절차, 기록 관리 및 결과 문서화에 대한 준수는 확인된다.</w:t>
      </w:r>
    </w:p>
    <w:p w14:paraId="5D3179A7" w14:textId="617F7608" w:rsidR="004B0F60" w:rsidRPr="008F2210" w:rsidRDefault="00DD3D8C" w:rsidP="00DD3D8C">
      <w:pPr>
        <w:pStyle w:val="a4"/>
        <w:numPr>
          <w:ilvl w:val="0"/>
          <w:numId w:val="88"/>
        </w:numPr>
        <w:tabs>
          <w:tab w:val="left" w:pos="920"/>
          <w:tab w:val="left" w:pos="921"/>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확인된 부적합 사항은 기술적인 성격(문서 형식, 지침 업데이트 기한 등)에 한정된다.</w:t>
      </w:r>
    </w:p>
    <w:p w14:paraId="119FFEC5" w14:textId="37C1819A" w:rsidR="004B0F60" w:rsidRPr="008F2210" w:rsidRDefault="00DD3D8C" w:rsidP="00DD3D8C">
      <w:pPr>
        <w:pStyle w:val="a4"/>
        <w:numPr>
          <w:ilvl w:val="0"/>
          <w:numId w:val="88"/>
        </w:numPr>
        <w:tabs>
          <w:tab w:val="left" w:pos="1001"/>
          <w:tab w:val="left" w:pos="1002"/>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모든 경우에 대해 지역 부서에서 시정 조치가 이행된다(기록부 업데이트, 직원 교육, 검사 등록 절차 개선).</w:t>
      </w:r>
    </w:p>
    <w:p w14:paraId="41FD8F27" w14:textId="77777777" w:rsidR="004B0F60" w:rsidRPr="008F2210" w:rsidRDefault="00000000" w:rsidP="00DD3D8C">
      <w:pPr>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외부 실사</w:t>
      </w:r>
    </w:p>
    <w:p w14:paraId="6A005A00" w14:textId="2BA03494" w:rsidR="004B0F60" w:rsidRPr="008F2210" w:rsidRDefault="00DD3D8C" w:rsidP="00DD3D8C">
      <w:pPr>
        <w:pStyle w:val="a4"/>
        <w:numPr>
          <w:ilvl w:val="0"/>
          <w:numId w:val="88"/>
        </w:numPr>
        <w:tabs>
          <w:tab w:val="left" w:pos="988"/>
          <w:tab w:val="left" w:pos="989"/>
        </w:tabs>
        <w:spacing w:before="200" w:after="200" w:line="276" w:lineRule="auto"/>
        <w:ind w:leftChars="350" w:left="1250" w:hangingChars="200" w:hanging="480"/>
        <w:jc w:val="both"/>
        <w:rPr>
          <w:color w:val="262626"/>
          <w:sz w:val="24"/>
          <w:szCs w:val="24"/>
          <w:rFonts w:eastAsia="맑은 고딕" w:hint="eastAsia"/>
        </w:rPr>
      </w:pPr>
      <w:r>
        <w:rPr>
          <w:sz w:val="24"/>
          <w:color w:val="262626"/>
          <w:rFonts w:hint="eastAsia"/>
        </w:rPr>
        <w:tab/>
      </w:r>
      <w:r>
        <w:rPr>
          <w:sz w:val="24"/>
          <w:color w:val="262626"/>
          <w:rFonts w:hint="eastAsia"/>
        </w:rPr>
        <w:tab/>
      </w:r>
      <w:r>
        <w:rPr>
          <w:sz w:val="24"/>
          <w:rFonts w:hint="eastAsia"/>
        </w:rPr>
        <w:t xml:space="preserve">국가 및 국제 검사 기관은 실험실이 인정 요건과 실험실 윤리 원칙을 준수하는지를 평가함.</w:t>
      </w:r>
    </w:p>
    <w:p w14:paraId="2A89AA69" w14:textId="78182466" w:rsidR="004B0F60" w:rsidRPr="008F2210" w:rsidRDefault="00DD3D8C" w:rsidP="00DD3D8C">
      <w:pPr>
        <w:pStyle w:val="a4"/>
        <w:numPr>
          <w:ilvl w:val="0"/>
          <w:numId w:val="88"/>
        </w:numPr>
        <w:tabs>
          <w:tab w:val="left" w:pos="980"/>
          <w:tab w:val="left" w:pos="981"/>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외부 실사는 카자흐스탄 공화국의 독립적인 국가기관 및 공인 기관에 의해 다음 사항을 평가하는 틀 내에서 수행됨.</w:t>
      </w:r>
    </w:p>
    <w:p w14:paraId="7E5B5402" w14:textId="3F142FBA" w:rsidR="004B0F60" w:rsidRPr="008F2210" w:rsidRDefault="00DD3D8C" w:rsidP="00DD3D8C">
      <w:pPr>
        <w:pStyle w:val="a4"/>
        <w:numPr>
          <w:ilvl w:val="0"/>
          <w:numId w:val="88"/>
        </w:numPr>
        <w:tabs>
          <w:tab w:val="left" w:pos="978"/>
          <w:tab w:val="left" w:pos="979"/>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위원회 활동의 투명성과 중립성.</w:t>
      </w:r>
    </w:p>
    <w:p w14:paraId="37F1C19B" w14:textId="4F730601" w:rsidR="004B0F60" w:rsidRPr="008F2210" w:rsidRDefault="00DD3D8C" w:rsidP="00DD3D8C">
      <w:pPr>
        <w:pStyle w:val="a4"/>
        <w:numPr>
          <w:ilvl w:val="0"/>
          <w:numId w:val="88"/>
        </w:numPr>
        <w:tabs>
          <w:tab w:val="left" w:pos="977"/>
          <w:tab w:val="left" w:pos="978"/>
        </w:tabs>
        <w:spacing w:before="200" w:after="200" w:line="276" w:lineRule="auto"/>
        <w:ind w:leftChars="350" w:left="1250" w:hangingChars="200" w:hanging="480"/>
        <w:jc w:val="both"/>
        <w:rPr>
          <w:color w:val="414141"/>
          <w:sz w:val="24"/>
          <w:szCs w:val="24"/>
          <w:rFonts w:eastAsia="맑은 고딕" w:hint="eastAsia"/>
        </w:rPr>
      </w:pPr>
      <w:r>
        <w:rPr>
          <w:sz w:val="24"/>
          <w:color w:val="262626"/>
          <w:rFonts w:hint="eastAsia"/>
        </w:rPr>
        <w:tab/>
      </w:r>
      <w:r>
        <w:rPr>
          <w:sz w:val="24"/>
          <w:color w:val="262626"/>
          <w:rFonts w:hint="eastAsia"/>
        </w:rPr>
        <w:tab/>
      </w:r>
      <w:r>
        <w:rPr>
          <w:sz w:val="24"/>
          <w:rFonts w:hint="eastAsia"/>
        </w:rPr>
        <w:t xml:space="preserve">법적 요구사항 준수 여부.</w:t>
      </w:r>
    </w:p>
    <w:p w14:paraId="35C75AC4" w14:textId="26C16D94" w:rsidR="004B0F60" w:rsidRPr="008F2210" w:rsidRDefault="00DD3D8C" w:rsidP="00DD3D8C">
      <w:pPr>
        <w:pStyle w:val="a4"/>
        <w:numPr>
          <w:ilvl w:val="0"/>
          <w:numId w:val="88"/>
        </w:numPr>
        <w:tabs>
          <w:tab w:val="left" w:pos="981"/>
          <w:tab w:val="left" w:pos="982"/>
        </w:tabs>
        <w:spacing w:before="200" w:after="200" w:line="276" w:lineRule="auto"/>
        <w:ind w:leftChars="350" w:left="1250" w:hangingChars="200" w:hanging="480"/>
        <w:jc w:val="both"/>
        <w:rPr>
          <w:color w:val="262626"/>
          <w:sz w:val="24"/>
          <w:szCs w:val="24"/>
          <w:rFonts w:eastAsia="맑은 고딕" w:hint="eastAsia"/>
        </w:rPr>
      </w:pPr>
      <w:r>
        <w:rPr>
          <w:sz w:val="24"/>
          <w:color w:val="262626"/>
          <w:rFonts w:hint="eastAsia"/>
        </w:rPr>
        <w:tab/>
      </w:r>
      <w:r>
        <w:rPr>
          <w:sz w:val="24"/>
          <w:color w:val="262626"/>
          <w:rFonts w:hint="eastAsia"/>
        </w:rPr>
        <w:tab/>
      </w:r>
      <w:r>
        <w:rPr>
          <w:sz w:val="24"/>
          <w:rFonts w:hint="eastAsia"/>
        </w:rPr>
        <w:t xml:space="preserve">국가 감독 절차의 적절한 적용 여부.</w:t>
      </w:r>
    </w:p>
    <w:p w14:paraId="4B7C6F0A" w14:textId="77777777" w:rsidR="004B0F60" w:rsidRPr="008F2210" w:rsidRDefault="00000000" w:rsidP="00DD3D8C">
      <w:pPr>
        <w:pStyle w:val="6"/>
        <w:spacing w:before="200" w:after="200" w:line="276" w:lineRule="auto"/>
        <w:ind w:leftChars="350" w:left="1250" w:hangingChars="200" w:hanging="480"/>
        <w:jc w:val="both"/>
        <w:rPr>
          <w:rFonts w:eastAsia="맑은 고딕" w:hint="eastAsia"/>
        </w:rPr>
      </w:pPr>
      <w:r>
        <w:rPr>
          <w:color w:val="262626"/>
          <w:rFonts w:hint="eastAsia"/>
        </w:rPr>
        <w:t xml:space="preserve">주요 외부 실사(2020~2023):</w:t>
      </w:r>
    </w:p>
    <w:p w14:paraId="5C584286" w14:textId="061321FE" w:rsidR="004B0F60" w:rsidRPr="00DD3D8C" w:rsidRDefault="00DD3D8C" w:rsidP="00DD3D8C">
      <w:pPr>
        <w:pStyle w:val="a4"/>
        <w:numPr>
          <w:ilvl w:val="0"/>
          <w:numId w:val="88"/>
        </w:numPr>
        <w:tabs>
          <w:tab w:val="left" w:pos="969"/>
          <w:tab w:val="left" w:pos="971"/>
          <w:tab w:val="left" w:pos="1815"/>
        </w:tabs>
        <w:spacing w:before="200" w:after="200" w:line="276" w:lineRule="auto"/>
        <w:ind w:leftChars="350" w:left="1250" w:hangingChars="200" w:hanging="480"/>
        <w:rPr>
          <w:sz w:val="24"/>
          <w:szCs w:val="24"/>
          <w:rFonts w:eastAsia="맑은 고딕" w:hint="eastAsia"/>
        </w:rPr>
      </w:pPr>
      <w:r>
        <w:rPr>
          <w:sz w:val="24"/>
          <w:color w:val="262626"/>
          <w:b/>
          <w:rFonts w:hint="eastAsia"/>
        </w:rPr>
        <w:tab/>
      </w:r>
      <w:r>
        <w:rPr>
          <w:sz w:val="24"/>
          <w:color w:val="262626"/>
          <w:b/>
          <w:rFonts w:hint="eastAsia"/>
        </w:rPr>
        <w:tab/>
      </w:r>
      <w:r>
        <w:rPr>
          <w:sz w:val="24"/>
          <w:rFonts w:hint="eastAsia"/>
        </w:rPr>
        <w:t xml:space="preserve">2020년 – 국가재정통제청</w:t>
      </w:r>
      <w:r>
        <w:rPr>
          <w:sz w:val="24"/>
          <w:rFonts w:hint="eastAsia"/>
        </w:rPr>
        <w:br/>
      </w:r>
      <w:r>
        <w:rPr>
          <w:sz w:val="24"/>
          <w:rFonts w:hint="eastAsia"/>
        </w:rPr>
        <w:t xml:space="preserve">(회계위원회 / 지방 실사위원회)</w:t>
      </w:r>
    </w:p>
    <w:p w14:paraId="4231B654" w14:textId="270BC4A6" w:rsidR="004B0F60" w:rsidRPr="008F2210" w:rsidRDefault="00DD3D8C" w:rsidP="00DD3D8C">
      <w:pPr>
        <w:pStyle w:val="a4"/>
        <w:numPr>
          <w:ilvl w:val="0"/>
          <w:numId w:val="88"/>
        </w:numPr>
        <w:tabs>
          <w:tab w:val="left" w:pos="963"/>
          <w:tab w:val="left" w:pos="964"/>
        </w:tabs>
        <w:spacing w:before="200" w:after="200" w:line="276" w:lineRule="auto"/>
        <w:ind w:leftChars="350" w:left="1250" w:hangingChars="200" w:hanging="480"/>
        <w:jc w:val="both"/>
        <w:rPr>
          <w:color w:val="262626"/>
          <w:sz w:val="24"/>
          <w:szCs w:val="24"/>
          <w:rFonts w:eastAsia="맑은 고딕" w:hint="eastAsia"/>
        </w:rPr>
      </w:pPr>
      <w:r>
        <w:rPr>
          <w:sz w:val="24"/>
          <w:color w:val="262626"/>
          <w:b/>
          <w:rFonts w:hint="eastAsia"/>
        </w:rPr>
        <w:tab/>
      </w:r>
      <w:r>
        <w:rPr>
          <w:sz w:val="24"/>
          <w:color w:val="262626"/>
          <w:b/>
          <w:rFonts w:hint="eastAsia"/>
        </w:rPr>
        <w:tab/>
      </w:r>
      <w:r>
        <w:rPr>
          <w:sz w:val="24"/>
          <w:rFonts w:hint="eastAsia"/>
        </w:rPr>
        <w:t xml:space="preserve">범위: 법령 준수, 예산 자금 사용의 효율성, 국가 감독 활동의 적정성.</w:t>
      </w:r>
    </w:p>
    <w:p w14:paraId="082C7D46" w14:textId="20EA25F1" w:rsidR="004B0F60" w:rsidRPr="008F2210" w:rsidRDefault="00DD3D8C" w:rsidP="00DD3D8C">
      <w:pPr>
        <w:pStyle w:val="a4"/>
        <w:numPr>
          <w:ilvl w:val="0"/>
          <w:numId w:val="88"/>
        </w:numPr>
        <w:tabs>
          <w:tab w:val="left" w:pos="956"/>
          <w:tab w:val="left" w:pos="957"/>
        </w:tabs>
        <w:spacing w:before="200" w:after="200" w:line="276" w:lineRule="auto"/>
        <w:ind w:leftChars="350" w:left="1250" w:hangingChars="200" w:hanging="480"/>
        <w:jc w:val="both"/>
        <w:rPr>
          <w:color w:val="414141"/>
          <w:sz w:val="24"/>
          <w:szCs w:val="24"/>
          <w:rFonts w:eastAsia="맑은 고딕" w:hint="eastAsia"/>
        </w:rPr>
      </w:pPr>
      <w:r>
        <w:rPr>
          <w:sz w:val="24"/>
          <w:color w:val="262626"/>
          <w:b/>
          <w:rFonts w:hint="eastAsia"/>
        </w:rPr>
        <w:tab/>
      </w:r>
      <w:r>
        <w:rPr>
          <w:sz w:val="24"/>
          <w:color w:val="262626"/>
          <w:b/>
          <w:rFonts w:hint="eastAsia"/>
        </w:rPr>
        <w:tab/>
      </w:r>
      <w:r>
        <w:rPr>
          <w:sz w:val="24"/>
          <w:rFonts w:hint="eastAsia"/>
        </w:rPr>
        <w:t xml:space="preserve">결과: 중대한 위반 사항 없음, 프로세스 디지털화 강화 권고.</w:t>
      </w:r>
    </w:p>
    <w:p w14:paraId="2DCEA838" w14:textId="0C25AAA4" w:rsidR="004B0F60" w:rsidRPr="008F2210" w:rsidRDefault="00DD3D8C" w:rsidP="00DD3D8C">
      <w:pPr>
        <w:pStyle w:val="a4"/>
        <w:numPr>
          <w:ilvl w:val="0"/>
          <w:numId w:val="88"/>
        </w:numPr>
        <w:tabs>
          <w:tab w:val="left" w:pos="951"/>
          <w:tab w:val="left" w:pos="952"/>
        </w:tabs>
        <w:spacing w:before="200" w:after="200" w:line="276" w:lineRule="auto"/>
        <w:ind w:leftChars="350" w:left="1250" w:hangingChars="200" w:hanging="480"/>
        <w:jc w:val="both"/>
        <w:rPr>
          <w:color w:val="262626"/>
          <w:sz w:val="24"/>
          <w:szCs w:val="24"/>
          <w:rFonts w:eastAsia="맑은 고딕" w:hint="eastAsia"/>
        </w:rPr>
      </w:pPr>
      <w:r>
        <w:rPr>
          <w:color w:val="262626"/>
          <w:sz w:val="24"/>
          <w:b/>
          <w:rFonts w:hint="eastAsia"/>
        </w:rPr>
        <w:tab/>
      </w:r>
      <w:r>
        <w:rPr>
          <w:color w:val="262626"/>
          <w:sz w:val="24"/>
          <w:b/>
          <w:rFonts w:hint="eastAsia"/>
        </w:rPr>
        <w:tab/>
      </w:r>
      <w:r>
        <w:rPr>
          <w:color w:val="262626"/>
          <w:sz w:val="24"/>
          <w:rFonts w:hint="eastAsia"/>
        </w:rPr>
        <w:t xml:space="preserve">시정 조치: 전자 검사 관리 모듈 개선 사항 도입</w:t>
      </w:r>
    </w:p>
    <w:p w14:paraId="774CAD25" w14:textId="4EFD3C57" w:rsidR="004B0F60" w:rsidRPr="00DD3D8C" w:rsidRDefault="00DD3D8C" w:rsidP="00DD3D8C">
      <w:pPr>
        <w:pStyle w:val="6"/>
        <w:numPr>
          <w:ilvl w:val="0"/>
          <w:numId w:val="88"/>
        </w:numPr>
        <w:tabs>
          <w:tab w:val="left" w:pos="945"/>
          <w:tab w:val="left" w:pos="946"/>
        </w:tabs>
        <w:spacing w:before="200" w:after="200" w:line="276" w:lineRule="auto"/>
        <w:ind w:leftChars="350" w:left="1250" w:hangingChars="200" w:hanging="480"/>
        <w:rPr>
          <w:b w:val="0"/>
          <w:bCs w:val="0"/>
          <w:rFonts w:eastAsia="맑은 고딕" w:hint="eastAsia"/>
        </w:rPr>
      </w:pPr>
      <w:r>
        <w:rPr>
          <w:color w:val="262626"/>
          <w:rFonts w:hint="eastAsia"/>
        </w:rPr>
        <w:tab/>
      </w:r>
      <w:r>
        <w:rPr>
          <w:color w:val="262626"/>
          <w:rFonts w:hint="eastAsia"/>
        </w:rPr>
        <w:tab/>
      </w:r>
      <w:r>
        <w:rPr>
          <w:color w:val="262626"/>
          <w:rFonts w:hint="eastAsia"/>
        </w:rPr>
        <w:t xml:space="preserve">2021년 – 국가경제부</w:t>
      </w:r>
      <w:r>
        <w:rPr>
          <w:color w:val="262626"/>
          <w:rFonts w:hint="eastAsia"/>
        </w:rPr>
        <w:br/>
      </w:r>
      <w:r>
        <w:rPr>
          <w:color w:val="262626"/>
          <w:rFonts w:hint="eastAsia"/>
        </w:rPr>
        <w:t xml:space="preserve">(규제정책위원회)</w:t>
      </w:r>
    </w:p>
    <w:p w14:paraId="08ECFCA9" w14:textId="07F30A20" w:rsidR="004B0F60" w:rsidRPr="008F2210" w:rsidRDefault="00DD3D8C" w:rsidP="00DD3D8C">
      <w:pPr>
        <w:pStyle w:val="a4"/>
        <w:numPr>
          <w:ilvl w:val="0"/>
          <w:numId w:val="88"/>
        </w:numPr>
        <w:tabs>
          <w:tab w:val="left" w:pos="939"/>
          <w:tab w:val="left" w:pos="940"/>
        </w:tabs>
        <w:spacing w:before="200" w:after="200" w:line="276" w:lineRule="auto"/>
        <w:ind w:leftChars="350" w:left="1250" w:hangingChars="200" w:hanging="480"/>
        <w:jc w:val="both"/>
        <w:rPr>
          <w:color w:val="262626"/>
          <w:sz w:val="24"/>
          <w:szCs w:val="24"/>
          <w:rFonts w:eastAsia="맑은 고딕" w:hint="eastAsia"/>
        </w:rPr>
      </w:pPr>
      <w:r>
        <w:rPr>
          <w:color w:val="262626"/>
          <w:sz w:val="24"/>
          <w:b/>
          <w:rFonts w:hint="eastAsia"/>
        </w:rPr>
        <w:tab/>
      </w:r>
      <w:r>
        <w:rPr>
          <w:color w:val="262626"/>
          <w:sz w:val="24"/>
          <w:b/>
          <w:rFonts w:hint="eastAsia"/>
        </w:rPr>
        <w:tab/>
      </w:r>
      <w:r>
        <w:rPr>
          <w:color w:val="262626"/>
          <w:sz w:val="24"/>
          <w:rFonts w:hint="eastAsia"/>
        </w:rPr>
        <w:t xml:space="preserve">범위: 위해 기반 관리 모델의 적용 여부</w:t>
      </w:r>
    </w:p>
    <w:p w14:paraId="1A56574C" w14:textId="2D40DFAF" w:rsidR="004B0F60" w:rsidRPr="008F2210" w:rsidRDefault="00DD3D8C" w:rsidP="00DD3D8C">
      <w:pPr>
        <w:pStyle w:val="a4"/>
        <w:numPr>
          <w:ilvl w:val="0"/>
          <w:numId w:val="88"/>
        </w:numPr>
        <w:tabs>
          <w:tab w:val="left" w:pos="937"/>
          <w:tab w:val="left" w:pos="938"/>
        </w:tabs>
        <w:spacing w:before="200" w:after="200" w:line="276" w:lineRule="auto"/>
        <w:ind w:leftChars="350" w:left="1250" w:hangingChars="200" w:hanging="480"/>
        <w:jc w:val="both"/>
        <w:rPr>
          <w:color w:val="262626"/>
          <w:sz w:val="24"/>
          <w:szCs w:val="24"/>
          <w:rFonts w:eastAsia="맑은 고딕" w:hint="eastAsia"/>
        </w:rPr>
      </w:pPr>
      <w:r>
        <w:rPr>
          <w:sz w:val="24"/>
          <w:color w:val="262626"/>
          <w:b/>
          <w:rFonts w:hint="eastAsia"/>
        </w:rPr>
        <w:tab/>
      </w:r>
      <w:r>
        <w:rPr>
          <w:sz w:val="24"/>
          <w:color w:val="262626"/>
          <w:b/>
          <w:rFonts w:hint="eastAsia"/>
        </w:rPr>
        <w:tab/>
      </w:r>
      <w:r>
        <w:rPr>
          <w:sz w:val="24"/>
          <w:rFonts w:hint="eastAsia"/>
        </w:rPr>
        <w:t xml:space="preserve">결과: 해당 모델은 적절하게 적용된 것으로 확인되었으며, 일부 대상 범주에 대한 기준을 보다 명확히 할 필요성이 지적됨.</w:t>
      </w:r>
    </w:p>
    <w:p w14:paraId="7D5FB9F3" w14:textId="12C9B126" w:rsidR="004B0F60" w:rsidRPr="008F2210" w:rsidRDefault="00DD3D8C" w:rsidP="00DD3D8C">
      <w:pPr>
        <w:pStyle w:val="a4"/>
        <w:numPr>
          <w:ilvl w:val="0"/>
          <w:numId w:val="88"/>
        </w:numPr>
        <w:tabs>
          <w:tab w:val="left" w:pos="937"/>
          <w:tab w:val="left" w:pos="938"/>
        </w:tabs>
        <w:spacing w:before="200" w:after="200" w:line="276" w:lineRule="auto"/>
        <w:ind w:leftChars="350" w:left="1250" w:hangingChars="200" w:hanging="480"/>
        <w:jc w:val="both"/>
        <w:rPr>
          <w:color w:val="262626"/>
          <w:sz w:val="24"/>
          <w:szCs w:val="24"/>
          <w:rFonts w:eastAsia="맑은 고딕" w:hint="eastAsia"/>
        </w:rPr>
      </w:pPr>
      <w:r>
        <w:rPr>
          <w:sz w:val="24"/>
          <w:color w:val="262626"/>
          <w:b/>
          <w:rFonts w:hint="eastAsia"/>
        </w:rPr>
        <w:tab/>
      </w:r>
      <w:r>
        <w:rPr>
          <w:sz w:val="24"/>
          <w:color w:val="262626"/>
          <w:b/>
          <w:rFonts w:hint="eastAsia"/>
        </w:rPr>
        <w:tab/>
      </w:r>
      <w:r>
        <w:rPr>
          <w:sz w:val="24"/>
          <w:rFonts w:hint="eastAsia"/>
        </w:rPr>
        <w:t xml:space="preserve">시정 조치: 위험 기준 및 검사 체크리스트 업데이트.</w:t>
      </w:r>
    </w:p>
    <w:p w14:paraId="73BD0CBD" w14:textId="0D8EA464" w:rsidR="004B0F60" w:rsidRPr="008F2210" w:rsidRDefault="00DD3D8C" w:rsidP="00DD3D8C">
      <w:pPr>
        <w:pStyle w:val="6"/>
        <w:numPr>
          <w:ilvl w:val="0"/>
          <w:numId w:val="88"/>
        </w:numPr>
        <w:tabs>
          <w:tab w:val="left" w:pos="931"/>
          <w:tab w:val="left" w:pos="932"/>
          <w:tab w:val="left" w:pos="1778"/>
        </w:tabs>
        <w:spacing w:before="200" w:after="200" w:line="276" w:lineRule="auto"/>
        <w:ind w:leftChars="350" w:left="1250" w:hangingChars="200" w:hanging="480"/>
        <w:jc w:val="both"/>
        <w:rPr>
          <w:color w:val="262626"/>
          <w:rFonts w:eastAsia="맑은 고딕" w:hint="eastAsia"/>
        </w:rPr>
      </w:pPr>
      <w:r>
        <w:rPr>
          <w:color w:val="262626"/>
          <w:rFonts w:hint="eastAsia"/>
        </w:rPr>
        <w:tab/>
      </w:r>
      <w:r>
        <w:rPr>
          <w:color w:val="262626"/>
          <w:rFonts w:hint="eastAsia"/>
        </w:rPr>
        <w:tab/>
      </w:r>
      <w:r>
        <w:rPr>
          <w:color w:val="262626"/>
          <w:rFonts w:hint="eastAsia"/>
        </w:rPr>
        <w:t xml:space="preserve">2022년 – 산하 실험실 외부 실사 (ISO/IEC 17025 인정)</w:t>
      </w:r>
    </w:p>
    <w:p w14:paraId="001A4C73" w14:textId="344559D5" w:rsidR="004B0F60" w:rsidRPr="008F2210" w:rsidRDefault="00DD3D8C" w:rsidP="00DD3D8C">
      <w:pPr>
        <w:pStyle w:val="a3"/>
        <w:spacing w:before="200" w:after="200" w:line="276" w:lineRule="auto"/>
        <w:ind w:leftChars="350" w:left="1250" w:hangingChars="200" w:hanging="480"/>
        <w:jc w:val="both"/>
        <w:rPr>
          <w:sz w:val="24"/>
          <w:szCs w:val="24"/>
          <w:rFonts w:eastAsia="맑은 고딕" w:hint="eastAsia"/>
        </w:rPr>
      </w:pPr>
      <w:r>
        <w:rPr>
          <w:sz w:val="24"/>
          <w:color w:val="242424"/>
          <w:rFonts w:hint="eastAsia"/>
        </w:rPr>
        <w:tab/>
      </w:r>
      <w:r>
        <w:rPr>
          <w:sz w:val="24"/>
          <w:rFonts w:hint="eastAsia"/>
        </w:rPr>
        <w:t xml:space="preserve">인증 기관에 의해 수행됨:</w:t>
      </w:r>
    </w:p>
    <w:p w14:paraId="16FBC7C4" w14:textId="44D57B79" w:rsidR="004B0F60" w:rsidRPr="008F2210" w:rsidRDefault="00DD3D8C" w:rsidP="00DD3D8C">
      <w:pPr>
        <w:pStyle w:val="a4"/>
        <w:numPr>
          <w:ilvl w:val="0"/>
          <w:numId w:val="88"/>
        </w:numPr>
        <w:tabs>
          <w:tab w:val="left" w:pos="988"/>
          <w:tab w:val="left" w:pos="989"/>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카자흐스탄 국가인정센터(NCA)</w:t>
      </w:r>
    </w:p>
    <w:p w14:paraId="21BA8F1F" w14:textId="789FE25C" w:rsidR="004B0F60" w:rsidRPr="008F2210" w:rsidRDefault="00DD3D8C" w:rsidP="00DD3D8C">
      <w:pPr>
        <w:pStyle w:val="a4"/>
        <w:numPr>
          <w:ilvl w:val="0"/>
          <w:numId w:val="88"/>
        </w:numPr>
        <w:tabs>
          <w:tab w:val="left" w:pos="983"/>
          <w:tab w:val="left" w:pos="984"/>
        </w:tabs>
        <w:spacing w:before="200" w:after="200" w:line="276" w:lineRule="auto"/>
        <w:ind w:leftChars="350" w:left="1250" w:hangingChars="200" w:hanging="480"/>
        <w:jc w:val="both"/>
        <w:rPr>
          <w:color w:val="242424"/>
          <w:sz w:val="24"/>
          <w:szCs w:val="24"/>
          <w:rFonts w:eastAsia="맑은 고딕" w:hint="eastAsia"/>
        </w:rPr>
      </w:pPr>
      <w:r>
        <w:rPr>
          <w:sz w:val="24"/>
          <w:color w:val="242424"/>
          <w:rFonts w:hint="eastAsia"/>
        </w:rPr>
        <w:tab/>
      </w:r>
      <w:r>
        <w:rPr>
          <w:sz w:val="24"/>
          <w:color w:val="242424"/>
          <w:rFonts w:hint="eastAsia"/>
        </w:rPr>
        <w:tab/>
      </w:r>
      <w:r>
        <w:rPr>
          <w:sz w:val="24"/>
          <w:rFonts w:hint="eastAsia"/>
        </w:rPr>
        <w:t xml:space="preserve">일부 경우, 실험실 역량 </w:t>
      </w:r>
      <w:r>
        <w:rPr>
          <w:sz w:val="24"/>
          <w:color w:val="242424"/>
          <w:rFonts w:hint="eastAsia"/>
        </w:rPr>
        <w:t xml:space="preserve"> </w:t>
      </w:r>
      <w:r>
        <w:rPr>
          <w:sz w:val="24"/>
          <w:color w:val="242424"/>
          <w:rFonts w:hint="eastAsia"/>
        </w:rPr>
        <w:t xml:space="preserve">확인을 위해 국제 파트너(예: ILAC, DAkkS, UKAS) 참여.</w:t>
      </w:r>
    </w:p>
    <w:p w14:paraId="0D1163CB" w14:textId="4988B4C6" w:rsidR="004B0F60" w:rsidRPr="008F2210" w:rsidRDefault="00DD3D8C" w:rsidP="00DD3D8C">
      <w:pPr>
        <w:pStyle w:val="9"/>
        <w:numPr>
          <w:ilvl w:val="0"/>
          <w:numId w:val="88"/>
        </w:numPr>
        <w:tabs>
          <w:tab w:val="left" w:pos="980"/>
          <w:tab w:val="left" w:pos="982"/>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결과:</w:t>
      </w:r>
    </w:p>
    <w:p w14:paraId="56A1542C" w14:textId="77777777" w:rsidR="004B0F60" w:rsidRPr="008F2210" w:rsidRDefault="00000000" w:rsidP="00DD3D8C">
      <w:pPr>
        <w:pStyle w:val="a4"/>
        <w:numPr>
          <w:ilvl w:val="1"/>
          <w:numId w:val="88"/>
        </w:numPr>
        <w:spacing w:before="200" w:after="200" w:line="276" w:lineRule="auto"/>
        <w:ind w:leftChars="600" w:left="1800" w:hangingChars="200" w:hanging="480"/>
        <w:jc w:val="both"/>
        <w:rPr>
          <w:sz w:val="24"/>
          <w:szCs w:val="24"/>
          <w:rFonts w:eastAsia="맑은 고딕" w:hint="eastAsia"/>
        </w:rPr>
      </w:pPr>
      <w:r>
        <w:rPr>
          <w:color w:val="242424"/>
          <w:sz w:val="24"/>
          <w:rFonts w:hint="eastAsia"/>
        </w:rPr>
        <w:t xml:space="preserve">실험실은 ISO/IEC 17025 요구사항 준수를 확인받음.</w:t>
      </w:r>
    </w:p>
    <w:p w14:paraId="1EBFFC31" w14:textId="503D28BB" w:rsidR="004B0F60" w:rsidRPr="008F2210" w:rsidRDefault="00000000" w:rsidP="00DD3D8C">
      <w:pPr>
        <w:pStyle w:val="a4"/>
        <w:numPr>
          <w:ilvl w:val="1"/>
          <w:numId w:val="88"/>
        </w:numPr>
        <w:spacing w:before="200" w:after="200" w:line="276" w:lineRule="auto"/>
        <w:ind w:leftChars="600" w:left="1800" w:hangingChars="200" w:hanging="480"/>
        <w:jc w:val="both"/>
        <w:rPr>
          <w:sz w:val="24"/>
          <w:szCs w:val="24"/>
          <w:rFonts w:eastAsia="맑은 고딕" w:hint="eastAsia"/>
        </w:rPr>
      </w:pPr>
      <w:r>
        <w:rPr>
          <w:color w:val="242424"/>
          <w:sz w:val="24"/>
          <w:rFonts w:hint="eastAsia"/>
        </w:rPr>
        <w:t xml:space="preserve">경미한 부적합 사항이 확인됨(시험 프로토콜 관리, 교정 업데이트 등).</w:t>
      </w:r>
    </w:p>
    <w:p w14:paraId="50DB8FB0" w14:textId="2F3FB260" w:rsidR="004B0F60" w:rsidRPr="008F2210" w:rsidRDefault="00DD3D8C" w:rsidP="00DD3D8C">
      <w:pPr>
        <w:pStyle w:val="a4"/>
        <w:numPr>
          <w:ilvl w:val="0"/>
          <w:numId w:val="88"/>
        </w:numPr>
        <w:tabs>
          <w:tab w:val="left" w:pos="971"/>
          <w:tab w:val="left" w:pos="972"/>
        </w:tabs>
        <w:spacing w:before="200" w:after="200" w:line="276" w:lineRule="auto"/>
        <w:ind w:leftChars="350" w:left="1250" w:hangingChars="200" w:hanging="480"/>
        <w:jc w:val="both"/>
        <w:rPr>
          <w:color w:val="242424"/>
          <w:sz w:val="24"/>
          <w:szCs w:val="24"/>
          <w:rFonts w:eastAsia="맑은 고딕" w:hint="eastAsia"/>
        </w:rPr>
      </w:pPr>
      <w:r>
        <w:rPr>
          <w:color w:val="242424"/>
          <w:sz w:val="24"/>
          <w:b/>
          <w:rFonts w:hint="eastAsia"/>
        </w:rPr>
        <w:tab/>
      </w:r>
      <w:r>
        <w:rPr>
          <w:color w:val="242424"/>
          <w:sz w:val="24"/>
          <w:b/>
          <w:rFonts w:hint="eastAsia"/>
        </w:rPr>
        <w:tab/>
      </w:r>
      <w:r>
        <w:rPr>
          <w:color w:val="242424"/>
          <w:sz w:val="24"/>
          <w:rFonts w:hint="eastAsia"/>
        </w:rPr>
        <w:t xml:space="preserve">시정 조치:</w:t>
      </w:r>
      <w:r>
        <w:rPr>
          <w:color w:val="242424"/>
          <w:sz w:val="24"/>
          <w:rFonts w:hint="eastAsia"/>
        </w:rPr>
        <w:cr/>
      </w:r>
      <w:r>
        <w:rPr>
          <w:color w:val="242424"/>
          <w:sz w:val="24"/>
          <w:rFonts w:hint="eastAsia"/>
        </w:rPr>
        <w:br/>
      </w:r>
      <w:r>
        <w:rPr>
          <w:color w:val="242424"/>
          <w:sz w:val="24"/>
          <w:rFonts w:hint="eastAsia"/>
        </w:rPr>
        <w:t xml:space="preserve">전문 인력 재교육, 표준작업절차(SOP) 업데이트, 시험 프로토콜 조정.</w:t>
      </w:r>
    </w:p>
    <w:p w14:paraId="122439F8" w14:textId="091163F3" w:rsidR="004B0F60" w:rsidRPr="008F2210" w:rsidRDefault="00DD3D8C" w:rsidP="00DD3D8C">
      <w:pPr>
        <w:pStyle w:val="9"/>
        <w:numPr>
          <w:ilvl w:val="0"/>
          <w:numId w:val="88"/>
        </w:numPr>
        <w:tabs>
          <w:tab w:val="left" w:pos="970"/>
          <w:tab w:val="left" w:pos="971"/>
          <w:tab w:val="left" w:pos="1819"/>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2023년 – 산하 기관 국가 실사</w:t>
      </w:r>
    </w:p>
    <w:p w14:paraId="652C6CE0" w14:textId="59330F42" w:rsidR="004B0F60" w:rsidRPr="008F2210" w:rsidRDefault="00DD3D8C" w:rsidP="00DD3D8C">
      <w:pPr>
        <w:pStyle w:val="a4"/>
        <w:numPr>
          <w:ilvl w:val="0"/>
          <w:numId w:val="88"/>
        </w:numPr>
        <w:tabs>
          <w:tab w:val="left" w:pos="968"/>
          <w:tab w:val="left" w:pos="969"/>
        </w:tabs>
        <w:spacing w:before="200" w:after="200" w:line="276" w:lineRule="auto"/>
        <w:ind w:leftChars="350" w:left="1250" w:hangingChars="200" w:hanging="480"/>
        <w:jc w:val="both"/>
        <w:rPr>
          <w:color w:val="242424"/>
          <w:sz w:val="24"/>
          <w:szCs w:val="24"/>
          <w:rFonts w:eastAsia="맑은 고딕" w:hint="eastAsia"/>
        </w:rPr>
      </w:pPr>
      <w:r>
        <w:rPr>
          <w:color w:val="242424"/>
          <w:sz w:val="24"/>
          <w:b/>
          <w:rFonts w:hint="eastAsia"/>
        </w:rPr>
        <w:tab/>
      </w:r>
      <w:r>
        <w:rPr>
          <w:color w:val="242424"/>
          <w:sz w:val="24"/>
          <w:b/>
          <w:rFonts w:hint="eastAsia"/>
        </w:rPr>
        <w:tab/>
      </w:r>
      <w:r>
        <w:rPr>
          <w:color w:val="242424"/>
          <w:sz w:val="24"/>
          <w:rFonts w:hint="eastAsia"/>
        </w:rPr>
        <w:t xml:space="preserve">범위: 실험실 시험 및 검사 기능의 중립성과 객관성 평가</w:t>
      </w:r>
    </w:p>
    <w:p w14:paraId="30D4FF1B" w14:textId="1B6E8420" w:rsidR="004B0F60" w:rsidRPr="008F2210" w:rsidRDefault="00DD3D8C" w:rsidP="00DD3D8C">
      <w:pPr>
        <w:pStyle w:val="a4"/>
        <w:numPr>
          <w:ilvl w:val="0"/>
          <w:numId w:val="88"/>
        </w:numPr>
        <w:tabs>
          <w:tab w:val="left" w:pos="961"/>
          <w:tab w:val="left" w:pos="962"/>
        </w:tabs>
        <w:spacing w:before="200" w:after="200" w:line="276" w:lineRule="auto"/>
        <w:ind w:leftChars="350" w:left="1250" w:hangingChars="200" w:hanging="480"/>
        <w:jc w:val="both"/>
        <w:rPr>
          <w:color w:val="242424"/>
          <w:sz w:val="24"/>
          <w:szCs w:val="24"/>
          <w:rFonts w:eastAsia="맑은 고딕" w:hint="eastAsia"/>
        </w:rPr>
      </w:pPr>
      <w:r>
        <w:rPr>
          <w:color w:val="242424"/>
          <w:sz w:val="24"/>
          <w:b/>
          <w:rFonts w:hint="eastAsia"/>
        </w:rPr>
        <w:tab/>
      </w:r>
      <w:r>
        <w:rPr>
          <w:color w:val="242424"/>
          <w:sz w:val="24"/>
          <w:b/>
          <w:rFonts w:hint="eastAsia"/>
        </w:rPr>
        <w:tab/>
      </w:r>
      <w:r>
        <w:rPr>
          <w:color w:val="242424"/>
          <w:sz w:val="24"/>
          <w:rFonts w:hint="eastAsia"/>
        </w:rPr>
        <w:t xml:space="preserve">결과: 검사관 및 실험실의 의사결정 독립성에 영향을 미치는 위반 사항은 확인되지 않음.</w:t>
      </w:r>
    </w:p>
    <w:p w14:paraId="764B8CD7" w14:textId="67E95B63" w:rsidR="004B0F60" w:rsidRPr="00DD3D8C" w:rsidRDefault="00DD3D8C" w:rsidP="00DD3D8C">
      <w:pPr>
        <w:pStyle w:val="a4"/>
        <w:numPr>
          <w:ilvl w:val="0"/>
          <w:numId w:val="88"/>
        </w:numPr>
        <w:tabs>
          <w:tab w:val="left" w:pos="956"/>
          <w:tab w:val="left" w:pos="957"/>
        </w:tabs>
        <w:spacing w:before="200" w:after="200" w:line="276" w:lineRule="auto"/>
        <w:ind w:leftChars="350" w:left="1250" w:hangingChars="200" w:hanging="480"/>
        <w:jc w:val="both"/>
        <w:rPr>
          <w:color w:val="242424"/>
          <w:sz w:val="24"/>
          <w:szCs w:val="24"/>
          <w:rFonts w:eastAsia="맑은 고딕" w:hint="eastAsia"/>
        </w:rPr>
      </w:pPr>
      <w:r>
        <w:rPr>
          <w:sz w:val="24"/>
          <w:color w:val="242424"/>
          <w:b/>
          <w:rFonts w:hint="eastAsia"/>
        </w:rPr>
        <w:tab/>
      </w:r>
      <w:r>
        <w:rPr>
          <w:sz w:val="24"/>
          <w:color w:val="242424"/>
          <w:b/>
          <w:rFonts w:hint="eastAsia"/>
        </w:rPr>
        <w:tab/>
      </w:r>
      <w:r>
        <w:rPr>
          <w:sz w:val="24"/>
          <w:rFonts w:hint="eastAsia"/>
        </w:rPr>
        <w:t xml:space="preserve">시정 조치: 투명성 강화를 위해 부서 간 상호작용을 규율하는 내부 규정 업데이트.</w:t>
      </w:r>
    </w:p>
    <w:p w14:paraId="54E92781" w14:textId="77777777" w:rsidR="00DD3D8C" w:rsidRPr="008F2210" w:rsidRDefault="00DD3D8C" w:rsidP="00DD3D8C">
      <w:pPr>
        <w:pStyle w:val="a4"/>
        <w:tabs>
          <w:tab w:val="left" w:pos="956"/>
          <w:tab w:val="left" w:pos="957"/>
        </w:tabs>
        <w:spacing w:before="200" w:after="200" w:line="276" w:lineRule="auto"/>
        <w:ind w:left="1250" w:firstLine="0"/>
        <w:jc w:val="both"/>
        <w:rPr>
          <w:rFonts w:eastAsia="맑은 고딕"/>
          <w:color w:val="242424"/>
          <w:sz w:val="24"/>
          <w:szCs w:val="24"/>
        </w:rPr>
      </w:pPr>
    </w:p>
    <w:p w14:paraId="49F1E1F0" w14:textId="507ECFB0" w:rsidR="004B0F60" w:rsidRPr="008F2210" w:rsidRDefault="00DD3D8C" w:rsidP="00DD3D8C">
      <w:pPr>
        <w:pStyle w:val="at1"/>
        <w:ind w:left="560" w:hanging="560"/>
        <w:rPr>
          <w:rFonts w:hint="eastAsia"/>
        </w:rPr>
      </w:pPr>
      <w:r>
        <w:rPr>
          <w:color w:val="414141"/>
          <w:rFonts w:ascii="맑은 고딕" w:hAnsi="맑은 고딕" w:hint="eastAsia"/>
        </w:rPr>
        <w:t xml:space="preserve">□</w:t>
      </w:r>
      <w:r>
        <w:rPr>
          <w:color w:val="414141"/>
          <w:rFonts w:hint="eastAsia"/>
        </w:rPr>
        <w:tab/>
      </w:r>
      <w:r>
        <w:rPr>
          <w:rFonts w:hint="eastAsia"/>
        </w:rPr>
        <w:t xml:space="preserve">Laboratories</w:t>
      </w:r>
    </w:p>
    <w:p w14:paraId="5F7598AA" w14:textId="0DE7E41B" w:rsidR="004B0F60" w:rsidRPr="008F2210" w:rsidRDefault="00DD3D8C" w:rsidP="00DD3D8C">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National Reference Laboratories(NRLs) and RVL</w:t>
      </w:r>
    </w:p>
    <w:p w14:paraId="5843F7D8" w14:textId="1426A39F" w:rsidR="004B0F60" w:rsidRPr="00DD3D8C" w:rsidRDefault="00000000" w:rsidP="00DD3D8C">
      <w:pPr>
        <w:pStyle w:val="10"/>
        <w:ind w:leftChars="350" w:left="1250"/>
        <w:rPr>
          <w:b w:val="0"/>
          <w:bCs w:val="0"/>
          <w:rFonts w:hint="eastAsia"/>
        </w:rPr>
      </w:pPr>
      <w:r>
        <w:rPr>
          <w:b w:val="0"/>
          <w:rFonts w:hint="eastAsia"/>
        </w:rPr>
        <w:t xml:space="preserve">- </w:t>
      </w:r>
      <w:r>
        <w:rPr>
          <w:b w:val="0"/>
          <w:rFonts w:hint="eastAsia"/>
        </w:rPr>
        <w:tab/>
      </w:r>
      <w:r>
        <w:rPr>
          <w:b w:val="0"/>
          <w:rFonts w:hint="eastAsia"/>
        </w:rPr>
        <w:t xml:space="preserve">Provide respective organization chart of the 3 NRLs with information on their human resources and their roles referring to the example below</w:t>
      </w:r>
      <w:r>
        <w:rPr>
          <w:b w:val="0"/>
          <w:color w:val="414141"/>
          <w:rFonts w:hint="eastAsia"/>
        </w:rPr>
        <w:t xml:space="preserve">.</w:t>
      </w:r>
    </w:p>
    <w:p w14:paraId="4287F688" w14:textId="77777777" w:rsidR="004B0F60" w:rsidRPr="008F2210" w:rsidRDefault="00000000" w:rsidP="00DD3D8C">
      <w:pPr>
        <w:pStyle w:val="a3"/>
        <w:spacing w:before="200" w:after="200" w:line="276" w:lineRule="auto"/>
        <w:jc w:val="center"/>
        <w:rPr>
          <w:sz w:val="24"/>
          <w:szCs w:val="24"/>
          <w:rFonts w:eastAsia="맑은 고딕" w:hint="eastAsia"/>
        </w:rPr>
      </w:pPr>
      <w:r>
        <w:rPr>
          <w:sz w:val="24"/>
          <w:color w:val="414141"/>
          <w:rFonts w:hint="eastAsia"/>
        </w:rPr>
        <w:t xml:space="preserve">&lt; </w:t>
      </w:r>
      <w:r>
        <w:rPr>
          <w:sz w:val="24"/>
          <w:color w:val="242424"/>
          <w:rFonts w:hint="eastAsia"/>
        </w:rPr>
        <w:t xml:space="preserve">example.</w:t>
      </w:r>
      <w:r>
        <w:rPr>
          <w:sz w:val="24"/>
          <w:color w:val="242424"/>
          <w:rFonts w:hint="eastAsia"/>
        </w:rPr>
        <w:t xml:space="preserve"> </w:t>
      </w:r>
      <w:r>
        <w:rPr>
          <w:sz w:val="24"/>
          <w:color w:val="242424"/>
          <w:rFonts w:hint="eastAsia"/>
        </w:rPr>
        <w:t xml:space="preserve">Laboratory information &gt;</w:t>
      </w:r>
    </w:p>
    <w:tbl>
      <w:tblPr>
        <w:tblStyle w:val="TableNormal"/>
        <w:tblW w:w="5000"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272"/>
        <w:gridCol w:w="1382"/>
        <w:gridCol w:w="1592"/>
        <w:gridCol w:w="917"/>
        <w:gridCol w:w="1603"/>
        <w:gridCol w:w="1347"/>
        <w:gridCol w:w="1529"/>
      </w:tblGrid>
      <w:tr w:rsidR="0027039A" w:rsidRPr="00655F6D" w14:paraId="2A17796A" w14:textId="77777777" w:rsidTr="0027039A">
        <w:trPr>
          <w:trHeight w:val="20"/>
          <w:tblHeader/>
        </w:trPr>
        <w:tc>
          <w:tcPr>
            <w:tcW w:w="660" w:type="pct"/>
            <w:vMerge w:val="restart"/>
            <w:vAlign w:val="center"/>
          </w:tcPr>
          <w:p w14:paraId="2951419B" w14:textId="77777777" w:rsidR="004B0F60" w:rsidRPr="00655F6D" w:rsidRDefault="00000000" w:rsidP="00DD3D8C">
            <w:pPr>
              <w:pStyle w:val="TableParagraph"/>
              <w:spacing w:before="60" w:after="60" w:line="276" w:lineRule="auto"/>
              <w:ind w:left="60" w:right="60"/>
              <w:jc w:val="center"/>
              <w:rPr>
                <w:b/>
                <w:rFonts w:eastAsia="맑은 고딕" w:hint="eastAsia"/>
              </w:rPr>
            </w:pPr>
            <w:r>
              <w:rPr>
                <w:b/>
                <w:color w:val="242424"/>
                <w:rFonts w:hint="eastAsia"/>
              </w:rPr>
              <w:t xml:space="preserve">Name</w:t>
            </w:r>
          </w:p>
        </w:tc>
        <w:tc>
          <w:tcPr>
            <w:tcW w:w="717" w:type="pct"/>
            <w:vMerge w:val="restart"/>
            <w:vAlign w:val="center"/>
          </w:tcPr>
          <w:p w14:paraId="6F8762B1" w14:textId="77777777" w:rsidR="004B0F60" w:rsidRPr="00655F6D" w:rsidRDefault="00000000" w:rsidP="00DD3D8C">
            <w:pPr>
              <w:pStyle w:val="TableParagraph"/>
              <w:spacing w:before="60" w:after="60" w:line="276" w:lineRule="auto"/>
              <w:ind w:left="60" w:right="60"/>
              <w:jc w:val="center"/>
              <w:rPr>
                <w:b/>
                <w:rFonts w:eastAsia="맑은 고딕" w:hint="eastAsia"/>
              </w:rPr>
            </w:pPr>
            <w:r>
              <w:rPr>
                <w:b/>
                <w:color w:val="242424"/>
                <w:rFonts w:hint="eastAsia"/>
              </w:rPr>
              <w:t xml:space="preserve">Address</w:t>
            </w:r>
          </w:p>
        </w:tc>
        <w:tc>
          <w:tcPr>
            <w:tcW w:w="2132" w:type="pct"/>
            <w:gridSpan w:val="3"/>
            <w:vAlign w:val="center"/>
          </w:tcPr>
          <w:p w14:paraId="37E20681" w14:textId="77777777" w:rsidR="004B0F60" w:rsidRPr="00655F6D" w:rsidRDefault="00000000" w:rsidP="00DD3D8C">
            <w:pPr>
              <w:pStyle w:val="TableParagraph"/>
              <w:spacing w:before="60" w:after="60" w:line="276" w:lineRule="auto"/>
              <w:ind w:left="60" w:right="60"/>
              <w:jc w:val="center"/>
              <w:rPr>
                <w:b/>
                <w:rFonts w:eastAsia="맑은 고딕" w:hint="eastAsia"/>
              </w:rPr>
            </w:pPr>
            <w:r>
              <w:rPr>
                <w:b/>
                <w:color w:val="242424"/>
                <w:rFonts w:hint="eastAsia"/>
              </w:rPr>
              <w:t xml:space="preserve">Subject</w:t>
            </w:r>
          </w:p>
        </w:tc>
        <w:tc>
          <w:tcPr>
            <w:tcW w:w="699" w:type="pct"/>
            <w:vMerge w:val="restart"/>
            <w:vAlign w:val="center"/>
          </w:tcPr>
          <w:p w14:paraId="742CC719" w14:textId="22825A6F" w:rsidR="004B0F60" w:rsidRPr="00655F6D" w:rsidRDefault="00000000" w:rsidP="00DD3D8C">
            <w:pPr>
              <w:pStyle w:val="TableParagraph"/>
              <w:spacing w:before="60" w:after="60" w:line="276" w:lineRule="auto"/>
              <w:ind w:left="60" w:right="60"/>
              <w:jc w:val="center"/>
              <w:rPr>
                <w:b/>
                <w:rFonts w:eastAsia="맑은 고딕" w:hint="eastAsia"/>
              </w:rPr>
            </w:pPr>
            <w:r>
              <w:rPr>
                <w:b/>
                <w:color w:val="242424"/>
                <w:rFonts w:hint="eastAsia"/>
              </w:rPr>
              <w:t xml:space="preserve">Accreditation (1S0/IEC)</w:t>
            </w:r>
          </w:p>
        </w:tc>
        <w:tc>
          <w:tcPr>
            <w:tcW w:w="793" w:type="pct"/>
            <w:vMerge w:val="restart"/>
            <w:vAlign w:val="center"/>
          </w:tcPr>
          <w:p w14:paraId="3C33CB9F" w14:textId="77777777" w:rsidR="004B0F60" w:rsidRPr="00655F6D" w:rsidRDefault="00000000" w:rsidP="00DD3D8C">
            <w:pPr>
              <w:pStyle w:val="TableParagraph"/>
              <w:spacing w:before="60" w:after="60" w:line="276" w:lineRule="auto"/>
              <w:ind w:left="60" w:right="60"/>
              <w:jc w:val="center"/>
              <w:rPr>
                <w:b/>
                <w:rFonts w:eastAsia="맑은 고딕" w:hint="eastAsia"/>
              </w:rPr>
            </w:pPr>
            <w:r>
              <w:rPr>
                <w:b/>
                <w:color w:val="242424"/>
                <w:rFonts w:hint="eastAsia"/>
              </w:rPr>
              <w:t xml:space="preserve">Accredited area</w:t>
            </w:r>
          </w:p>
        </w:tc>
      </w:tr>
      <w:tr w:rsidR="00655F6D" w:rsidRPr="00655F6D" w14:paraId="491A7980" w14:textId="77777777" w:rsidTr="0027039A">
        <w:trPr>
          <w:trHeight w:val="20"/>
          <w:tblHeader/>
        </w:trPr>
        <w:tc>
          <w:tcPr>
            <w:tcW w:w="660" w:type="pct"/>
            <w:vMerge/>
            <w:vAlign w:val="center"/>
          </w:tcPr>
          <w:p w14:paraId="6199AB80" w14:textId="77777777" w:rsidR="004B0F60" w:rsidRPr="00655F6D" w:rsidRDefault="004B0F60" w:rsidP="00DD3D8C">
            <w:pPr>
              <w:spacing w:before="60" w:after="60" w:line="276" w:lineRule="auto"/>
              <w:ind w:left="60" w:right="60"/>
              <w:jc w:val="center"/>
              <w:rPr>
                <w:rFonts w:eastAsia="맑은 고딕"/>
              </w:rPr>
            </w:pPr>
          </w:p>
        </w:tc>
        <w:tc>
          <w:tcPr>
            <w:tcW w:w="717" w:type="pct"/>
            <w:vMerge/>
            <w:vAlign w:val="center"/>
          </w:tcPr>
          <w:p w14:paraId="5F553F17" w14:textId="77777777" w:rsidR="004B0F60" w:rsidRPr="00655F6D" w:rsidRDefault="004B0F60" w:rsidP="00DD3D8C">
            <w:pPr>
              <w:spacing w:before="60" w:after="60" w:line="276" w:lineRule="auto"/>
              <w:ind w:left="60" w:right="60"/>
              <w:jc w:val="center"/>
              <w:rPr>
                <w:rFonts w:eastAsia="맑은 고딕"/>
              </w:rPr>
            </w:pPr>
          </w:p>
        </w:tc>
        <w:tc>
          <w:tcPr>
            <w:tcW w:w="826" w:type="pct"/>
            <w:vAlign w:val="center"/>
          </w:tcPr>
          <w:p w14:paraId="27D5CA86" w14:textId="73205B41" w:rsidR="004B0F60" w:rsidRPr="00655F6D" w:rsidRDefault="00000000" w:rsidP="00DD3D8C">
            <w:pPr>
              <w:pStyle w:val="TableParagraph"/>
              <w:spacing w:before="60" w:after="60" w:line="276" w:lineRule="auto"/>
              <w:ind w:left="60" w:right="60"/>
              <w:jc w:val="center"/>
              <w:rPr>
                <w:b/>
                <w:rFonts w:eastAsia="맑은 고딕" w:hint="eastAsia"/>
              </w:rPr>
            </w:pPr>
            <w:r>
              <w:rPr>
                <w:b/>
                <w:color w:val="242424"/>
                <w:rFonts w:hint="eastAsia"/>
              </w:rPr>
              <w:t xml:space="preserve">Microorganisms</w:t>
            </w:r>
          </w:p>
        </w:tc>
        <w:tc>
          <w:tcPr>
            <w:tcW w:w="473" w:type="pct"/>
            <w:vAlign w:val="center"/>
          </w:tcPr>
          <w:p w14:paraId="2B381DB3" w14:textId="3B59B943" w:rsidR="004B0F60" w:rsidRPr="00655F6D" w:rsidRDefault="00000000" w:rsidP="00DD3D8C">
            <w:pPr>
              <w:pStyle w:val="TableParagraph"/>
              <w:spacing w:before="60" w:after="60" w:line="276" w:lineRule="auto"/>
              <w:ind w:left="60" w:right="60"/>
              <w:jc w:val="center"/>
              <w:rPr>
                <w:b/>
                <w:rFonts w:eastAsia="맑은 고딕" w:hint="eastAsia"/>
              </w:rPr>
            </w:pPr>
            <w:r>
              <w:rPr>
                <w:b/>
                <w:color w:val="242424"/>
                <w:rFonts w:hint="eastAsia"/>
              </w:rPr>
              <w:t xml:space="preserve">Residues</w:t>
            </w:r>
          </w:p>
        </w:tc>
        <w:tc>
          <w:tcPr>
            <w:tcW w:w="833" w:type="pct"/>
            <w:vAlign w:val="center"/>
          </w:tcPr>
          <w:p w14:paraId="1D11780E" w14:textId="154F692B" w:rsidR="004B0F60" w:rsidRPr="00655F6D" w:rsidRDefault="00000000" w:rsidP="00DD3D8C">
            <w:pPr>
              <w:pStyle w:val="TableParagraph"/>
              <w:spacing w:before="60" w:after="60" w:line="276" w:lineRule="auto"/>
              <w:ind w:left="60" w:right="60"/>
              <w:jc w:val="center"/>
              <w:rPr>
                <w:b/>
                <w:rFonts w:eastAsia="맑은 고딕" w:hint="eastAsia"/>
              </w:rPr>
            </w:pPr>
            <w:r>
              <w:rPr>
                <w:b/>
                <w:color w:val="242424"/>
                <w:rFonts w:hint="eastAsia"/>
              </w:rPr>
              <w:t xml:space="preserve">Physicochemical</w:t>
            </w:r>
          </w:p>
        </w:tc>
        <w:tc>
          <w:tcPr>
            <w:tcW w:w="699" w:type="pct"/>
            <w:vMerge/>
            <w:vAlign w:val="center"/>
          </w:tcPr>
          <w:p w14:paraId="423764DD" w14:textId="77777777" w:rsidR="004B0F60" w:rsidRPr="00655F6D" w:rsidRDefault="004B0F60" w:rsidP="00DD3D8C">
            <w:pPr>
              <w:spacing w:before="60" w:after="60" w:line="276" w:lineRule="auto"/>
              <w:ind w:left="60" w:right="60"/>
              <w:jc w:val="center"/>
              <w:rPr>
                <w:rFonts w:eastAsia="맑은 고딕"/>
              </w:rPr>
            </w:pPr>
          </w:p>
        </w:tc>
        <w:tc>
          <w:tcPr>
            <w:tcW w:w="793" w:type="pct"/>
            <w:vMerge/>
            <w:vAlign w:val="center"/>
          </w:tcPr>
          <w:p w14:paraId="62253977" w14:textId="77777777" w:rsidR="004B0F60" w:rsidRPr="00655F6D" w:rsidRDefault="004B0F60" w:rsidP="00DD3D8C">
            <w:pPr>
              <w:spacing w:before="60" w:after="60" w:line="276" w:lineRule="auto"/>
              <w:ind w:left="60" w:right="60"/>
              <w:jc w:val="center"/>
              <w:rPr>
                <w:rFonts w:eastAsia="맑은 고딕"/>
              </w:rPr>
            </w:pPr>
          </w:p>
        </w:tc>
      </w:tr>
      <w:tr w:rsidR="0027039A" w:rsidRPr="00655F6D" w14:paraId="70AF86DF" w14:textId="77777777" w:rsidTr="0027039A">
        <w:trPr>
          <w:trHeight w:val="20"/>
        </w:trPr>
        <w:tc>
          <w:tcPr>
            <w:tcW w:w="5000" w:type="pct"/>
            <w:gridSpan w:val="7"/>
            <w:vAlign w:val="center"/>
          </w:tcPr>
          <w:p w14:paraId="766A8CFC" w14:textId="26914F4F" w:rsidR="0027039A" w:rsidRPr="00655F6D" w:rsidRDefault="0027039A" w:rsidP="00DD3D8C">
            <w:pPr>
              <w:spacing w:before="60" w:after="60" w:line="276" w:lineRule="auto"/>
              <w:ind w:left="60" w:right="60"/>
              <w:jc w:val="center"/>
              <w:rPr>
                <w:rFonts w:eastAsia="맑은 고딕" w:hint="eastAsia"/>
              </w:rPr>
            </w:pPr>
            <w:r>
              <w:rPr>
                <w:rFonts w:hint="eastAsia"/>
              </w:rPr>
              <w:t xml:space="preserve">l.</w:t>
            </w:r>
            <w:r>
              <w:rPr>
                <w:rFonts w:hint="eastAsia"/>
              </w:rPr>
              <w:t xml:space="preserve"> </w:t>
            </w:r>
            <w:r>
              <w:rPr>
                <w:rFonts w:hint="eastAsia"/>
              </w:rPr>
              <w:t xml:space="preserve">국가 표준 실험실(NRL, 미생물 및 잔류물질 분야)</w:t>
            </w:r>
          </w:p>
        </w:tc>
      </w:tr>
      <w:tr w:rsidR="0027039A" w:rsidRPr="00655F6D" w14:paraId="19EAAC03" w14:textId="77777777" w:rsidTr="0027039A">
        <w:trPr>
          <w:trHeight w:val="20"/>
        </w:trPr>
        <w:tc>
          <w:tcPr>
            <w:tcW w:w="660" w:type="pct"/>
            <w:vAlign w:val="center"/>
          </w:tcPr>
          <w:p w14:paraId="72B2A45F" w14:textId="0581F1E1" w:rsidR="00DD3D8C" w:rsidRPr="00655F6D" w:rsidRDefault="0027039A" w:rsidP="00DD3D8C">
            <w:pPr>
              <w:spacing w:before="60" w:after="60" w:line="276" w:lineRule="auto"/>
              <w:ind w:left="60" w:right="60"/>
              <w:jc w:val="center"/>
              <w:rPr>
                <w:rFonts w:eastAsia="맑은 고딕" w:hint="eastAsia"/>
              </w:rPr>
            </w:pPr>
            <w:r>
              <w:rPr>
                <w:rFonts w:hint="eastAsia"/>
              </w:rPr>
              <w:t xml:space="preserve">국가 미생물 및 잔류물질 표준 센터</w:t>
            </w:r>
          </w:p>
        </w:tc>
        <w:tc>
          <w:tcPr>
            <w:tcW w:w="717" w:type="pct"/>
            <w:vAlign w:val="center"/>
          </w:tcPr>
          <w:p w14:paraId="4A58BA4F" w14:textId="08CD3C70" w:rsidR="00DD3D8C" w:rsidRPr="00655F6D" w:rsidRDefault="0027039A" w:rsidP="00DD3D8C">
            <w:pPr>
              <w:spacing w:before="60" w:after="60" w:line="276" w:lineRule="auto"/>
              <w:ind w:left="60" w:right="60"/>
              <w:jc w:val="center"/>
              <w:rPr>
                <w:rFonts w:eastAsia="맑은 고딕" w:hint="eastAsia"/>
              </w:rPr>
            </w:pPr>
            <w:r>
              <w:rPr>
                <w:rFonts w:hint="eastAsia"/>
              </w:rPr>
              <w:t xml:space="preserve">85 Bokeykhanova St., Almaty</w:t>
            </w:r>
          </w:p>
        </w:tc>
        <w:tc>
          <w:tcPr>
            <w:tcW w:w="826" w:type="pct"/>
            <w:vAlign w:val="center"/>
          </w:tcPr>
          <w:p w14:paraId="48F054D2" w14:textId="71E565D8" w:rsidR="00DD3D8C" w:rsidRPr="00655F6D" w:rsidRDefault="0027039A" w:rsidP="00DD3D8C">
            <w:pPr>
              <w:pStyle w:val="TableParagraph"/>
              <w:spacing w:before="60" w:after="60" w:line="276" w:lineRule="auto"/>
              <w:ind w:left="60" w:right="60"/>
              <w:jc w:val="center"/>
              <w:rPr>
                <w:bCs/>
                <w:color w:val="242424"/>
                <w:rFonts w:eastAsia="맑은 고딕" w:hint="eastAsia"/>
              </w:rPr>
            </w:pPr>
            <w:r>
              <w:rPr>
                <w:color w:val="242424"/>
                <w:rFonts w:hint="eastAsia"/>
              </w:rPr>
              <w:t xml:space="preserve">미생물, 동물용 의약품 잔류물질</w:t>
            </w:r>
          </w:p>
        </w:tc>
        <w:tc>
          <w:tcPr>
            <w:tcW w:w="473" w:type="pct"/>
            <w:vAlign w:val="center"/>
          </w:tcPr>
          <w:p w14:paraId="46F2DA40" w14:textId="74BA7091" w:rsidR="00DD3D8C" w:rsidRPr="00655F6D" w:rsidRDefault="0027039A" w:rsidP="00DD3D8C">
            <w:pPr>
              <w:pStyle w:val="TableParagraph"/>
              <w:spacing w:before="60" w:after="60" w:line="276" w:lineRule="auto"/>
              <w:ind w:left="60" w:right="60"/>
              <w:jc w:val="center"/>
              <w:rPr>
                <w:bCs/>
                <w:color w:val="242424"/>
                <w:rFonts w:eastAsia="맑은 고딕" w:hint="eastAsia"/>
              </w:rPr>
            </w:pPr>
            <w:r>
              <w:rPr>
                <w:color w:val="242424"/>
                <w:rFonts w:hint="eastAsia"/>
              </w:rPr>
              <w:t xml:space="preserve">o</w:t>
            </w:r>
          </w:p>
        </w:tc>
        <w:tc>
          <w:tcPr>
            <w:tcW w:w="833" w:type="pct"/>
            <w:vAlign w:val="center"/>
          </w:tcPr>
          <w:p w14:paraId="6DAB9A8B" w14:textId="2F7D6A48" w:rsidR="00DD3D8C" w:rsidRPr="00655F6D" w:rsidRDefault="0027039A" w:rsidP="00DD3D8C">
            <w:pPr>
              <w:pStyle w:val="TableParagraph"/>
              <w:spacing w:before="60" w:after="60" w:line="276" w:lineRule="auto"/>
              <w:ind w:left="60" w:right="60"/>
              <w:jc w:val="center"/>
              <w:rPr>
                <w:bCs/>
                <w:color w:val="242424"/>
                <w:rFonts w:eastAsia="맑은 고딕" w:hint="eastAsia"/>
              </w:rPr>
            </w:pPr>
            <w:r>
              <w:rPr>
                <w:color w:val="242424"/>
                <w:rFonts w:hint="eastAsia"/>
              </w:rPr>
              <w:t xml:space="preserve">o</w:t>
            </w:r>
          </w:p>
        </w:tc>
        <w:tc>
          <w:tcPr>
            <w:tcW w:w="699" w:type="pct"/>
            <w:vAlign w:val="center"/>
          </w:tcPr>
          <w:p w14:paraId="1E46D85C" w14:textId="77777777"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ISO/IEC</w:t>
            </w:r>
          </w:p>
          <w:p w14:paraId="6B54C9C5" w14:textId="1EE6FEB7" w:rsidR="00DD3D8C" w:rsidRPr="00655F6D" w:rsidRDefault="0027039A" w:rsidP="0027039A">
            <w:pPr>
              <w:spacing w:before="60" w:after="60" w:line="276" w:lineRule="auto"/>
              <w:ind w:left="60" w:right="60"/>
              <w:jc w:val="center"/>
              <w:rPr>
                <w:bCs/>
                <w:rFonts w:eastAsia="맑은 고딕" w:hint="eastAsia"/>
              </w:rPr>
            </w:pPr>
            <w:r>
              <w:rPr>
                <w:rFonts w:hint="eastAsia"/>
              </w:rPr>
              <w:t xml:space="preserve">17025</w:t>
            </w:r>
          </w:p>
        </w:tc>
        <w:tc>
          <w:tcPr>
            <w:tcW w:w="793" w:type="pct"/>
            <w:vAlign w:val="center"/>
          </w:tcPr>
          <w:p w14:paraId="2ECD6D66" w14:textId="03C83464" w:rsidR="00DD3D8C" w:rsidRPr="00655F6D" w:rsidRDefault="0027039A" w:rsidP="00DD3D8C">
            <w:pPr>
              <w:spacing w:before="60" w:after="60" w:line="276" w:lineRule="auto"/>
              <w:ind w:left="60" w:right="60"/>
              <w:jc w:val="center"/>
              <w:rPr>
                <w:bCs/>
                <w:rFonts w:eastAsia="맑은 고딕" w:hint="eastAsia"/>
              </w:rPr>
            </w:pPr>
            <w:r>
              <w:rPr>
                <w:rFonts w:hint="eastAsia"/>
              </w:rPr>
              <w:t xml:space="preserve">미생물학, 동물용 의약품 잔류물질, 독성학, 물리화학 분석, 수질·사료·우유·육류 시험</w:t>
            </w:r>
          </w:p>
        </w:tc>
      </w:tr>
      <w:tr w:rsidR="0027039A" w:rsidRPr="00655F6D" w14:paraId="457604BC" w14:textId="77777777" w:rsidTr="0027039A">
        <w:trPr>
          <w:trHeight w:val="20"/>
        </w:trPr>
        <w:tc>
          <w:tcPr>
            <w:tcW w:w="660" w:type="pct"/>
            <w:vAlign w:val="center"/>
          </w:tcPr>
          <w:p w14:paraId="29E2DA4E" w14:textId="1DD77C36" w:rsidR="00DD3D8C" w:rsidRPr="00655F6D" w:rsidRDefault="0027039A" w:rsidP="00DD3D8C">
            <w:pPr>
              <w:spacing w:before="60" w:after="60" w:line="276" w:lineRule="auto"/>
              <w:ind w:left="60" w:right="60"/>
              <w:jc w:val="center"/>
              <w:rPr>
                <w:rFonts w:eastAsia="맑은 고딕" w:hint="eastAsia"/>
              </w:rPr>
            </w:pPr>
            <w:r>
              <w:rPr>
                <w:rFonts w:hint="eastAsia"/>
              </w:rPr>
              <w:t xml:space="preserve">공화국 수의 실험실</w:t>
            </w:r>
          </w:p>
        </w:tc>
        <w:tc>
          <w:tcPr>
            <w:tcW w:w="717" w:type="pct"/>
            <w:vAlign w:val="center"/>
          </w:tcPr>
          <w:p w14:paraId="7EDDB6B4" w14:textId="59B45FCC" w:rsidR="00DD3D8C" w:rsidRPr="00655F6D" w:rsidRDefault="0027039A" w:rsidP="00DD3D8C">
            <w:pPr>
              <w:spacing w:before="60" w:after="60" w:line="276" w:lineRule="auto"/>
              <w:ind w:left="60" w:right="60"/>
              <w:jc w:val="center"/>
              <w:rPr>
                <w:rFonts w:eastAsia="맑은 고딕" w:hint="eastAsia"/>
              </w:rPr>
            </w:pPr>
            <w:r>
              <w:rPr>
                <w:rFonts w:hint="eastAsia"/>
              </w:rPr>
              <w:t xml:space="preserve">21 Abylai Khan St., Astana</w:t>
            </w:r>
          </w:p>
        </w:tc>
        <w:tc>
          <w:tcPr>
            <w:tcW w:w="826" w:type="pct"/>
            <w:vAlign w:val="center"/>
          </w:tcPr>
          <w:p w14:paraId="1AB70577" w14:textId="0A5B755F" w:rsidR="00DD3D8C" w:rsidRPr="00655F6D" w:rsidRDefault="0027039A" w:rsidP="00DD3D8C">
            <w:pPr>
              <w:pStyle w:val="TableParagraph"/>
              <w:spacing w:before="60" w:after="60" w:line="276" w:lineRule="auto"/>
              <w:ind w:left="60" w:right="60"/>
              <w:jc w:val="center"/>
              <w:rPr>
                <w:bCs/>
                <w:color w:val="242424"/>
                <w:rFonts w:eastAsia="맑은 고딕" w:hint="eastAsia"/>
              </w:rPr>
            </w:pPr>
            <w:r>
              <w:rPr>
                <w:color w:val="242424"/>
                <w:rFonts w:hint="eastAsia"/>
              </w:rPr>
              <w:t xml:space="preserve">우유, 육류, 사료 첨가제, 물</w:t>
            </w:r>
          </w:p>
        </w:tc>
        <w:tc>
          <w:tcPr>
            <w:tcW w:w="473" w:type="pct"/>
            <w:vAlign w:val="center"/>
          </w:tcPr>
          <w:p w14:paraId="7A595342" w14:textId="77777777" w:rsidR="00DD3D8C" w:rsidRPr="00655F6D" w:rsidRDefault="00DD3D8C" w:rsidP="00DD3D8C">
            <w:pPr>
              <w:pStyle w:val="TableParagraph"/>
              <w:spacing w:before="60" w:after="60" w:line="276" w:lineRule="auto"/>
              <w:ind w:left="60" w:right="60"/>
              <w:jc w:val="center"/>
              <w:rPr>
                <w:rFonts w:eastAsia="맑은 고딕"/>
                <w:bCs/>
                <w:color w:val="242424"/>
              </w:rPr>
            </w:pPr>
          </w:p>
        </w:tc>
        <w:tc>
          <w:tcPr>
            <w:tcW w:w="833" w:type="pct"/>
            <w:vAlign w:val="center"/>
          </w:tcPr>
          <w:p w14:paraId="4FDC118C" w14:textId="77777777" w:rsidR="00DD3D8C" w:rsidRPr="00655F6D" w:rsidRDefault="00DD3D8C" w:rsidP="00DD3D8C">
            <w:pPr>
              <w:pStyle w:val="TableParagraph"/>
              <w:spacing w:before="60" w:after="60" w:line="276" w:lineRule="auto"/>
              <w:ind w:left="60" w:right="60"/>
              <w:jc w:val="center"/>
              <w:rPr>
                <w:rFonts w:eastAsia="맑은 고딕"/>
                <w:bCs/>
                <w:color w:val="242424"/>
              </w:rPr>
            </w:pPr>
          </w:p>
        </w:tc>
        <w:tc>
          <w:tcPr>
            <w:tcW w:w="699" w:type="pct"/>
            <w:vAlign w:val="center"/>
          </w:tcPr>
          <w:p w14:paraId="316C7097" w14:textId="77777777"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ISO/IEC</w:t>
            </w:r>
          </w:p>
          <w:p w14:paraId="489A0A64" w14:textId="28281B43" w:rsidR="00DD3D8C" w:rsidRPr="00655F6D" w:rsidRDefault="0027039A" w:rsidP="0027039A">
            <w:pPr>
              <w:spacing w:before="60" w:after="60" w:line="276" w:lineRule="auto"/>
              <w:ind w:left="60" w:right="60"/>
              <w:jc w:val="center"/>
              <w:rPr>
                <w:bCs/>
                <w:rFonts w:eastAsia="맑은 고딕" w:hint="eastAsia"/>
              </w:rPr>
            </w:pPr>
            <w:r>
              <w:rPr>
                <w:rFonts w:hint="eastAsia"/>
              </w:rPr>
              <w:t xml:space="preserve">17025</w:t>
            </w:r>
          </w:p>
        </w:tc>
        <w:tc>
          <w:tcPr>
            <w:tcW w:w="793" w:type="pct"/>
            <w:vAlign w:val="center"/>
          </w:tcPr>
          <w:p w14:paraId="588D72B2" w14:textId="1ABD2056" w:rsidR="00DD3D8C" w:rsidRPr="00655F6D" w:rsidRDefault="0027039A" w:rsidP="00DD3D8C">
            <w:pPr>
              <w:spacing w:before="60" w:after="60" w:line="276" w:lineRule="auto"/>
              <w:ind w:left="60" w:right="60"/>
              <w:jc w:val="center"/>
              <w:rPr>
                <w:bCs/>
                <w:rFonts w:eastAsia="맑은 고딕" w:hint="eastAsia"/>
              </w:rPr>
            </w:pPr>
            <w:r>
              <w:rPr>
                <w:rFonts w:hint="eastAsia"/>
              </w:rPr>
              <w:t xml:space="preserve">우유, 육류, 사료, 물, 동물용 의약품, 잔류물질 분석</w:t>
            </w:r>
          </w:p>
        </w:tc>
      </w:tr>
      <w:tr w:rsidR="0027039A" w:rsidRPr="00655F6D" w14:paraId="26FB0421" w14:textId="77777777" w:rsidTr="0027039A">
        <w:trPr>
          <w:trHeight w:val="20"/>
        </w:trPr>
        <w:tc>
          <w:tcPr>
            <w:tcW w:w="660" w:type="pct"/>
            <w:vAlign w:val="center"/>
          </w:tcPr>
          <w:p w14:paraId="3C227A07" w14:textId="7F09BFB1" w:rsidR="0027039A" w:rsidRPr="00655F6D" w:rsidRDefault="0027039A" w:rsidP="00DD3D8C">
            <w:pPr>
              <w:spacing w:before="60" w:after="60" w:line="276" w:lineRule="auto"/>
              <w:ind w:left="60" w:right="60"/>
              <w:jc w:val="center"/>
              <w:rPr>
                <w:rFonts w:eastAsia="맑은 고딕" w:hint="eastAsia"/>
              </w:rPr>
            </w:pPr>
            <w:r>
              <w:rPr>
                <w:rFonts w:hint="eastAsia"/>
              </w:rPr>
              <w:t xml:space="preserve">공화국 방역 기관</w:t>
            </w:r>
          </w:p>
        </w:tc>
        <w:tc>
          <w:tcPr>
            <w:tcW w:w="717" w:type="pct"/>
            <w:vAlign w:val="center"/>
          </w:tcPr>
          <w:p w14:paraId="11B0261A" w14:textId="4935698F" w:rsidR="0027039A" w:rsidRPr="00655F6D" w:rsidRDefault="0027039A" w:rsidP="00DD3D8C">
            <w:pPr>
              <w:spacing w:before="60" w:after="60" w:line="276" w:lineRule="auto"/>
              <w:ind w:left="60" w:right="60"/>
              <w:jc w:val="center"/>
              <w:rPr>
                <w:rFonts w:eastAsia="맑은 고딕" w:hint="eastAsia"/>
              </w:rPr>
            </w:pPr>
            <w:r>
              <w:rPr>
                <w:rFonts w:hint="eastAsia"/>
              </w:rPr>
              <w:t xml:space="preserve">37 Scifullina St., Almaty</w:t>
            </w:r>
          </w:p>
        </w:tc>
        <w:tc>
          <w:tcPr>
            <w:tcW w:w="826" w:type="pct"/>
            <w:vAlign w:val="center"/>
          </w:tcPr>
          <w:p w14:paraId="2DB278D5" w14:textId="761EC977" w:rsidR="0027039A" w:rsidRPr="00655F6D" w:rsidRDefault="0027039A" w:rsidP="00DD3D8C">
            <w:pPr>
              <w:pStyle w:val="TableParagraph"/>
              <w:spacing w:before="60" w:after="60" w:line="276" w:lineRule="auto"/>
              <w:ind w:left="60" w:right="60"/>
              <w:jc w:val="center"/>
              <w:rPr>
                <w:bCs/>
                <w:color w:val="242424"/>
                <w:rFonts w:eastAsia="맑은 고딕" w:hint="eastAsia"/>
              </w:rPr>
            </w:pPr>
            <w:r>
              <w:rPr>
                <w:color w:val="242424"/>
                <w:rFonts w:hint="eastAsia"/>
              </w:rPr>
              <w:t xml:space="preserve">가축 전염병 방역 조치</w:t>
            </w:r>
          </w:p>
        </w:tc>
        <w:tc>
          <w:tcPr>
            <w:tcW w:w="473" w:type="pct"/>
            <w:vAlign w:val="center"/>
          </w:tcPr>
          <w:p w14:paraId="32D23E80"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46B4740A"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13D47EAC" w14:textId="7ECB75EB" w:rsidR="0027039A" w:rsidRPr="00655F6D" w:rsidRDefault="0027039A" w:rsidP="00DD3D8C">
            <w:pPr>
              <w:spacing w:before="60" w:after="60" w:line="276" w:lineRule="auto"/>
              <w:ind w:left="60" w:right="60"/>
              <w:jc w:val="center"/>
              <w:rPr>
                <w:bCs/>
                <w:rFonts w:eastAsia="맑은 고딕" w:hint="eastAsia"/>
              </w:rPr>
            </w:pPr>
            <w:r>
              <w:rPr>
                <w:rFonts w:hint="eastAsia"/>
              </w:rPr>
              <w:t xml:space="preserve">해당 없음(국가기관)</w:t>
            </w:r>
          </w:p>
        </w:tc>
        <w:tc>
          <w:tcPr>
            <w:tcW w:w="793" w:type="pct"/>
            <w:vAlign w:val="center"/>
          </w:tcPr>
          <w:p w14:paraId="5A0C5A8F" w14:textId="7F2BA0FC" w:rsidR="0027039A" w:rsidRPr="00655F6D" w:rsidRDefault="0027039A" w:rsidP="00DD3D8C">
            <w:pPr>
              <w:spacing w:before="60" w:after="60" w:line="276" w:lineRule="auto"/>
              <w:ind w:left="60" w:right="60"/>
              <w:jc w:val="center"/>
              <w:rPr>
                <w:bCs/>
                <w:rFonts w:eastAsia="맑은 고딕" w:hint="eastAsia"/>
              </w:rPr>
            </w:pPr>
            <w:r>
              <w:rPr>
                <w:rFonts w:hint="eastAsia"/>
              </w:rPr>
              <w:t xml:space="preserve">가축 전염병 대응, 생물학적 제제 보관, 소독 및 동물 전염병 관리에 대한 책임</w:t>
            </w:r>
          </w:p>
        </w:tc>
      </w:tr>
      <w:tr w:rsidR="0027039A" w:rsidRPr="00655F6D" w14:paraId="7DD910F0" w14:textId="77777777" w:rsidTr="0027039A">
        <w:trPr>
          <w:trHeight w:val="20"/>
        </w:trPr>
        <w:tc>
          <w:tcPr>
            <w:tcW w:w="5000" w:type="pct"/>
            <w:gridSpan w:val="7"/>
            <w:vAlign w:val="center"/>
          </w:tcPr>
          <w:p w14:paraId="6226996F" w14:textId="00E2F6C3" w:rsidR="0027039A" w:rsidRPr="00655F6D" w:rsidRDefault="0027039A" w:rsidP="00DD3D8C">
            <w:pPr>
              <w:spacing w:before="60" w:after="60" w:line="276" w:lineRule="auto"/>
              <w:ind w:left="60" w:right="60"/>
              <w:jc w:val="center"/>
              <w:rPr>
                <w:rFonts w:eastAsia="맑은 고딕" w:hint="eastAsia"/>
              </w:rPr>
            </w:pPr>
            <w:r>
              <w:rPr>
                <w:rFonts w:hint="eastAsia"/>
              </w:rPr>
              <w:t xml:space="preserve">2.</w:t>
            </w:r>
            <w:r>
              <w:rPr>
                <w:rFonts w:hint="eastAsia"/>
              </w:rPr>
              <w:t xml:space="preserve"> </w:t>
            </w:r>
            <w:r>
              <w:rPr>
                <w:rFonts w:hint="eastAsia"/>
              </w:rPr>
              <w:t xml:space="preserve">국가 표준 실험실(NRL, 독성학 및 동물용 의약품 분야)</w:t>
            </w:r>
          </w:p>
        </w:tc>
      </w:tr>
      <w:tr w:rsidR="0027039A" w:rsidRPr="00655F6D" w14:paraId="35B3BA61" w14:textId="77777777" w:rsidTr="0027039A">
        <w:trPr>
          <w:trHeight w:val="20"/>
        </w:trPr>
        <w:tc>
          <w:tcPr>
            <w:tcW w:w="660" w:type="pct"/>
            <w:vAlign w:val="center"/>
          </w:tcPr>
          <w:p w14:paraId="78832E25" w14:textId="234DE8AE" w:rsidR="0027039A" w:rsidRPr="00655F6D" w:rsidRDefault="0027039A" w:rsidP="00DD3D8C">
            <w:pPr>
              <w:spacing w:before="60" w:after="60" w:line="276" w:lineRule="auto"/>
              <w:ind w:left="60" w:right="60"/>
              <w:jc w:val="center"/>
              <w:rPr>
                <w:rFonts w:eastAsia="맑은 고딕" w:hint="eastAsia"/>
              </w:rPr>
            </w:pPr>
            <w:r>
              <w:rPr>
                <w:rFonts w:hint="eastAsia"/>
              </w:rPr>
              <w:t xml:space="preserve">국가 독성학 및 동물용 의약품 실험실</w:t>
            </w:r>
          </w:p>
        </w:tc>
        <w:tc>
          <w:tcPr>
            <w:tcW w:w="717" w:type="pct"/>
            <w:vAlign w:val="center"/>
          </w:tcPr>
          <w:p w14:paraId="5B8E2E89" w14:textId="326DB1BB" w:rsidR="0027039A" w:rsidRPr="00655F6D" w:rsidRDefault="0027039A" w:rsidP="00DD3D8C">
            <w:pPr>
              <w:spacing w:before="60" w:after="60" w:line="276" w:lineRule="auto"/>
              <w:ind w:left="60" w:right="60"/>
              <w:jc w:val="center"/>
              <w:rPr>
                <w:rFonts w:eastAsia="맑은 고딕" w:hint="eastAsia"/>
              </w:rPr>
            </w:pPr>
            <w:r>
              <w:rPr>
                <w:rFonts w:hint="eastAsia"/>
              </w:rPr>
              <w:t xml:space="preserve">66 Panfilova St., Almaty</w:t>
            </w:r>
          </w:p>
        </w:tc>
        <w:tc>
          <w:tcPr>
            <w:tcW w:w="826" w:type="pct"/>
            <w:vAlign w:val="center"/>
          </w:tcPr>
          <w:p w14:paraId="789C2997" w14:textId="0E35BC39" w:rsidR="0027039A" w:rsidRPr="00655F6D" w:rsidRDefault="0027039A" w:rsidP="00DD3D8C">
            <w:pPr>
              <w:pStyle w:val="TableParagraph"/>
              <w:spacing w:before="60" w:after="60" w:line="276" w:lineRule="auto"/>
              <w:ind w:left="60" w:right="60"/>
              <w:jc w:val="center"/>
              <w:rPr>
                <w:bCs/>
                <w:color w:val="242424"/>
                <w:rFonts w:eastAsia="맑은 고딕" w:hint="eastAsia"/>
              </w:rPr>
            </w:pPr>
            <w:r>
              <w:rPr>
                <w:color w:val="242424"/>
                <w:rFonts w:hint="eastAsia"/>
              </w:rPr>
              <w:t xml:space="preserve">화학 잔류물질, 동물용 의약품</w:t>
            </w:r>
          </w:p>
        </w:tc>
        <w:tc>
          <w:tcPr>
            <w:tcW w:w="473" w:type="pct"/>
            <w:vAlign w:val="center"/>
          </w:tcPr>
          <w:p w14:paraId="19F46E4F"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51388844"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506F8B3A" w14:textId="77777777"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ISO/IEC</w:t>
            </w:r>
          </w:p>
          <w:p w14:paraId="00D0820E" w14:textId="623D0ABB"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17025</w:t>
            </w:r>
          </w:p>
        </w:tc>
        <w:tc>
          <w:tcPr>
            <w:tcW w:w="793" w:type="pct"/>
            <w:vAlign w:val="center"/>
          </w:tcPr>
          <w:p w14:paraId="5A1A1565" w14:textId="26E7C383" w:rsidR="0027039A" w:rsidRPr="00655F6D" w:rsidRDefault="0027039A" w:rsidP="00DD3D8C">
            <w:pPr>
              <w:spacing w:before="60" w:after="60" w:line="276" w:lineRule="auto"/>
              <w:ind w:left="60" w:right="60"/>
              <w:jc w:val="center"/>
              <w:rPr>
                <w:bCs/>
                <w:rFonts w:eastAsia="맑은 고딕" w:hint="eastAsia"/>
              </w:rPr>
            </w:pPr>
            <w:r>
              <w:rPr>
                <w:rFonts w:hint="eastAsia"/>
              </w:rPr>
              <w:t xml:space="preserve">독성학, 동물용 의약품, 화학 잔류물질, 농약, 마이코톡신</w:t>
            </w:r>
          </w:p>
        </w:tc>
      </w:tr>
      <w:tr w:rsidR="0027039A" w:rsidRPr="00655F6D" w14:paraId="1672A590" w14:textId="77777777" w:rsidTr="0027039A">
        <w:trPr>
          <w:trHeight w:val="20"/>
        </w:trPr>
        <w:tc>
          <w:tcPr>
            <w:tcW w:w="660" w:type="pct"/>
            <w:vAlign w:val="center"/>
          </w:tcPr>
          <w:p w14:paraId="7D4A684C" w14:textId="4B27363C" w:rsidR="0027039A" w:rsidRPr="00655F6D" w:rsidRDefault="0027039A" w:rsidP="00DD3D8C">
            <w:pPr>
              <w:spacing w:before="60" w:after="60" w:line="276" w:lineRule="auto"/>
              <w:ind w:left="60" w:right="60"/>
              <w:jc w:val="center"/>
              <w:rPr>
                <w:rFonts w:eastAsia="맑은 고딕" w:hint="eastAsia"/>
              </w:rPr>
            </w:pPr>
            <w:r>
              <w:rPr>
                <w:rFonts w:hint="eastAsia"/>
              </w:rPr>
              <w:t xml:space="preserve">공화국 잔류물질 실험실</w:t>
            </w:r>
          </w:p>
        </w:tc>
        <w:tc>
          <w:tcPr>
            <w:tcW w:w="717" w:type="pct"/>
            <w:vAlign w:val="center"/>
          </w:tcPr>
          <w:p w14:paraId="2A9023F2" w14:textId="218116C6" w:rsidR="0027039A" w:rsidRPr="00655F6D" w:rsidRDefault="0027039A" w:rsidP="00DD3D8C">
            <w:pPr>
              <w:spacing w:before="60" w:after="60" w:line="276" w:lineRule="auto"/>
              <w:ind w:left="60" w:right="60"/>
              <w:jc w:val="center"/>
              <w:rPr>
                <w:rFonts w:eastAsia="맑은 고딕" w:hint="eastAsia"/>
              </w:rPr>
            </w:pPr>
            <w:r>
              <w:rPr>
                <w:rFonts w:hint="eastAsia"/>
              </w:rPr>
              <w:t xml:space="preserve">19 N. Nazarbayev Ave., Astana</w:t>
            </w:r>
          </w:p>
        </w:tc>
        <w:tc>
          <w:tcPr>
            <w:tcW w:w="826" w:type="pct"/>
            <w:vAlign w:val="center"/>
          </w:tcPr>
          <w:p w14:paraId="76BFC9F6" w14:textId="2927BE40" w:rsidR="0027039A" w:rsidRPr="00655F6D" w:rsidRDefault="0027039A" w:rsidP="00DD3D8C">
            <w:pPr>
              <w:pStyle w:val="TableParagraph"/>
              <w:spacing w:before="60" w:after="60" w:line="276" w:lineRule="auto"/>
              <w:ind w:left="60" w:right="60"/>
              <w:jc w:val="center"/>
              <w:rPr>
                <w:bCs/>
                <w:color w:val="242424"/>
                <w:rFonts w:eastAsia="맑은 고딕" w:hint="eastAsia"/>
              </w:rPr>
            </w:pPr>
            <w:r>
              <w:rPr>
                <w:color w:val="242424"/>
                <w:rFonts w:hint="eastAsia"/>
              </w:rPr>
              <w:t xml:space="preserve">우유, 육류, 수산물</w:t>
            </w:r>
          </w:p>
        </w:tc>
        <w:tc>
          <w:tcPr>
            <w:tcW w:w="473" w:type="pct"/>
            <w:vAlign w:val="center"/>
          </w:tcPr>
          <w:p w14:paraId="36B3D469"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2BE8854E"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5AD97825" w14:textId="77777777"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ISO/IEC</w:t>
            </w:r>
          </w:p>
          <w:p w14:paraId="124ECDEA" w14:textId="63E30DD6"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17025</w:t>
            </w:r>
          </w:p>
        </w:tc>
        <w:tc>
          <w:tcPr>
            <w:tcW w:w="793" w:type="pct"/>
            <w:vAlign w:val="center"/>
          </w:tcPr>
          <w:p w14:paraId="743E55E8" w14:textId="7A860EB7" w:rsidR="0027039A" w:rsidRPr="00655F6D" w:rsidRDefault="0027039A" w:rsidP="00DD3D8C">
            <w:pPr>
              <w:spacing w:before="60" w:after="60" w:line="276" w:lineRule="auto"/>
              <w:ind w:left="60" w:right="60"/>
              <w:jc w:val="center"/>
              <w:rPr>
                <w:bCs/>
                <w:rFonts w:eastAsia="맑은 고딕" w:hint="eastAsia"/>
              </w:rPr>
            </w:pPr>
            <w:r>
              <w:rPr>
                <w:rFonts w:hint="eastAsia"/>
              </w:rPr>
              <w:t xml:space="preserve">항생제 잔류물질, 농약, 호르몬, 중금속, 마이코톡신 및 기타 화학 오염물질</w:t>
            </w:r>
          </w:p>
        </w:tc>
      </w:tr>
      <w:tr w:rsidR="0027039A" w:rsidRPr="00655F6D" w14:paraId="0596AF6C" w14:textId="77777777" w:rsidTr="0027039A">
        <w:trPr>
          <w:trHeight w:val="20"/>
        </w:trPr>
        <w:tc>
          <w:tcPr>
            <w:tcW w:w="660" w:type="pct"/>
            <w:vAlign w:val="center"/>
          </w:tcPr>
          <w:p w14:paraId="72DF3493" w14:textId="7EDB85C6" w:rsidR="0027039A" w:rsidRPr="00655F6D" w:rsidRDefault="0027039A" w:rsidP="00DD3D8C">
            <w:pPr>
              <w:spacing w:before="60" w:after="60" w:line="276" w:lineRule="auto"/>
              <w:ind w:left="60" w:right="60"/>
              <w:jc w:val="center"/>
              <w:rPr>
                <w:rFonts w:eastAsia="맑은 고딕" w:hint="eastAsia"/>
              </w:rPr>
            </w:pPr>
            <w:r>
              <w:rPr>
                <w:rFonts w:hint="eastAsia"/>
              </w:rPr>
              <w:t xml:space="preserve">사료 및 수질 분석 실험실</w:t>
            </w:r>
          </w:p>
        </w:tc>
        <w:tc>
          <w:tcPr>
            <w:tcW w:w="717" w:type="pct"/>
            <w:vAlign w:val="center"/>
          </w:tcPr>
          <w:p w14:paraId="5283B3BA" w14:textId="77777777" w:rsidR="0027039A" w:rsidRPr="00655F6D" w:rsidRDefault="0027039A" w:rsidP="0027039A">
            <w:pPr>
              <w:spacing w:before="60" w:after="60" w:line="276" w:lineRule="auto"/>
              <w:ind w:left="60" w:right="60"/>
              <w:jc w:val="center"/>
              <w:rPr>
                <w:rFonts w:eastAsia="맑은 고딕" w:hint="eastAsia"/>
              </w:rPr>
            </w:pPr>
            <w:r>
              <w:rPr>
                <w:rFonts w:hint="eastAsia"/>
              </w:rPr>
              <w:t xml:space="preserve">12</w:t>
            </w:r>
          </w:p>
          <w:p w14:paraId="77F0D1AD" w14:textId="01E5E32C" w:rsidR="0027039A" w:rsidRPr="00655F6D" w:rsidRDefault="0027039A" w:rsidP="00655F6D">
            <w:pPr>
              <w:spacing w:before="60" w:after="60" w:line="276" w:lineRule="auto"/>
              <w:ind w:left="60" w:right="60"/>
              <w:jc w:val="center"/>
              <w:rPr>
                <w:rFonts w:eastAsia="맑은 고딕" w:hint="eastAsia"/>
              </w:rPr>
            </w:pPr>
            <w:r>
              <w:rPr>
                <w:rFonts w:hint="eastAsia"/>
              </w:rPr>
              <w:t xml:space="preserve">Baitursynova St., Shymkent</w:t>
            </w:r>
          </w:p>
        </w:tc>
        <w:tc>
          <w:tcPr>
            <w:tcW w:w="826" w:type="pct"/>
            <w:vAlign w:val="center"/>
          </w:tcPr>
          <w:p w14:paraId="6CA8D7CD" w14:textId="5470BE8F" w:rsidR="0027039A" w:rsidRPr="00655F6D" w:rsidRDefault="0027039A" w:rsidP="00DD3D8C">
            <w:pPr>
              <w:pStyle w:val="TableParagraph"/>
              <w:spacing w:before="60" w:after="60" w:line="276" w:lineRule="auto"/>
              <w:ind w:left="60" w:right="60"/>
              <w:jc w:val="center"/>
              <w:rPr>
                <w:bCs/>
                <w:color w:val="242424"/>
                <w:rFonts w:eastAsia="맑은 고딕" w:hint="eastAsia"/>
              </w:rPr>
            </w:pPr>
            <w:r>
              <w:rPr>
                <w:color w:val="242424"/>
                <w:rFonts w:hint="eastAsia"/>
              </w:rPr>
              <w:t xml:space="preserve">사료, 수질</w:t>
            </w:r>
          </w:p>
        </w:tc>
        <w:tc>
          <w:tcPr>
            <w:tcW w:w="473" w:type="pct"/>
            <w:vAlign w:val="center"/>
          </w:tcPr>
          <w:p w14:paraId="246BBA5A"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53D8D14E"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59DE4A81" w14:textId="77777777"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ISO/IEC</w:t>
            </w:r>
          </w:p>
          <w:p w14:paraId="3FE28988" w14:textId="3FDD0A09"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17025</w:t>
            </w:r>
          </w:p>
        </w:tc>
        <w:tc>
          <w:tcPr>
            <w:tcW w:w="793" w:type="pct"/>
            <w:vAlign w:val="center"/>
          </w:tcPr>
          <w:p w14:paraId="70C30B55" w14:textId="0BD4524C" w:rsidR="0027039A" w:rsidRPr="00655F6D" w:rsidRDefault="0027039A" w:rsidP="00DD3D8C">
            <w:pPr>
              <w:spacing w:before="60" w:after="60" w:line="276" w:lineRule="auto"/>
              <w:ind w:left="60" w:right="60"/>
              <w:jc w:val="center"/>
              <w:rPr>
                <w:bCs/>
                <w:rFonts w:eastAsia="맑은 고딕" w:hint="eastAsia"/>
              </w:rPr>
            </w:pPr>
            <w:r>
              <w:rPr>
                <w:rFonts w:hint="eastAsia"/>
              </w:rPr>
              <w:t xml:space="preserve">사료 및 수질 분석, 잔류물질, 미생물 및 농약 분석</w:t>
            </w:r>
          </w:p>
        </w:tc>
      </w:tr>
      <w:tr w:rsidR="0027039A" w:rsidRPr="00655F6D" w14:paraId="3168AC39" w14:textId="77777777" w:rsidTr="0027039A">
        <w:trPr>
          <w:trHeight w:val="20"/>
        </w:trPr>
        <w:tc>
          <w:tcPr>
            <w:tcW w:w="5000" w:type="pct"/>
            <w:gridSpan w:val="7"/>
            <w:vAlign w:val="center"/>
          </w:tcPr>
          <w:p w14:paraId="1390B47C" w14:textId="0611558A" w:rsidR="0027039A" w:rsidRPr="00655F6D" w:rsidRDefault="0027039A" w:rsidP="00DD3D8C">
            <w:pPr>
              <w:spacing w:before="60" w:after="60" w:line="276" w:lineRule="auto"/>
              <w:ind w:left="60" w:right="60"/>
              <w:jc w:val="center"/>
              <w:rPr>
                <w:bCs/>
                <w:rFonts w:eastAsia="맑은 고딕" w:hint="eastAsia"/>
              </w:rPr>
            </w:pPr>
            <w:r>
              <w:rPr>
                <w:rFonts w:hint="eastAsia"/>
              </w:rPr>
              <w:t xml:space="preserve">3.</w:t>
            </w:r>
            <w:r>
              <w:rPr>
                <w:rFonts w:hint="eastAsia"/>
              </w:rPr>
              <w:t xml:space="preserve"> </w:t>
            </w:r>
            <w:r>
              <w:rPr>
                <w:rFonts w:hint="eastAsia"/>
              </w:rPr>
              <w:t xml:space="preserve">국가 표준 실험실(NRL, 동물 질병 진단 및 수의 감염 분야)</w:t>
            </w:r>
          </w:p>
        </w:tc>
      </w:tr>
      <w:tr w:rsidR="0027039A" w:rsidRPr="00655F6D" w14:paraId="3131E854" w14:textId="77777777" w:rsidTr="0027039A">
        <w:trPr>
          <w:trHeight w:val="20"/>
        </w:trPr>
        <w:tc>
          <w:tcPr>
            <w:tcW w:w="660" w:type="pct"/>
            <w:vAlign w:val="center"/>
          </w:tcPr>
          <w:p w14:paraId="4072419F" w14:textId="0FEE0389" w:rsidR="0027039A" w:rsidRPr="00655F6D" w:rsidRDefault="0027039A" w:rsidP="00DD3D8C">
            <w:pPr>
              <w:spacing w:before="60" w:after="60" w:line="276" w:lineRule="auto"/>
              <w:ind w:left="60" w:right="60"/>
              <w:jc w:val="center"/>
              <w:rPr>
                <w:rFonts w:eastAsia="맑은 고딕" w:hint="eastAsia"/>
              </w:rPr>
            </w:pPr>
            <w:r>
              <w:rPr>
                <w:rFonts w:hint="eastAsia"/>
              </w:rPr>
              <w:t xml:space="preserve">국가 동물 감염성 질병 진단 실험실</w:t>
            </w:r>
          </w:p>
        </w:tc>
        <w:tc>
          <w:tcPr>
            <w:tcW w:w="717" w:type="pct"/>
            <w:vAlign w:val="center"/>
          </w:tcPr>
          <w:p w14:paraId="2C52E41D" w14:textId="77777777" w:rsidR="0027039A" w:rsidRPr="00655F6D" w:rsidRDefault="0027039A" w:rsidP="0027039A">
            <w:pPr>
              <w:spacing w:before="60" w:after="60" w:line="276" w:lineRule="auto"/>
              <w:ind w:left="60" w:right="60"/>
              <w:jc w:val="center"/>
              <w:rPr>
                <w:rFonts w:eastAsia="맑은 고딕" w:hint="eastAsia"/>
              </w:rPr>
            </w:pPr>
            <w:r>
              <w:rPr>
                <w:rFonts w:hint="eastAsia"/>
              </w:rPr>
              <w:t xml:space="preserve">40 Kunaev</w:t>
            </w:r>
          </w:p>
          <w:p w14:paraId="7A4C4640" w14:textId="0305F85E" w:rsidR="0027039A" w:rsidRPr="00655F6D" w:rsidRDefault="0027039A" w:rsidP="0027039A">
            <w:pPr>
              <w:spacing w:before="60" w:after="60" w:line="276" w:lineRule="auto"/>
              <w:ind w:left="60" w:right="60"/>
              <w:jc w:val="center"/>
              <w:rPr>
                <w:rFonts w:eastAsia="맑은 고딕" w:hint="eastAsia"/>
              </w:rPr>
            </w:pPr>
            <w:r>
              <w:rPr>
                <w:rFonts w:hint="eastAsia"/>
              </w:rPr>
              <w:t xml:space="preserve">St., Almaty</w:t>
            </w:r>
          </w:p>
        </w:tc>
        <w:tc>
          <w:tcPr>
            <w:tcW w:w="826" w:type="pct"/>
            <w:vAlign w:val="center"/>
          </w:tcPr>
          <w:p w14:paraId="7FD9351C" w14:textId="77777777" w:rsidR="0027039A" w:rsidRPr="00655F6D" w:rsidRDefault="0027039A" w:rsidP="0027039A">
            <w:pPr>
              <w:pStyle w:val="TableParagraph"/>
              <w:spacing w:before="60" w:after="60" w:line="276" w:lineRule="auto"/>
              <w:ind w:left="60" w:right="60"/>
              <w:jc w:val="center"/>
              <w:rPr>
                <w:bCs/>
                <w:color w:val="242424"/>
                <w:rFonts w:eastAsia="맑은 고딕" w:hint="eastAsia"/>
              </w:rPr>
            </w:pPr>
            <w:r>
              <w:rPr>
                <w:color w:val="242424"/>
                <w:rFonts w:hint="eastAsia"/>
              </w:rPr>
              <w:t xml:space="preserve">동물 감염성 질병</w:t>
            </w:r>
          </w:p>
          <w:p w14:paraId="5B300F1E" w14:textId="364F0224" w:rsidR="0027039A" w:rsidRPr="00655F6D" w:rsidRDefault="0027039A" w:rsidP="0027039A">
            <w:pPr>
              <w:pStyle w:val="TableParagraph"/>
              <w:spacing w:before="60" w:after="60" w:line="276" w:lineRule="auto"/>
              <w:ind w:left="60" w:right="60"/>
              <w:jc w:val="center"/>
              <w:rPr>
                <w:bCs/>
                <w:color w:val="242424"/>
                <w:rFonts w:eastAsia="맑은 고딕" w:hint="eastAsia"/>
              </w:rPr>
            </w:pPr>
            <w:r>
              <w:rPr>
                <w:color w:val="242424"/>
                <w:rFonts w:hint="eastAsia"/>
              </w:rPr>
              <w:t xml:space="preserve">(바이러스, 세균)</w:t>
            </w:r>
          </w:p>
        </w:tc>
        <w:tc>
          <w:tcPr>
            <w:tcW w:w="473" w:type="pct"/>
            <w:vAlign w:val="center"/>
          </w:tcPr>
          <w:p w14:paraId="5DC0D421"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4996D4D9"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75EBC57A" w14:textId="77777777"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ISO/IEC</w:t>
            </w:r>
          </w:p>
          <w:p w14:paraId="3A706106" w14:textId="7103D433"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17025</w:t>
            </w:r>
          </w:p>
        </w:tc>
        <w:tc>
          <w:tcPr>
            <w:tcW w:w="793" w:type="pct"/>
            <w:vAlign w:val="center"/>
          </w:tcPr>
          <w:p w14:paraId="0446F501" w14:textId="76AD51E5" w:rsidR="0027039A" w:rsidRPr="00655F6D" w:rsidRDefault="0027039A" w:rsidP="00DD3D8C">
            <w:pPr>
              <w:spacing w:before="60" w:after="60" w:line="276" w:lineRule="auto"/>
              <w:ind w:left="60" w:right="60"/>
              <w:jc w:val="center"/>
              <w:rPr>
                <w:bCs/>
                <w:rFonts w:eastAsia="맑은 고딕" w:hint="eastAsia"/>
              </w:rPr>
            </w:pPr>
            <w:r>
              <w:rPr>
                <w:rFonts w:hint="eastAsia"/>
              </w:rPr>
              <w:t xml:space="preserve">감염성 질병 진단(바이러스 및 세균 감염), 기생충, 동물 질병</w:t>
            </w:r>
          </w:p>
        </w:tc>
      </w:tr>
      <w:tr w:rsidR="0027039A" w:rsidRPr="00655F6D" w14:paraId="7E23460E" w14:textId="77777777" w:rsidTr="0027039A">
        <w:trPr>
          <w:trHeight w:val="20"/>
        </w:trPr>
        <w:tc>
          <w:tcPr>
            <w:tcW w:w="660" w:type="pct"/>
            <w:vAlign w:val="center"/>
          </w:tcPr>
          <w:p w14:paraId="0AA83508" w14:textId="1E097BEC" w:rsidR="0027039A" w:rsidRPr="00655F6D" w:rsidRDefault="0027039A" w:rsidP="00DD3D8C">
            <w:pPr>
              <w:spacing w:before="60" w:after="60" w:line="276" w:lineRule="auto"/>
              <w:ind w:left="60" w:right="60"/>
              <w:jc w:val="center"/>
              <w:rPr>
                <w:rFonts w:eastAsia="맑은 고딕" w:hint="eastAsia"/>
              </w:rPr>
            </w:pPr>
            <w:r>
              <w:rPr>
                <w:rFonts w:hint="eastAsia"/>
              </w:rPr>
              <w:t xml:space="preserve">공화국 바이러스학 실험실</w:t>
            </w:r>
          </w:p>
        </w:tc>
        <w:tc>
          <w:tcPr>
            <w:tcW w:w="717" w:type="pct"/>
            <w:vAlign w:val="center"/>
          </w:tcPr>
          <w:p w14:paraId="0D654EB3" w14:textId="77777777" w:rsidR="0027039A" w:rsidRPr="00655F6D" w:rsidRDefault="0027039A" w:rsidP="0027039A">
            <w:pPr>
              <w:spacing w:before="60" w:after="60" w:line="276" w:lineRule="auto"/>
              <w:ind w:left="60" w:right="60"/>
              <w:jc w:val="center"/>
              <w:rPr>
                <w:rFonts w:eastAsia="맑은 고딕" w:hint="eastAsia"/>
              </w:rPr>
            </w:pPr>
            <w:r>
              <w:rPr>
                <w:rFonts w:hint="eastAsia"/>
              </w:rPr>
              <w:t xml:space="preserve">15</w:t>
            </w:r>
          </w:p>
          <w:p w14:paraId="0288DAEF" w14:textId="77777777" w:rsidR="0027039A" w:rsidRPr="00655F6D" w:rsidRDefault="0027039A" w:rsidP="0027039A">
            <w:pPr>
              <w:spacing w:before="60" w:after="60" w:line="276" w:lineRule="auto"/>
              <w:ind w:left="60" w:right="60"/>
              <w:jc w:val="center"/>
              <w:rPr>
                <w:rFonts w:eastAsia="맑은 고딕" w:hint="eastAsia"/>
              </w:rPr>
            </w:pPr>
            <w:r>
              <w:rPr>
                <w:rFonts w:hint="eastAsia"/>
              </w:rPr>
              <w:t xml:space="preserve">Sarayshyk</w:t>
            </w:r>
            <w:r>
              <w:rPr>
                <w:rFonts w:hint="eastAsia"/>
              </w:rPr>
              <w:t xml:space="preserve"> </w:t>
            </w:r>
          </w:p>
          <w:p w14:paraId="72073DA2" w14:textId="5743B540" w:rsidR="0027039A" w:rsidRPr="00655F6D" w:rsidRDefault="0027039A" w:rsidP="0027039A">
            <w:pPr>
              <w:spacing w:before="60" w:after="60" w:line="276" w:lineRule="auto"/>
              <w:ind w:left="60" w:right="60"/>
              <w:jc w:val="center"/>
              <w:rPr>
                <w:rFonts w:eastAsia="맑은 고딕" w:hint="eastAsia"/>
              </w:rPr>
            </w:pPr>
            <w:r>
              <w:rPr>
                <w:rFonts w:hint="eastAsia"/>
              </w:rPr>
              <w:t xml:space="preserve">St., Astana</w:t>
            </w:r>
          </w:p>
        </w:tc>
        <w:tc>
          <w:tcPr>
            <w:tcW w:w="826" w:type="pct"/>
            <w:vAlign w:val="center"/>
          </w:tcPr>
          <w:p w14:paraId="1AD465DE" w14:textId="1D03CFFE" w:rsidR="0027039A" w:rsidRPr="00655F6D" w:rsidRDefault="0027039A" w:rsidP="00DD3D8C">
            <w:pPr>
              <w:pStyle w:val="TableParagraph"/>
              <w:spacing w:before="60" w:after="60" w:line="276" w:lineRule="auto"/>
              <w:ind w:left="60" w:right="60"/>
              <w:jc w:val="center"/>
              <w:rPr>
                <w:bCs/>
                <w:color w:val="242424"/>
                <w:rFonts w:eastAsia="맑은 고딕" w:hint="eastAsia"/>
              </w:rPr>
            </w:pPr>
            <w:r>
              <w:rPr>
                <w:color w:val="242424"/>
                <w:rFonts w:hint="eastAsia"/>
              </w:rPr>
              <w:t xml:space="preserve">바이러스 감염, 질병 진단</w:t>
            </w:r>
          </w:p>
        </w:tc>
        <w:tc>
          <w:tcPr>
            <w:tcW w:w="473" w:type="pct"/>
            <w:vAlign w:val="center"/>
          </w:tcPr>
          <w:p w14:paraId="6154AC6B"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08677C9C"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3AF0A489" w14:textId="77777777"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ISO/IEC</w:t>
            </w:r>
          </w:p>
          <w:p w14:paraId="05242A31" w14:textId="3CE4E6EC"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17025</w:t>
            </w:r>
          </w:p>
        </w:tc>
        <w:tc>
          <w:tcPr>
            <w:tcW w:w="793" w:type="pct"/>
            <w:vAlign w:val="center"/>
          </w:tcPr>
          <w:p w14:paraId="57735225" w14:textId="5667AC1C" w:rsidR="0027039A" w:rsidRPr="00655F6D" w:rsidRDefault="0027039A" w:rsidP="00DD3D8C">
            <w:pPr>
              <w:spacing w:before="60" w:after="60" w:line="276" w:lineRule="auto"/>
              <w:ind w:left="60" w:right="60"/>
              <w:jc w:val="center"/>
              <w:rPr>
                <w:bCs/>
                <w:rFonts w:eastAsia="맑은 고딕" w:hint="eastAsia"/>
              </w:rPr>
            </w:pPr>
            <w:r>
              <w:rPr>
                <w:rFonts w:hint="eastAsia"/>
              </w:rPr>
              <w:t xml:space="preserve">바이러스 감염 진단, 백신 관련 시험, 가축 전염병 예찰</w:t>
            </w:r>
          </w:p>
        </w:tc>
      </w:tr>
      <w:tr w:rsidR="0027039A" w:rsidRPr="00655F6D" w14:paraId="1C1AF811" w14:textId="77777777" w:rsidTr="0027039A">
        <w:trPr>
          <w:trHeight w:val="20"/>
        </w:trPr>
        <w:tc>
          <w:tcPr>
            <w:tcW w:w="660" w:type="pct"/>
            <w:vAlign w:val="center"/>
          </w:tcPr>
          <w:p w14:paraId="13501DE8" w14:textId="6304307C" w:rsidR="0027039A" w:rsidRPr="00655F6D" w:rsidRDefault="0027039A" w:rsidP="00DD3D8C">
            <w:pPr>
              <w:spacing w:before="60" w:after="60" w:line="276" w:lineRule="auto"/>
              <w:ind w:left="60" w:right="60"/>
              <w:jc w:val="center"/>
              <w:rPr>
                <w:rFonts w:eastAsia="맑은 고딕" w:hint="eastAsia"/>
              </w:rPr>
            </w:pPr>
            <w:r>
              <w:rPr>
                <w:rFonts w:hint="eastAsia"/>
              </w:rPr>
              <w:t xml:space="preserve">지역 가축 전염병 및 감염 실험실</w:t>
            </w:r>
          </w:p>
        </w:tc>
        <w:tc>
          <w:tcPr>
            <w:tcW w:w="717" w:type="pct"/>
            <w:vAlign w:val="center"/>
          </w:tcPr>
          <w:p w14:paraId="370B4728" w14:textId="77777777" w:rsidR="0027039A" w:rsidRPr="00655F6D" w:rsidRDefault="0027039A" w:rsidP="0027039A">
            <w:pPr>
              <w:spacing w:before="60" w:after="60" w:line="276" w:lineRule="auto"/>
              <w:ind w:left="60" w:right="60"/>
              <w:jc w:val="center"/>
              <w:rPr>
                <w:rFonts w:eastAsia="맑은 고딕" w:hint="eastAsia"/>
              </w:rPr>
            </w:pPr>
            <w:r>
              <w:rPr>
                <w:rFonts w:hint="eastAsia"/>
              </w:rPr>
              <w:t xml:space="preserve">35 B.</w:t>
            </w:r>
          </w:p>
          <w:p w14:paraId="46B5A731" w14:textId="77777777" w:rsidR="0027039A" w:rsidRPr="00655F6D" w:rsidRDefault="0027039A" w:rsidP="0027039A">
            <w:pPr>
              <w:spacing w:before="60" w:after="60" w:line="276" w:lineRule="auto"/>
              <w:ind w:left="60" w:right="60"/>
              <w:jc w:val="center"/>
              <w:rPr>
                <w:rFonts w:eastAsia="맑은 고딕" w:hint="eastAsia"/>
              </w:rPr>
            </w:pPr>
            <w:r>
              <w:rPr>
                <w:rFonts w:hint="eastAsia"/>
              </w:rPr>
              <w:t xml:space="preserve">Momyshuly</w:t>
            </w:r>
          </w:p>
          <w:p w14:paraId="41DBDE97" w14:textId="77777777" w:rsidR="0027039A" w:rsidRPr="00655F6D" w:rsidRDefault="0027039A" w:rsidP="0027039A">
            <w:pPr>
              <w:spacing w:before="60" w:after="60" w:line="276" w:lineRule="auto"/>
              <w:ind w:left="60" w:right="60"/>
              <w:jc w:val="center"/>
              <w:rPr>
                <w:rFonts w:eastAsia="맑은 고딕" w:hint="eastAsia"/>
              </w:rPr>
            </w:pPr>
            <w:r>
              <w:rPr>
                <w:rFonts w:hint="eastAsia"/>
              </w:rPr>
              <w:t xml:space="preserve">St.,</w:t>
            </w:r>
          </w:p>
          <w:p w14:paraId="0398021C" w14:textId="2AF70DE4" w:rsidR="0027039A" w:rsidRPr="00655F6D" w:rsidRDefault="0027039A" w:rsidP="0027039A">
            <w:pPr>
              <w:spacing w:before="60" w:after="60" w:line="276" w:lineRule="auto"/>
              <w:ind w:left="60" w:right="60"/>
              <w:jc w:val="center"/>
              <w:rPr>
                <w:rFonts w:eastAsia="맑은 고딕" w:hint="eastAsia"/>
              </w:rPr>
            </w:pPr>
            <w:r>
              <w:rPr>
                <w:rFonts w:hint="eastAsia"/>
              </w:rPr>
              <w:t xml:space="preserve">Karaganda</w:t>
            </w:r>
          </w:p>
        </w:tc>
        <w:tc>
          <w:tcPr>
            <w:tcW w:w="826" w:type="pct"/>
            <w:vAlign w:val="center"/>
          </w:tcPr>
          <w:p w14:paraId="7995A1D1" w14:textId="4C24C15C" w:rsidR="0027039A" w:rsidRPr="00655F6D" w:rsidRDefault="0027039A" w:rsidP="00DD3D8C">
            <w:pPr>
              <w:pStyle w:val="TableParagraph"/>
              <w:spacing w:before="60" w:after="60" w:line="276" w:lineRule="auto"/>
              <w:ind w:left="60" w:right="60"/>
              <w:jc w:val="center"/>
              <w:rPr>
                <w:bCs/>
                <w:color w:val="242424"/>
                <w:rFonts w:eastAsia="맑은 고딕" w:hint="eastAsia"/>
              </w:rPr>
            </w:pPr>
            <w:r>
              <w:rPr>
                <w:color w:val="242424"/>
                <w:rFonts w:hint="eastAsia"/>
              </w:rPr>
              <w:t xml:space="preserve">가축 전염병, 감염성 질병 검사</w:t>
            </w:r>
          </w:p>
        </w:tc>
        <w:tc>
          <w:tcPr>
            <w:tcW w:w="473" w:type="pct"/>
            <w:vAlign w:val="center"/>
          </w:tcPr>
          <w:p w14:paraId="7C6DD139"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1C00731E"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347BCCB1" w14:textId="77777777"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ISO/IEC</w:t>
            </w:r>
          </w:p>
          <w:p w14:paraId="584CFFAB" w14:textId="0C687DCB" w:rsidR="0027039A" w:rsidRPr="00655F6D" w:rsidRDefault="0027039A" w:rsidP="0027039A">
            <w:pPr>
              <w:spacing w:before="60" w:after="60" w:line="276" w:lineRule="auto"/>
              <w:ind w:left="60" w:right="60"/>
              <w:jc w:val="center"/>
              <w:rPr>
                <w:bCs/>
                <w:rFonts w:eastAsia="맑은 고딕" w:hint="eastAsia"/>
              </w:rPr>
            </w:pPr>
            <w:r>
              <w:rPr>
                <w:rFonts w:hint="eastAsia"/>
              </w:rPr>
              <w:t xml:space="preserve">17025</w:t>
            </w:r>
          </w:p>
        </w:tc>
        <w:tc>
          <w:tcPr>
            <w:tcW w:w="793" w:type="pct"/>
            <w:vAlign w:val="center"/>
          </w:tcPr>
          <w:p w14:paraId="1CF91EB0" w14:textId="17401AF4" w:rsidR="0027039A" w:rsidRPr="00655F6D" w:rsidRDefault="0027039A" w:rsidP="00DD3D8C">
            <w:pPr>
              <w:spacing w:before="60" w:after="60" w:line="276" w:lineRule="auto"/>
              <w:ind w:left="60" w:right="60"/>
              <w:jc w:val="center"/>
              <w:rPr>
                <w:bCs/>
                <w:rFonts w:eastAsia="맑은 고딕" w:hint="eastAsia"/>
              </w:rPr>
            </w:pPr>
            <w:r>
              <w:rPr>
                <w:rFonts w:hint="eastAsia"/>
              </w:rPr>
              <w:t xml:space="preserve">질병 진단, 가축 전염병 조사, 지역 단위 감염병 모니터링</w:t>
            </w:r>
          </w:p>
        </w:tc>
      </w:tr>
    </w:tbl>
    <w:p w14:paraId="458C8529" w14:textId="74E3FD08" w:rsidR="004B0F60" w:rsidRPr="008F2210" w:rsidRDefault="00000000" w:rsidP="0027039A">
      <w:pPr>
        <w:pStyle w:val="a3"/>
        <w:spacing w:before="200" w:after="200" w:line="276" w:lineRule="auto"/>
        <w:ind w:leftChars="350" w:left="1250" w:hangingChars="200" w:hanging="480"/>
        <w:jc w:val="both"/>
        <w:rPr>
          <w:sz w:val="24"/>
          <w:szCs w:val="24"/>
          <w:rFonts w:eastAsia="맑은 고딕" w:hint="eastAsia"/>
        </w:rPr>
      </w:pPr>
      <w:r>
        <w:rPr>
          <w:sz w:val="24"/>
          <w:color w:val="1C1C1C"/>
          <w:rFonts w:hint="eastAsia"/>
        </w:rPr>
        <w:t xml:space="preserve">- </w:t>
      </w:r>
      <w:r>
        <w:rPr>
          <w:sz w:val="24"/>
          <w:color w:val="1C1C1C"/>
          <w:rFonts w:hint="eastAsia"/>
        </w:rPr>
        <w:tab/>
      </w:r>
      <w:r>
        <w:rPr>
          <w:sz w:val="24"/>
          <w:color w:val="1C1C1C"/>
          <w:rFonts w:hint="eastAsia"/>
        </w:rPr>
        <w:t xml:space="preserve">Describe the primary analysis which the RVL, one of the NRLs, conducts to control products onsite</w:t>
      </w:r>
      <w:r>
        <w:rPr>
          <w:sz w:val="24"/>
          <w:color w:val="3D3D3D"/>
          <w:rFonts w:hint="eastAsia"/>
        </w:rPr>
        <w:t xml:space="preserve">.</w:t>
      </w:r>
    </w:p>
    <w:p w14:paraId="566E3ACC" w14:textId="77777777" w:rsidR="004B0F60" w:rsidRPr="008F2210" w:rsidRDefault="00000000" w:rsidP="0027039A">
      <w:pPr>
        <w:pStyle w:val="a4"/>
        <w:numPr>
          <w:ilvl w:val="0"/>
          <w:numId w:val="18"/>
        </w:numPr>
        <w:tabs>
          <w:tab w:val="left" w:pos="805"/>
        </w:tabs>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국가 표준 실험실(미생물 및 잔류물질 분야)</w:t>
      </w:r>
    </w:p>
    <w:p w14:paraId="7016DADC" w14:textId="3D9744CB" w:rsidR="004B0F60" w:rsidRPr="008F2210" w:rsidRDefault="00000000" w:rsidP="00671CC5">
      <w:pPr>
        <w:pStyle w:val="a4"/>
        <w:numPr>
          <w:ilvl w:val="0"/>
          <w:numId w:val="87"/>
        </w:numPr>
        <w:tabs>
          <w:tab w:val="left" w:pos="1007"/>
          <w:tab w:val="left" w:pos="1008"/>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본 실험실은 미생물학, 화학 분석 및 독성학 분야의 전문 인력을 보유하고 있음.</w:t>
      </w:r>
    </w:p>
    <w:p w14:paraId="5238F93C" w14:textId="2BE0B7DB" w:rsidR="004B0F60" w:rsidRPr="008F2210" w:rsidRDefault="00000000" w:rsidP="00671CC5">
      <w:pPr>
        <w:pStyle w:val="a4"/>
        <w:numPr>
          <w:ilvl w:val="0"/>
          <w:numId w:val="87"/>
        </w:numPr>
        <w:tabs>
          <w:tab w:val="left" w:pos="1002"/>
          <w:tab w:val="left" w:pos="1003"/>
        </w:tabs>
        <w:spacing w:before="200" w:after="200" w:line="276" w:lineRule="auto"/>
        <w:ind w:leftChars="550" w:left="1690" w:hangingChars="200" w:hanging="480"/>
        <w:jc w:val="both"/>
        <w:rPr>
          <w:color w:val="262626"/>
          <w:sz w:val="24"/>
          <w:szCs w:val="24"/>
          <w:rFonts w:eastAsia="맑은 고딕" w:hint="eastAsia"/>
        </w:rPr>
      </w:pPr>
      <w:r>
        <w:rPr>
          <w:sz w:val="24"/>
          <w:color w:val="262626"/>
          <w:b/>
          <w:rFonts w:hint="eastAsia"/>
        </w:rPr>
        <w:t xml:space="preserve">인력 구성:</w:t>
      </w:r>
      <w:r>
        <w:rPr>
          <w:sz w:val="24"/>
          <w:color w:val="262626"/>
          <w:b/>
          <w:rFonts w:hint="eastAsia"/>
        </w:rPr>
        <w:t xml:space="preserve"> </w:t>
      </w:r>
      <w:r>
        <w:rPr>
          <w:sz w:val="24"/>
          <w:rFonts w:hint="eastAsia"/>
        </w:rPr>
        <w:t xml:space="preserve">박사 3명, 석사 5명을 포함한 총 15명의 고급 전문 인력으로 구성됨.</w:t>
      </w:r>
    </w:p>
    <w:p w14:paraId="1951CF91" w14:textId="215B99DF" w:rsidR="004B0F60" w:rsidRPr="008F2210" w:rsidRDefault="00000000" w:rsidP="00671CC5">
      <w:pPr>
        <w:pStyle w:val="a4"/>
        <w:numPr>
          <w:ilvl w:val="0"/>
          <w:numId w:val="87"/>
        </w:numPr>
        <w:tabs>
          <w:tab w:val="left" w:pos="1002"/>
          <w:tab w:val="left" w:pos="1003"/>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모든 직원은 국제 인증을 보유하고 있으며, 정기적인 지속 전문 교육을 이수함.</w:t>
      </w:r>
    </w:p>
    <w:p w14:paraId="7294A14C" w14:textId="77777777" w:rsidR="004B0F60" w:rsidRPr="008F2210" w:rsidRDefault="00000000" w:rsidP="0027039A">
      <w:pPr>
        <w:pStyle w:val="a4"/>
        <w:numPr>
          <w:ilvl w:val="0"/>
          <w:numId w:val="18"/>
        </w:numPr>
        <w:tabs>
          <w:tab w:val="left" w:pos="800"/>
        </w:tabs>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국가 독성학 및 동물용 의약품 실험실</w:t>
      </w:r>
    </w:p>
    <w:p w14:paraId="6326B346" w14:textId="6A31C1B0" w:rsidR="004B0F60" w:rsidRPr="008F2210" w:rsidRDefault="00000000" w:rsidP="00671CC5">
      <w:pPr>
        <w:pStyle w:val="a4"/>
        <w:numPr>
          <w:ilvl w:val="0"/>
          <w:numId w:val="86"/>
        </w:numPr>
        <w:tabs>
          <w:tab w:val="left" w:pos="997"/>
          <w:tab w:val="left" w:pos="998"/>
        </w:tabs>
        <w:spacing w:before="200" w:after="200" w:line="276" w:lineRule="auto"/>
        <w:ind w:leftChars="550" w:left="1690" w:hangingChars="200" w:hanging="480"/>
        <w:jc w:val="both"/>
        <w:rPr>
          <w:color w:val="262626"/>
          <w:sz w:val="24"/>
          <w:szCs w:val="24"/>
          <w:rFonts w:eastAsia="맑은 고딕" w:hint="eastAsia"/>
        </w:rPr>
      </w:pPr>
      <w:r>
        <w:rPr>
          <w:sz w:val="24"/>
          <w:color w:val="262626"/>
          <w:b/>
          <w:rFonts w:hint="eastAsia"/>
        </w:rPr>
        <w:t xml:space="preserve">인력 구성:</w:t>
      </w:r>
      <w:r>
        <w:rPr>
          <w:sz w:val="24"/>
          <w:color w:val="262626"/>
          <w:b/>
          <w:rFonts w:hint="eastAsia"/>
        </w:rPr>
        <w:t xml:space="preserve"> </w:t>
      </w:r>
      <w:r>
        <w:rPr>
          <w:sz w:val="24"/>
          <w:rFonts w:hint="eastAsia"/>
        </w:rPr>
        <w:t xml:space="preserve">화학자, 생화학자, 독성학 전문가를 포함한 12명의 직원으로 구성됨.</w:t>
      </w:r>
    </w:p>
    <w:p w14:paraId="66243F46" w14:textId="6EAD18FC" w:rsidR="004B0F60" w:rsidRPr="008F2210" w:rsidRDefault="00000000" w:rsidP="00671CC5">
      <w:pPr>
        <w:pStyle w:val="a4"/>
        <w:numPr>
          <w:ilvl w:val="0"/>
          <w:numId w:val="86"/>
        </w:numPr>
        <w:tabs>
          <w:tab w:val="left" w:pos="986"/>
          <w:tab w:val="left" w:pos="987"/>
        </w:tabs>
        <w:spacing w:before="200" w:after="200" w:line="276" w:lineRule="auto"/>
        <w:ind w:leftChars="550" w:left="1690" w:hangingChars="200" w:hanging="480"/>
        <w:jc w:val="both"/>
        <w:rPr>
          <w:b/>
          <w:color w:val="262626"/>
          <w:sz w:val="24"/>
          <w:szCs w:val="24"/>
          <w:rFonts w:eastAsia="맑은 고딕" w:hint="eastAsia"/>
        </w:rPr>
      </w:pPr>
      <w:r>
        <w:rPr>
          <w:sz w:val="24"/>
          <w:rFonts w:hint="eastAsia"/>
        </w:rPr>
        <w:t xml:space="preserve">크로마토그래피 및 질량분석을 포함한 최신 분석 방법이 적용됨.</w:t>
      </w:r>
    </w:p>
    <w:p w14:paraId="62B2F55C" w14:textId="77777777" w:rsidR="004B0F60" w:rsidRPr="008F2210" w:rsidRDefault="00000000" w:rsidP="0027039A">
      <w:pPr>
        <w:pStyle w:val="a4"/>
        <w:numPr>
          <w:ilvl w:val="0"/>
          <w:numId w:val="18"/>
        </w:numPr>
        <w:tabs>
          <w:tab w:val="left" w:pos="791"/>
        </w:tabs>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국가 동물 감염성 질병 진단 실험실</w:t>
      </w:r>
    </w:p>
    <w:p w14:paraId="55C5D18C" w14:textId="1C0A1F12" w:rsidR="004B0F60" w:rsidRPr="008F2210" w:rsidRDefault="00000000" w:rsidP="00671CC5">
      <w:pPr>
        <w:pStyle w:val="a4"/>
        <w:numPr>
          <w:ilvl w:val="0"/>
          <w:numId w:val="86"/>
        </w:numPr>
        <w:tabs>
          <w:tab w:val="left" w:pos="988"/>
          <w:tab w:val="left" w:pos="989"/>
        </w:tabs>
        <w:spacing w:before="200" w:after="200" w:line="276" w:lineRule="auto"/>
        <w:ind w:leftChars="550" w:left="1690" w:hangingChars="200" w:hanging="480"/>
        <w:jc w:val="both"/>
        <w:rPr>
          <w:color w:val="262626"/>
          <w:sz w:val="24"/>
          <w:szCs w:val="24"/>
          <w:rFonts w:eastAsia="맑은 고딕" w:hint="eastAsia"/>
        </w:rPr>
      </w:pPr>
      <w:r>
        <w:rPr>
          <w:sz w:val="24"/>
          <w:color w:val="262626"/>
          <w:b/>
          <w:rFonts w:hint="eastAsia"/>
        </w:rPr>
        <w:t xml:space="preserve">인력 구성:</w:t>
      </w:r>
      <w:r>
        <w:rPr>
          <w:sz w:val="24"/>
          <w:color w:val="262626"/>
          <w:b/>
          <w:rFonts w:hint="eastAsia"/>
        </w:rPr>
        <w:t xml:space="preserve"> </w:t>
      </w:r>
      <w:r>
        <w:rPr>
          <w:sz w:val="24"/>
          <w:rFonts w:hint="eastAsia"/>
        </w:rPr>
        <w:t xml:space="preserve">바이러스학 및 세균학 분야의 전문가 10명으로 구성됨.</w:t>
      </w:r>
    </w:p>
    <w:p w14:paraId="4F201AD8" w14:textId="59F49537" w:rsidR="004B0F60" w:rsidRPr="008F2210" w:rsidRDefault="00000000" w:rsidP="00671CC5">
      <w:pPr>
        <w:pStyle w:val="a4"/>
        <w:numPr>
          <w:ilvl w:val="0"/>
          <w:numId w:val="86"/>
        </w:numPr>
        <w:tabs>
          <w:tab w:val="left" w:pos="992"/>
          <w:tab w:val="left" w:pos="993"/>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해당 실험실은 진단 및 분자유전학적 시험을 위한 최신 장비를 갖추고 있음.</w:t>
      </w:r>
    </w:p>
    <w:p w14:paraId="6BEE76D7" w14:textId="77777777" w:rsidR="004B0F60" w:rsidRPr="008F2210" w:rsidRDefault="00000000" w:rsidP="0027039A">
      <w:pPr>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실험실의 기능</w:t>
      </w:r>
    </w:p>
    <w:p w14:paraId="04D895C4" w14:textId="77777777" w:rsidR="004B0F60" w:rsidRPr="008F2210" w:rsidRDefault="00000000" w:rsidP="0027039A">
      <w:pPr>
        <w:pStyle w:val="a4"/>
        <w:numPr>
          <w:ilvl w:val="0"/>
          <w:numId w:val="85"/>
        </w:numPr>
        <w:tabs>
          <w:tab w:val="left" w:pos="786"/>
        </w:tabs>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국가 표준 센터(미생물 및 잔류물질 분야)</w:t>
      </w:r>
    </w:p>
    <w:p w14:paraId="15D91B04" w14:textId="73F8A30D" w:rsidR="004B0F60" w:rsidRPr="008F2210" w:rsidRDefault="00000000" w:rsidP="00671CC5">
      <w:pPr>
        <w:pStyle w:val="a4"/>
        <w:numPr>
          <w:ilvl w:val="0"/>
          <w:numId w:val="84"/>
        </w:numPr>
        <w:tabs>
          <w:tab w:val="left" w:pos="986"/>
          <w:tab w:val="left" w:pos="987"/>
        </w:tabs>
        <w:spacing w:before="200" w:after="200" w:line="276" w:lineRule="auto"/>
        <w:ind w:leftChars="550" w:left="1690" w:hangingChars="200" w:hanging="480"/>
        <w:jc w:val="both"/>
        <w:rPr>
          <w:color w:val="424242"/>
          <w:sz w:val="24"/>
          <w:szCs w:val="24"/>
          <w:rFonts w:eastAsia="맑은 고딕" w:hint="eastAsia"/>
        </w:rPr>
      </w:pPr>
      <w:r>
        <w:rPr>
          <w:sz w:val="24"/>
          <w:rFonts w:hint="eastAsia"/>
        </w:rPr>
        <w:t xml:space="preserve">미생물 분석 및 잔류물질 시험 수행.</w:t>
      </w:r>
    </w:p>
    <w:p w14:paraId="00E58647" w14:textId="5F284829" w:rsidR="004B0F60" w:rsidRPr="008F2210" w:rsidRDefault="00000000" w:rsidP="00671CC5">
      <w:pPr>
        <w:pStyle w:val="a4"/>
        <w:numPr>
          <w:ilvl w:val="0"/>
          <w:numId w:val="84"/>
        </w:numPr>
        <w:tabs>
          <w:tab w:val="left" w:pos="976"/>
          <w:tab w:val="left" w:pos="977"/>
        </w:tabs>
        <w:spacing w:before="200" w:after="200" w:line="276" w:lineRule="auto"/>
        <w:ind w:leftChars="550" w:left="1690" w:hangingChars="200" w:hanging="480"/>
        <w:jc w:val="both"/>
        <w:rPr>
          <w:color w:val="424242"/>
          <w:sz w:val="24"/>
          <w:szCs w:val="24"/>
          <w:rFonts w:eastAsia="맑은 고딕" w:hint="eastAsia"/>
        </w:rPr>
      </w:pPr>
      <w:r>
        <w:rPr>
          <w:color w:val="262626"/>
          <w:sz w:val="24"/>
          <w:rFonts w:hint="eastAsia"/>
        </w:rPr>
        <w:t xml:space="preserve">국내 시장 및 수출을 위한 동물 유래 제품의 정기 시험 및 인증 수행.</w:t>
      </w:r>
    </w:p>
    <w:p w14:paraId="005D1396" w14:textId="77777777" w:rsidR="004B0F60" w:rsidRPr="008F2210" w:rsidRDefault="00000000" w:rsidP="0027039A">
      <w:pPr>
        <w:pStyle w:val="a4"/>
        <w:numPr>
          <w:ilvl w:val="0"/>
          <w:numId w:val="85"/>
        </w:numPr>
        <w:tabs>
          <w:tab w:val="left" w:pos="775"/>
        </w:tabs>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공화국 잔류물질 실험실</w:t>
      </w:r>
    </w:p>
    <w:p w14:paraId="59C5ADAA" w14:textId="1EE50AC2" w:rsidR="004B0F60" w:rsidRPr="008F2210" w:rsidRDefault="00000000" w:rsidP="00671CC5">
      <w:pPr>
        <w:pStyle w:val="a4"/>
        <w:numPr>
          <w:ilvl w:val="0"/>
          <w:numId w:val="84"/>
        </w:numPr>
        <w:tabs>
          <w:tab w:val="left" w:pos="976"/>
          <w:tab w:val="left" w:pos="977"/>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우유, 육류 및 사료 제품 내 잔류물질에 대한 정기적 모니터링 수행.</w:t>
      </w:r>
    </w:p>
    <w:p w14:paraId="2AB9BF73" w14:textId="00B84071" w:rsidR="004B0F60" w:rsidRPr="008F2210" w:rsidRDefault="00000000" w:rsidP="00671CC5">
      <w:pPr>
        <w:pStyle w:val="a4"/>
        <w:numPr>
          <w:ilvl w:val="0"/>
          <w:numId w:val="84"/>
        </w:numPr>
        <w:tabs>
          <w:tab w:val="left" w:pos="966"/>
          <w:tab w:val="left" w:pos="968"/>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화학 오염물질, 항균 물질 및 농약 검출.</w:t>
      </w:r>
    </w:p>
    <w:p w14:paraId="1A6BFE30" w14:textId="77777777" w:rsidR="004B0F60" w:rsidRPr="008F2210" w:rsidRDefault="00000000" w:rsidP="0027039A">
      <w:pPr>
        <w:pStyle w:val="a4"/>
        <w:numPr>
          <w:ilvl w:val="0"/>
          <w:numId w:val="85"/>
        </w:numPr>
        <w:tabs>
          <w:tab w:val="left" w:pos="775"/>
        </w:tabs>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공화국 바이러스학 실험실</w:t>
      </w:r>
    </w:p>
    <w:p w14:paraId="5FF9CB88" w14:textId="313499BA" w:rsidR="004B0F60" w:rsidRPr="008F2210" w:rsidRDefault="00000000" w:rsidP="00671CC5">
      <w:pPr>
        <w:pStyle w:val="a4"/>
        <w:numPr>
          <w:ilvl w:val="0"/>
          <w:numId w:val="84"/>
        </w:numPr>
        <w:tabs>
          <w:tab w:val="left" w:pos="966"/>
          <w:tab w:val="left" w:pos="968"/>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바이러스성 질병 진단 및 국가 내 가축 전염병 상황 모니터링.</w:t>
      </w:r>
    </w:p>
    <w:p w14:paraId="23D5476D" w14:textId="2311DEA5" w:rsidR="004B0F60" w:rsidRPr="008F2210" w:rsidRDefault="00000000" w:rsidP="00671CC5">
      <w:pPr>
        <w:pStyle w:val="a4"/>
        <w:numPr>
          <w:ilvl w:val="0"/>
          <w:numId w:val="84"/>
        </w:numPr>
        <w:tabs>
          <w:tab w:val="left" w:pos="971"/>
          <w:tab w:val="left" w:pos="973"/>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위험한 동물 감염병에 대한 시험 수행 및 검역 대상 제품 관리.</w:t>
      </w:r>
    </w:p>
    <w:p w14:paraId="20CAAB6F" w14:textId="77777777" w:rsidR="0027039A" w:rsidRDefault="00000000" w:rsidP="0027039A">
      <w:pPr>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RVL(국가 표준 실험실 중 하나)에서 수행되는 주요 현장 분석 설명</w:t>
      </w:r>
      <w:r>
        <w:rPr>
          <w:b/>
          <w:color w:val="262626"/>
          <w:sz w:val="24"/>
          <w:rFonts w:hint="eastAsia"/>
        </w:rPr>
        <w:t xml:space="preserve"> </w:t>
      </w:r>
    </w:p>
    <w:p w14:paraId="57AEAD98" w14:textId="197B0DBC" w:rsidR="004B0F60" w:rsidRPr="008F2210" w:rsidRDefault="00000000" w:rsidP="0027039A">
      <w:pPr>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RVL에서 수행되는 주요 분석 유형:</w:t>
      </w:r>
    </w:p>
    <w:p w14:paraId="634690E9" w14:textId="77777777" w:rsidR="004B0F60" w:rsidRPr="008F2210" w:rsidRDefault="00000000" w:rsidP="0027039A">
      <w:pPr>
        <w:pStyle w:val="a4"/>
        <w:numPr>
          <w:ilvl w:val="0"/>
          <w:numId w:val="83"/>
        </w:numPr>
        <w:tabs>
          <w:tab w:val="left" w:pos="760"/>
        </w:tabs>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우유의 미생물학적 시험</w:t>
      </w:r>
    </w:p>
    <w:p w14:paraId="0E5C9E4F" w14:textId="65CA53C2" w:rsidR="004B0F60" w:rsidRPr="008F2210" w:rsidRDefault="00000000" w:rsidP="00671CC5">
      <w:pPr>
        <w:pStyle w:val="a4"/>
        <w:numPr>
          <w:ilvl w:val="1"/>
          <w:numId w:val="83"/>
        </w:numPr>
        <w:tabs>
          <w:tab w:val="left" w:pos="987"/>
          <w:tab w:val="left" w:pos="988"/>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총 생균수(TVBC)</w:t>
      </w:r>
    </w:p>
    <w:p w14:paraId="1EFA957D" w14:textId="70041C77" w:rsidR="004B0F60" w:rsidRPr="008F2210" w:rsidRDefault="00000000" w:rsidP="00671CC5">
      <w:pPr>
        <w:pStyle w:val="a4"/>
        <w:numPr>
          <w:ilvl w:val="1"/>
          <w:numId w:val="83"/>
        </w:numPr>
        <w:tabs>
          <w:tab w:val="left" w:pos="986"/>
          <w:tab w:val="left" w:pos="987"/>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대장균군(대장균(E. coli), 장내세균과(Enterobacteriaceae))</w:t>
      </w:r>
    </w:p>
    <w:p w14:paraId="226512D2" w14:textId="699E0804" w:rsidR="004B0F60" w:rsidRPr="008F2210" w:rsidRDefault="00000000" w:rsidP="00671CC5">
      <w:pPr>
        <w:pStyle w:val="a4"/>
        <w:numPr>
          <w:ilvl w:val="1"/>
          <w:numId w:val="83"/>
        </w:numPr>
        <w:tabs>
          <w:tab w:val="left" w:pos="983"/>
          <w:tab w:val="left" w:pos="984"/>
        </w:tabs>
        <w:spacing w:before="200" w:after="200" w:line="276" w:lineRule="auto"/>
        <w:ind w:leftChars="550" w:left="1690" w:hangingChars="200" w:hanging="480"/>
        <w:jc w:val="both"/>
        <w:rPr>
          <w:i/>
          <w:color w:val="262626"/>
          <w:sz w:val="24"/>
          <w:szCs w:val="24"/>
          <w:rFonts w:eastAsia="맑은 고딕" w:hint="eastAsia"/>
        </w:rPr>
      </w:pPr>
      <w:r>
        <w:rPr>
          <w:i/>
          <w:sz w:val="24"/>
          <w:rFonts w:hint="eastAsia"/>
        </w:rPr>
        <w:t xml:space="preserve">황색포도상구균(Staphylococcus aureus)</w:t>
      </w:r>
    </w:p>
    <w:p w14:paraId="1B3EF833" w14:textId="02C652DB" w:rsidR="004B0F60" w:rsidRPr="008F2210" w:rsidRDefault="00000000" w:rsidP="00671CC5">
      <w:pPr>
        <w:pStyle w:val="a4"/>
        <w:numPr>
          <w:ilvl w:val="1"/>
          <w:numId w:val="83"/>
        </w:numPr>
        <w:tabs>
          <w:tab w:val="left" w:pos="979"/>
          <w:tab w:val="left" w:pos="980"/>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효모 및 곰팡이</w:t>
      </w:r>
    </w:p>
    <w:p w14:paraId="607CA2DC" w14:textId="03D7CF77" w:rsidR="004B0F60" w:rsidRPr="008F2210" w:rsidRDefault="00000000" w:rsidP="00671CC5">
      <w:pPr>
        <w:pStyle w:val="a4"/>
        <w:numPr>
          <w:ilvl w:val="1"/>
          <w:numId w:val="83"/>
        </w:numPr>
        <w:tabs>
          <w:tab w:val="left" w:pos="978"/>
          <w:tab w:val="left" w:pos="979"/>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위생 지표 미생물</w:t>
      </w:r>
    </w:p>
    <w:p w14:paraId="6F43BBBA" w14:textId="44275DC8" w:rsidR="004B0F60" w:rsidRPr="008F2210" w:rsidRDefault="00000000" w:rsidP="00671CC5">
      <w:pPr>
        <w:pStyle w:val="a4"/>
        <w:numPr>
          <w:ilvl w:val="1"/>
          <w:numId w:val="83"/>
        </w:numPr>
        <w:tabs>
          <w:tab w:val="left" w:pos="981"/>
          <w:tab w:val="left" w:pos="982"/>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국가 수의 검사관의 지시에 따른 병원성 미생물 검사.</w:t>
      </w:r>
    </w:p>
    <w:p w14:paraId="6C20D643" w14:textId="77777777" w:rsidR="004B0F60" w:rsidRPr="008F2210" w:rsidRDefault="00000000" w:rsidP="0027039A">
      <w:pPr>
        <w:pStyle w:val="9"/>
        <w:numPr>
          <w:ilvl w:val="0"/>
          <w:numId w:val="83"/>
        </w:numPr>
        <w:tabs>
          <w:tab w:val="left" w:pos="776"/>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 xml:space="preserve">잔류물질 분석</w:t>
      </w:r>
    </w:p>
    <w:p w14:paraId="27D71B74" w14:textId="4C90301B" w:rsidR="004B0F60" w:rsidRPr="008F2210" w:rsidRDefault="00000000" w:rsidP="00671CC5">
      <w:pPr>
        <w:pStyle w:val="a4"/>
        <w:numPr>
          <w:ilvl w:val="0"/>
          <w:numId w:val="82"/>
        </w:numPr>
        <w:tabs>
          <w:tab w:val="left" w:pos="967"/>
          <w:tab w:val="left" w:pos="968"/>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원유 내 항생제 잔류물질</w:t>
      </w:r>
    </w:p>
    <w:p w14:paraId="2CDA3B55" w14:textId="55A153CF" w:rsidR="004B0F60" w:rsidRPr="008F2210" w:rsidRDefault="00000000" w:rsidP="00671CC5">
      <w:pPr>
        <w:pStyle w:val="a4"/>
        <w:numPr>
          <w:ilvl w:val="0"/>
          <w:numId w:val="82"/>
        </w:numPr>
        <w:tabs>
          <w:tab w:val="left" w:pos="969"/>
          <w:tab w:val="left" w:pos="970"/>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동물용 의약품 잔류물질</w:t>
      </w:r>
    </w:p>
    <w:p w14:paraId="17D64116" w14:textId="409C18B6" w:rsidR="004B0F60" w:rsidRPr="008F2210" w:rsidRDefault="00000000" w:rsidP="00671CC5">
      <w:pPr>
        <w:pStyle w:val="a4"/>
        <w:numPr>
          <w:ilvl w:val="0"/>
          <w:numId w:val="82"/>
        </w:numPr>
        <w:tabs>
          <w:tab w:val="left" w:pos="963"/>
          <w:tab w:val="left" w:pos="964"/>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독성학적 지표.</w:t>
      </w:r>
    </w:p>
    <w:p w14:paraId="33074464" w14:textId="4AD42423" w:rsidR="004B0F60" w:rsidRPr="008F2210" w:rsidRDefault="00000000" w:rsidP="00671CC5">
      <w:pPr>
        <w:pStyle w:val="8"/>
        <w:numPr>
          <w:ilvl w:val="0"/>
          <w:numId w:val="82"/>
        </w:numPr>
        <w:tabs>
          <w:tab w:val="left" w:pos="959"/>
          <w:tab w:val="left" w:pos="960"/>
        </w:tabs>
        <w:spacing w:before="200" w:after="200" w:line="276" w:lineRule="auto"/>
        <w:ind w:leftChars="550" w:left="1690" w:hangingChars="200" w:hanging="480"/>
        <w:jc w:val="both"/>
        <w:rPr>
          <w:color w:val="262626"/>
          <w:rFonts w:eastAsia="맑은 고딕" w:hint="eastAsia"/>
        </w:rPr>
      </w:pPr>
      <w:r>
        <w:rPr>
          <w:rFonts w:hint="eastAsia"/>
        </w:rPr>
        <w:t xml:space="preserve">(확인된 경우, 시료는 기준 수준 분석을 위해 국가 표준 센터로 이송됨.)</w:t>
      </w:r>
    </w:p>
    <w:p w14:paraId="38D76C7F" w14:textId="77777777" w:rsidR="004B0F60" w:rsidRPr="008F2210" w:rsidRDefault="00000000" w:rsidP="0027039A">
      <w:pPr>
        <w:pStyle w:val="9"/>
        <w:numPr>
          <w:ilvl w:val="0"/>
          <w:numId w:val="83"/>
        </w:numPr>
        <w:tabs>
          <w:tab w:val="left" w:pos="759"/>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 xml:space="preserve">우유의 물리·화학적 분석</w:t>
      </w:r>
    </w:p>
    <w:p w14:paraId="703AFAEE" w14:textId="5B21387D" w:rsidR="004B0F60" w:rsidRPr="008F2210" w:rsidRDefault="00000000" w:rsidP="00671CC5">
      <w:pPr>
        <w:pStyle w:val="a4"/>
        <w:numPr>
          <w:ilvl w:val="0"/>
          <w:numId w:val="81"/>
        </w:numPr>
        <w:tabs>
          <w:tab w:val="left" w:pos="952"/>
          <w:tab w:val="left" w:pos="953"/>
        </w:tabs>
        <w:spacing w:before="200" w:after="200" w:line="276" w:lineRule="auto"/>
        <w:ind w:leftChars="550" w:left="1690" w:hangingChars="200" w:hanging="480"/>
        <w:jc w:val="both"/>
        <w:rPr>
          <w:color w:val="424242"/>
          <w:sz w:val="24"/>
          <w:szCs w:val="24"/>
          <w:rFonts w:eastAsia="맑은 고딕" w:hint="eastAsia"/>
        </w:rPr>
      </w:pPr>
      <w:r>
        <w:rPr>
          <w:sz w:val="24"/>
          <w:rFonts w:hint="eastAsia"/>
        </w:rPr>
        <w:t xml:space="preserve">지방 함량</w:t>
      </w:r>
    </w:p>
    <w:p w14:paraId="62F642AE" w14:textId="04FA354F" w:rsidR="004B0F60" w:rsidRPr="008F2210" w:rsidRDefault="00000000" w:rsidP="00671CC5">
      <w:pPr>
        <w:pStyle w:val="a4"/>
        <w:numPr>
          <w:ilvl w:val="0"/>
          <w:numId w:val="81"/>
        </w:numPr>
        <w:tabs>
          <w:tab w:val="left" w:pos="957"/>
          <w:tab w:val="left" w:pos="958"/>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단백질 함량</w:t>
      </w:r>
    </w:p>
    <w:p w14:paraId="01603949" w14:textId="43A3F3CE" w:rsidR="004B0F60" w:rsidRPr="008F2210" w:rsidRDefault="00000000" w:rsidP="00671CC5">
      <w:pPr>
        <w:pStyle w:val="a4"/>
        <w:numPr>
          <w:ilvl w:val="0"/>
          <w:numId w:val="81"/>
        </w:numPr>
        <w:tabs>
          <w:tab w:val="left" w:pos="948"/>
          <w:tab w:val="left" w:pos="949"/>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산도 / pH</w:t>
      </w:r>
    </w:p>
    <w:p w14:paraId="186C7988" w14:textId="11E07128" w:rsidR="004B0F60" w:rsidRPr="008F2210" w:rsidRDefault="00000000" w:rsidP="00671CC5">
      <w:pPr>
        <w:pStyle w:val="a4"/>
        <w:numPr>
          <w:ilvl w:val="0"/>
          <w:numId w:val="81"/>
        </w:numPr>
        <w:tabs>
          <w:tab w:val="left" w:pos="948"/>
          <w:tab w:val="left" w:pos="949"/>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밀도 / 무지방 고형분(SNF)</w:t>
      </w:r>
    </w:p>
    <w:p w14:paraId="6A03E541" w14:textId="29DA6E21" w:rsidR="004B0F60" w:rsidRPr="008F2210" w:rsidRDefault="00000000" w:rsidP="00671CC5">
      <w:pPr>
        <w:pStyle w:val="a4"/>
        <w:numPr>
          <w:ilvl w:val="0"/>
          <w:numId w:val="81"/>
        </w:numPr>
        <w:tabs>
          <w:tab w:val="left" w:pos="939"/>
          <w:tab w:val="left" w:pos="940"/>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온도 및 관능 평가</w:t>
      </w:r>
    </w:p>
    <w:p w14:paraId="456C9559" w14:textId="42E6BCF1" w:rsidR="004B0F60" w:rsidRPr="008F2210" w:rsidRDefault="00000000" w:rsidP="00671CC5">
      <w:pPr>
        <w:pStyle w:val="a4"/>
        <w:numPr>
          <w:ilvl w:val="0"/>
          <w:numId w:val="81"/>
        </w:numPr>
        <w:tabs>
          <w:tab w:val="left" w:pos="944"/>
          <w:tab w:val="left" w:pos="945"/>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저온살균 효과 판정(포스파타제 시험).</w:t>
      </w:r>
    </w:p>
    <w:p w14:paraId="2BC57001" w14:textId="77777777" w:rsidR="004B0F60" w:rsidRPr="008F2210" w:rsidRDefault="00000000" w:rsidP="0027039A">
      <w:pPr>
        <w:pStyle w:val="9"/>
        <w:numPr>
          <w:ilvl w:val="0"/>
          <w:numId w:val="83"/>
        </w:numPr>
        <w:tabs>
          <w:tab w:val="left" w:pos="738"/>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 xml:space="preserve">생산 조건에 대한 위생 관리</w:t>
      </w:r>
    </w:p>
    <w:p w14:paraId="0EC78976" w14:textId="65FDB40E" w:rsidR="004B0F60" w:rsidRPr="008F2210" w:rsidRDefault="00000000" w:rsidP="00671CC5">
      <w:pPr>
        <w:pStyle w:val="a4"/>
        <w:numPr>
          <w:ilvl w:val="0"/>
          <w:numId w:val="81"/>
        </w:numPr>
        <w:tabs>
          <w:tab w:val="left" w:pos="933"/>
          <w:tab w:val="left" w:pos="935"/>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생산에 사용되는 물의 분석</w:t>
      </w:r>
    </w:p>
    <w:p w14:paraId="1BDAD17C" w14:textId="5AE4B71D" w:rsidR="004B0F60" w:rsidRPr="008F2210" w:rsidRDefault="00000000" w:rsidP="00671CC5">
      <w:pPr>
        <w:pStyle w:val="a4"/>
        <w:numPr>
          <w:ilvl w:val="0"/>
          <w:numId w:val="81"/>
        </w:numPr>
        <w:tabs>
          <w:tab w:val="left" w:pos="930"/>
          <w:tab w:val="left" w:pos="931"/>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설비 및 표면에 대한 스와브 검사</w:t>
      </w:r>
    </w:p>
    <w:p w14:paraId="76C18AE6" w14:textId="42F30554" w:rsidR="004B0F60" w:rsidRPr="008F2210" w:rsidRDefault="00000000" w:rsidP="00671CC5">
      <w:pPr>
        <w:pStyle w:val="a4"/>
        <w:numPr>
          <w:ilvl w:val="0"/>
          <w:numId w:val="81"/>
        </w:numPr>
        <w:tabs>
          <w:tab w:val="left" w:pos="930"/>
          <w:tab w:val="left" w:pos="931"/>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위생 및 청결 기준 준수 여부 모니터링.</w:t>
      </w:r>
    </w:p>
    <w:p w14:paraId="1A34E3E7" w14:textId="5FC7D1F5" w:rsidR="004B0F60" w:rsidRPr="008F2210" w:rsidRDefault="0027039A" w:rsidP="0027039A">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Certified laboratories</w:t>
      </w:r>
    </w:p>
    <w:p w14:paraId="0101B33E" w14:textId="0FCE9CDE" w:rsidR="004B0F60" w:rsidRPr="008F2210" w:rsidRDefault="00000000" w:rsidP="0027039A">
      <w:pPr>
        <w:pStyle w:val="a4"/>
        <w:numPr>
          <w:ilvl w:val="0"/>
          <w:numId w:val="17"/>
        </w:numPr>
        <w:tabs>
          <w:tab w:val="left" w:pos="621"/>
        </w:tabs>
        <w:spacing w:before="200" w:after="200" w:line="276" w:lineRule="auto"/>
        <w:ind w:leftChars="350" w:left="1250" w:hangingChars="200" w:hanging="480"/>
        <w:jc w:val="both"/>
        <w:rPr>
          <w:sz w:val="24"/>
          <w:szCs w:val="24"/>
          <w:rFonts w:eastAsia="맑은 고딕" w:hint="eastAsia"/>
        </w:rPr>
      </w:pPr>
      <w:r>
        <w:rPr>
          <w:sz w:val="24"/>
          <w:color w:val="262626"/>
          <w:rFonts w:hint="eastAsia"/>
        </w:rPr>
        <w:t xml:space="preserve">Describe the re-verification process conducted every 3 years against certified laboratories</w:t>
      </w:r>
      <w:r>
        <w:rPr>
          <w:sz w:val="24"/>
          <w:color w:val="757575"/>
          <w:rFonts w:hint="eastAsia"/>
        </w:rPr>
        <w:t xml:space="preserve">.</w:t>
      </w:r>
    </w:p>
    <w:p w14:paraId="4D3DAE0E" w14:textId="23E51234" w:rsidR="004B0F60" w:rsidRPr="008F2210" w:rsidRDefault="00000000" w:rsidP="0027039A">
      <w:pPr>
        <w:pStyle w:val="a4"/>
        <w:numPr>
          <w:ilvl w:val="0"/>
          <w:numId w:val="17"/>
        </w:numPr>
        <w:tabs>
          <w:tab w:val="left" w:pos="824"/>
          <w:tab w:val="left" w:pos="2752"/>
          <w:tab w:val="left" w:pos="5159"/>
          <w:tab w:val="left" w:pos="6313"/>
          <w:tab w:val="left" w:pos="7174"/>
          <w:tab w:val="left" w:pos="8150"/>
          <w:tab w:val="left" w:pos="9226"/>
        </w:tabs>
        <w:spacing w:before="200" w:after="200" w:line="276" w:lineRule="auto"/>
        <w:ind w:leftChars="350" w:left="1250" w:hangingChars="200" w:hanging="480"/>
        <w:jc w:val="both"/>
        <w:rPr>
          <w:sz w:val="24"/>
          <w:szCs w:val="24"/>
          <w:rFonts w:eastAsia="맑은 고딕" w:hint="eastAsia"/>
        </w:rPr>
      </w:pPr>
      <w:r>
        <w:rPr>
          <w:sz w:val="24"/>
          <w:color w:val="262626"/>
          <w:rFonts w:hint="eastAsia"/>
        </w:rPr>
        <w:t xml:space="preserve">MFDS requested results for the audit conducted against certified agencies, but no documents(Appendix 2</w:t>
      </w:r>
      <w:r>
        <w:rPr>
          <w:sz w:val="24"/>
          <w:color w:val="3F3F3F"/>
          <w:rFonts w:hint="eastAsia"/>
        </w:rPr>
        <w:t xml:space="preserve">.</w:t>
      </w:r>
      <w:r>
        <w:rPr>
          <w:sz w:val="24"/>
          <w:color w:val="262626"/>
          <w:rFonts w:hint="eastAsia"/>
        </w:rPr>
        <w:t xml:space="preserve">3) were submitted.</w:t>
      </w:r>
      <w:r>
        <w:rPr>
          <w:sz w:val="24"/>
          <w:color w:val="262626"/>
          <w:rFonts w:hint="eastAsia"/>
        </w:rPr>
        <w:t xml:space="preserve"> </w:t>
      </w:r>
      <w:r>
        <w:rPr>
          <w:sz w:val="24"/>
          <w:color w:val="262626"/>
          <w:rFonts w:hint="eastAsia"/>
        </w:rPr>
        <w:t xml:space="preserve">Check and re-submit them.</w:t>
      </w:r>
    </w:p>
    <w:p w14:paraId="524B1EF5" w14:textId="77777777" w:rsidR="004B0F60" w:rsidRPr="008F2210" w:rsidRDefault="00000000" w:rsidP="0027039A">
      <w:pPr>
        <w:spacing w:before="200" w:after="200" w:line="276" w:lineRule="auto"/>
        <w:ind w:leftChars="350" w:left="770"/>
        <w:jc w:val="both"/>
        <w:rPr>
          <w:b/>
          <w:sz w:val="24"/>
          <w:szCs w:val="24"/>
          <w:rFonts w:eastAsia="맑은 고딕" w:hint="eastAsia"/>
        </w:rPr>
      </w:pPr>
      <w:r>
        <w:rPr>
          <w:color w:val="262626"/>
          <w:sz w:val="24"/>
          <w:rFonts w:hint="eastAsia"/>
        </w:rPr>
        <w:t xml:space="preserve">카자흐스탄 공화국의 인증 실험실(NRL 및 RVL)은 ISO/IEC 17025에 따라 인정되며, 3년마다 의무적으로 정기 재인정/검증을 받아야 함.</w:t>
      </w:r>
    </w:p>
    <w:p w14:paraId="26EF8EF9" w14:textId="77777777" w:rsidR="004B0F60" w:rsidRPr="008F2210" w:rsidRDefault="00000000" w:rsidP="0027039A">
      <w:pPr>
        <w:pStyle w:val="a3"/>
        <w:spacing w:before="200" w:after="200" w:line="276" w:lineRule="auto"/>
        <w:ind w:leftChars="350" w:left="1250" w:hangingChars="200" w:hanging="480"/>
        <w:jc w:val="both"/>
        <w:rPr>
          <w:sz w:val="24"/>
          <w:szCs w:val="24"/>
          <w:rFonts w:eastAsia="맑은 고딕" w:hint="eastAsia"/>
        </w:rPr>
      </w:pPr>
      <w:r>
        <w:rPr>
          <w:sz w:val="24"/>
          <w:rFonts w:hint="eastAsia"/>
        </w:rPr>
        <w:t xml:space="preserve">재검증 절차는 다음과 같은 여러 단계로 구성됨:</w:t>
      </w:r>
    </w:p>
    <w:p w14:paraId="4A4F8543" w14:textId="509DEBAE" w:rsidR="004B0F60" w:rsidRPr="008F2210" w:rsidRDefault="0027039A" w:rsidP="0027039A">
      <w:pPr>
        <w:pStyle w:val="a4"/>
        <w:numPr>
          <w:ilvl w:val="0"/>
          <w:numId w:val="80"/>
        </w:numPr>
        <w:tabs>
          <w:tab w:val="left" w:pos="979"/>
        </w:tabs>
        <w:spacing w:before="200" w:after="200" w:line="276" w:lineRule="auto"/>
        <w:ind w:leftChars="350" w:left="1250" w:hangingChars="200" w:hanging="480"/>
        <w:jc w:val="both"/>
        <w:rPr>
          <w:color w:val="262626"/>
          <w:sz w:val="24"/>
          <w:szCs w:val="24"/>
          <w:rFonts w:eastAsia="맑은 고딕" w:hint="eastAsia"/>
        </w:rPr>
      </w:pPr>
      <w:r>
        <w:rPr>
          <w:sz w:val="24"/>
          <w:color w:val="262626"/>
          <w:rFonts w:hint="eastAsia"/>
        </w:rPr>
        <w:tab/>
      </w:r>
      <w:r>
        <w:rPr>
          <w:sz w:val="24"/>
          <w:rFonts w:hint="eastAsia"/>
        </w:rPr>
        <w:t xml:space="preserve">인정기관(국가인정센터)에 재인정 신청서 제출</w:t>
      </w:r>
    </w:p>
    <w:p w14:paraId="67B82F1C" w14:textId="55674049" w:rsidR="004B0F60" w:rsidRPr="008F2210" w:rsidRDefault="0027039A" w:rsidP="0027039A">
      <w:pPr>
        <w:pStyle w:val="a4"/>
        <w:numPr>
          <w:ilvl w:val="0"/>
          <w:numId w:val="80"/>
        </w:numPr>
        <w:tabs>
          <w:tab w:val="left" w:pos="973"/>
        </w:tabs>
        <w:spacing w:before="200" w:after="200" w:line="276" w:lineRule="auto"/>
        <w:ind w:leftChars="350" w:left="1250" w:hangingChars="200" w:hanging="480"/>
        <w:jc w:val="both"/>
        <w:rPr>
          <w:color w:val="262626"/>
          <w:sz w:val="24"/>
          <w:szCs w:val="24"/>
          <w:rFonts w:eastAsia="맑은 고딕" w:hint="eastAsia"/>
        </w:rPr>
      </w:pPr>
      <w:r>
        <w:rPr>
          <w:sz w:val="24"/>
          <w:color w:val="262626"/>
          <w:rFonts w:hint="eastAsia"/>
        </w:rPr>
        <w:tab/>
      </w:r>
      <w:r>
        <w:rPr>
          <w:sz w:val="24"/>
          <w:rFonts w:hint="eastAsia"/>
        </w:rPr>
        <w:t xml:space="preserve">시험 방법, 표준작업절차(SOP), 검정 기록, 인력 역량, 품질 프로그램을 포함한 실험실 문서 평가</w:t>
      </w:r>
    </w:p>
    <w:p w14:paraId="1FF421DC" w14:textId="751A14B2" w:rsidR="004B0F60" w:rsidRPr="008F2210" w:rsidRDefault="0027039A" w:rsidP="0027039A">
      <w:pPr>
        <w:pStyle w:val="a4"/>
        <w:numPr>
          <w:ilvl w:val="0"/>
          <w:numId w:val="80"/>
        </w:numPr>
        <w:tabs>
          <w:tab w:val="left" w:pos="973"/>
        </w:tabs>
        <w:spacing w:before="200" w:after="200" w:line="276" w:lineRule="auto"/>
        <w:ind w:leftChars="350" w:left="1250" w:hangingChars="200" w:hanging="480"/>
        <w:jc w:val="both"/>
        <w:rPr>
          <w:color w:val="262626"/>
          <w:sz w:val="24"/>
          <w:szCs w:val="24"/>
          <w:rFonts w:eastAsia="맑은 고딕" w:hint="eastAsia"/>
        </w:rPr>
      </w:pPr>
      <w:r>
        <w:rPr>
          <w:sz w:val="24"/>
          <w:color w:val="262626"/>
          <w:rFonts w:hint="eastAsia"/>
        </w:rPr>
        <w:tab/>
      </w:r>
      <w:r>
        <w:rPr>
          <w:sz w:val="24"/>
          <w:rFonts w:hint="eastAsia"/>
        </w:rPr>
        <w:t xml:space="preserve">인정위원회의 현장 평가(평가자 방문)</w:t>
      </w:r>
    </w:p>
    <w:p w14:paraId="3816D513" w14:textId="0498EB40" w:rsidR="004B0F60" w:rsidRPr="008F2210" w:rsidRDefault="0027039A" w:rsidP="0027039A">
      <w:pPr>
        <w:pStyle w:val="a4"/>
        <w:numPr>
          <w:ilvl w:val="0"/>
          <w:numId w:val="80"/>
        </w:numPr>
        <w:tabs>
          <w:tab w:val="left" w:pos="972"/>
        </w:tabs>
        <w:spacing w:before="200" w:after="200" w:line="276" w:lineRule="auto"/>
        <w:ind w:leftChars="350" w:left="1250" w:hangingChars="200" w:hanging="480"/>
        <w:jc w:val="both"/>
        <w:rPr>
          <w:color w:val="262626"/>
          <w:sz w:val="24"/>
          <w:szCs w:val="24"/>
          <w:rFonts w:eastAsia="맑은 고딕" w:hint="eastAsia"/>
        </w:rPr>
      </w:pPr>
      <w:r>
        <w:rPr>
          <w:sz w:val="24"/>
          <w:color w:val="262626"/>
          <w:rFonts w:hint="eastAsia"/>
        </w:rPr>
        <w:tab/>
      </w:r>
      <w:r>
        <w:rPr>
          <w:sz w:val="24"/>
          <w:rFonts w:hint="eastAsia"/>
        </w:rPr>
        <w:t xml:space="preserve">기술적 역량 확인을 위한 시험소 간 비교 / 숙련도 시험(ILC/PT) 참여</w:t>
      </w:r>
    </w:p>
    <w:p w14:paraId="5EF91670" w14:textId="7985B004" w:rsidR="004B0F60" w:rsidRPr="008F2210" w:rsidRDefault="0027039A" w:rsidP="0027039A">
      <w:pPr>
        <w:pStyle w:val="a4"/>
        <w:numPr>
          <w:ilvl w:val="0"/>
          <w:numId w:val="80"/>
        </w:numPr>
        <w:tabs>
          <w:tab w:val="left" w:pos="963"/>
        </w:tabs>
        <w:spacing w:before="200" w:after="200" w:line="276" w:lineRule="auto"/>
        <w:ind w:leftChars="350" w:left="1250" w:hangingChars="200" w:hanging="480"/>
        <w:jc w:val="both"/>
        <w:rPr>
          <w:color w:val="262626"/>
          <w:sz w:val="24"/>
          <w:szCs w:val="24"/>
          <w:rFonts w:eastAsia="맑은 고딕" w:hint="eastAsia"/>
        </w:rPr>
      </w:pPr>
      <w:r>
        <w:rPr>
          <w:sz w:val="24"/>
          <w:color w:val="262626"/>
          <w:rFonts w:hint="eastAsia"/>
        </w:rPr>
        <w:tab/>
      </w:r>
      <w:r>
        <w:rPr>
          <w:sz w:val="24"/>
          <w:rFonts w:hint="eastAsia"/>
        </w:rPr>
        <w:t xml:space="preserve">실험실 시설, 장비 및 시험 조건 평가</w:t>
      </w:r>
    </w:p>
    <w:p w14:paraId="3DA1371E" w14:textId="77777777" w:rsidR="004B0F60" w:rsidRPr="008F2210" w:rsidRDefault="00000000" w:rsidP="0027039A">
      <w:pPr>
        <w:pStyle w:val="a4"/>
        <w:numPr>
          <w:ilvl w:val="0"/>
          <w:numId w:val="80"/>
        </w:numPr>
        <w:tabs>
          <w:tab w:val="left" w:pos="960"/>
        </w:tabs>
        <w:spacing w:before="200" w:after="200" w:line="276" w:lineRule="auto"/>
        <w:ind w:leftChars="350" w:left="1250" w:hangingChars="200" w:hanging="480"/>
        <w:jc w:val="both"/>
        <w:rPr>
          <w:color w:val="262626"/>
          <w:sz w:val="24"/>
          <w:szCs w:val="24"/>
          <w:rFonts w:eastAsia="맑은 고딕" w:hint="eastAsia"/>
        </w:rPr>
      </w:pPr>
      <w:r>
        <w:rPr>
          <w:sz w:val="24"/>
          <w:rFonts w:hint="eastAsia"/>
        </w:rPr>
        <w:t xml:space="preserve">ISO/IEC 요구사항 및 안전 기준 준수 여부 확인</w:t>
      </w:r>
    </w:p>
    <w:p w14:paraId="75FD2819" w14:textId="77777777" w:rsidR="004B0F60" w:rsidRPr="008F2210" w:rsidRDefault="00000000" w:rsidP="0027039A">
      <w:pPr>
        <w:pStyle w:val="a4"/>
        <w:numPr>
          <w:ilvl w:val="0"/>
          <w:numId w:val="80"/>
        </w:numPr>
        <w:tabs>
          <w:tab w:val="left" w:pos="955"/>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 xml:space="preserve">모든 요구사항을 충족할 경우 3년 유효의 인증서 갱신 발급</w:t>
      </w:r>
    </w:p>
    <w:p w14:paraId="4AD43B4E" w14:textId="504E8D87" w:rsidR="004B0F60" w:rsidRPr="008F2210" w:rsidRDefault="00000000" w:rsidP="0027039A">
      <w:pPr>
        <w:pStyle w:val="a4"/>
        <w:numPr>
          <w:ilvl w:val="0"/>
          <w:numId w:val="80"/>
        </w:numPr>
        <w:tabs>
          <w:tab w:val="left" w:pos="950"/>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 xml:space="preserve">부적합 사항이 확인될 경우 시정 및 예방 조치(CAPA) 이행 후 인증서 확정.</w:t>
      </w:r>
    </w:p>
    <w:p w14:paraId="4AF408FC" w14:textId="77777777" w:rsidR="004B0F60" w:rsidRPr="008F2210" w:rsidRDefault="00000000" w:rsidP="0027039A">
      <w:pPr>
        <w:pStyle w:val="a3"/>
        <w:spacing w:before="200" w:after="200" w:line="276" w:lineRule="auto"/>
        <w:ind w:leftChars="350" w:left="770"/>
        <w:jc w:val="both"/>
        <w:rPr>
          <w:sz w:val="24"/>
          <w:szCs w:val="24"/>
          <w:rFonts w:eastAsia="맑은 고딕" w:hint="eastAsia"/>
        </w:rPr>
      </w:pPr>
      <w:r>
        <w:rPr>
          <w:sz w:val="24"/>
          <w:rFonts w:hint="eastAsia"/>
        </w:rPr>
        <w:t xml:space="preserve">따라서 각 실험실은 운영의 품질을 정기적으로 입증해야 하며, 인력의 역량, 시험 방법 및 장비는 최소 3년마다 재평가됨.</w:t>
      </w:r>
    </w:p>
    <w:p w14:paraId="0F0989BC" w14:textId="2FDF1C96" w:rsidR="004B0F60" w:rsidRPr="008F2210" w:rsidRDefault="0027039A" w:rsidP="0027039A">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Proficiency testing</w:t>
      </w:r>
    </w:p>
    <w:p w14:paraId="1B995C44" w14:textId="6FC12737" w:rsidR="004B0F60" w:rsidRPr="008F2210" w:rsidRDefault="00000000" w:rsidP="0027039A">
      <w:pPr>
        <w:pStyle w:val="a3"/>
        <w:spacing w:before="200" w:after="200" w:line="276" w:lineRule="auto"/>
        <w:ind w:leftChars="350" w:left="1250" w:hangingChars="200" w:hanging="480"/>
        <w:jc w:val="both"/>
        <w:rPr>
          <w:sz w:val="24"/>
          <w:szCs w:val="24"/>
          <w:rFonts w:eastAsia="맑은 고딕" w:hint="eastAsia"/>
        </w:rPr>
      </w:pPr>
      <w:r>
        <w:rPr>
          <w:sz w:val="24"/>
          <w:color w:val="262626"/>
          <w:rFonts w:hint="eastAsia"/>
        </w:rPr>
        <w:t xml:space="preserve">- </w:t>
      </w:r>
      <w:r>
        <w:rPr>
          <w:sz w:val="24"/>
          <w:color w:val="262626"/>
          <w:rFonts w:hint="eastAsia"/>
        </w:rPr>
        <w:tab/>
      </w:r>
      <w:r>
        <w:rPr>
          <w:sz w:val="24"/>
          <w:color w:val="262626"/>
          <w:rFonts w:hint="eastAsia"/>
        </w:rPr>
        <w:t xml:space="preserve">Provide the latest results of NRL’s proficiency testing for dairy products</w:t>
      </w:r>
      <w:r>
        <w:rPr>
          <w:sz w:val="24"/>
          <w:color w:val="3F3F3F"/>
          <w:rFonts w:hint="eastAsia"/>
        </w:rPr>
        <w:t xml:space="preserve">.</w:t>
      </w:r>
    </w:p>
    <w:p w14:paraId="6218B4CB" w14:textId="493076C6" w:rsidR="004B0F60" w:rsidRPr="008F2210" w:rsidRDefault="0027039A" w:rsidP="0027039A">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Provide the latest results of inspections conducted against laboratories including NRLs.</w:t>
      </w:r>
    </w:p>
    <w:p w14:paraId="76905812" w14:textId="63495A7A" w:rsidR="004B0F60" w:rsidRPr="008F2210" w:rsidRDefault="00000000" w:rsidP="0027039A">
      <w:pPr>
        <w:pStyle w:val="a3"/>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 </w:t>
      </w:r>
      <w:r>
        <w:rPr>
          <w:color w:val="262626"/>
          <w:sz w:val="24"/>
          <w:rFonts w:hint="eastAsia"/>
        </w:rPr>
        <w:tab/>
      </w:r>
      <w:r>
        <w:rPr>
          <w:color w:val="262626"/>
          <w:sz w:val="24"/>
          <w:rFonts w:hint="eastAsia"/>
        </w:rPr>
        <w:t xml:space="preserve">Provide detailed information including inspection period and subject laboratories.</w:t>
      </w:r>
    </w:p>
    <w:p w14:paraId="157082F2" w14:textId="77777777" w:rsidR="004B0F60" w:rsidRPr="008F2210" w:rsidRDefault="00000000" w:rsidP="0027039A">
      <w:pPr>
        <w:pStyle w:val="9"/>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유제품 분야 NRL의 최근 숙련도 시험 결과</w:t>
      </w:r>
    </w:p>
    <w:p w14:paraId="1F1D6610" w14:textId="42C4771E" w:rsidR="004B0F60" w:rsidRPr="0027039A" w:rsidRDefault="0027039A" w:rsidP="0027039A">
      <w:pPr>
        <w:pStyle w:val="a4"/>
        <w:numPr>
          <w:ilvl w:val="0"/>
          <w:numId w:val="79"/>
        </w:numPr>
        <w:tabs>
          <w:tab w:val="left" w:pos="930"/>
          <w:tab w:val="left" w:pos="931"/>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ISO/IEC 17025에 따라 인정된 국가 표준 센터(NRC)는 다음 분야에서 매년 시험소 간 숙련도 시험(PT) 프로그램에 참여함:</w:t>
      </w:r>
    </w:p>
    <w:p w14:paraId="45E14329" w14:textId="2ED0457C" w:rsidR="004B0F60" w:rsidRPr="008F2210" w:rsidRDefault="0027039A" w:rsidP="0027039A">
      <w:pPr>
        <w:pStyle w:val="a4"/>
        <w:numPr>
          <w:ilvl w:val="0"/>
          <w:numId w:val="79"/>
        </w:numPr>
        <w:tabs>
          <w:tab w:val="left" w:pos="988"/>
          <w:tab w:val="left" w:pos="989"/>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우유 내 동물용 의약품 잔류물질</w:t>
      </w:r>
    </w:p>
    <w:p w14:paraId="6DDA6371" w14:textId="07068356" w:rsidR="004B0F60" w:rsidRPr="008F2210" w:rsidRDefault="0027039A" w:rsidP="0027039A">
      <w:pPr>
        <w:pStyle w:val="a4"/>
        <w:numPr>
          <w:ilvl w:val="0"/>
          <w:numId w:val="79"/>
        </w:numPr>
        <w:tabs>
          <w:tab w:val="left" w:pos="988"/>
          <w:tab w:val="left" w:pos="989"/>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중금속</w:t>
      </w:r>
    </w:p>
    <w:p w14:paraId="6E25E74D" w14:textId="505D9413" w:rsidR="004B0F60" w:rsidRPr="008F2210" w:rsidRDefault="0027039A" w:rsidP="0027039A">
      <w:pPr>
        <w:pStyle w:val="a4"/>
        <w:numPr>
          <w:ilvl w:val="0"/>
          <w:numId w:val="79"/>
        </w:numPr>
        <w:tabs>
          <w:tab w:val="left" w:pos="988"/>
          <w:tab w:val="left" w:pos="989"/>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마이코톡신</w:t>
      </w:r>
    </w:p>
    <w:p w14:paraId="3F275B8D" w14:textId="60DDBEFF" w:rsidR="004B0F60" w:rsidRPr="008F2210" w:rsidRDefault="0027039A" w:rsidP="0027039A">
      <w:pPr>
        <w:pStyle w:val="a4"/>
        <w:numPr>
          <w:ilvl w:val="0"/>
          <w:numId w:val="79"/>
        </w:numPr>
        <w:tabs>
          <w:tab w:val="left" w:pos="983"/>
          <w:tab w:val="left" w:pos="984"/>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방사성 핵종</w:t>
      </w:r>
    </w:p>
    <w:p w14:paraId="63EFFD52" w14:textId="16077C85" w:rsidR="004B0F60" w:rsidRPr="008F2210" w:rsidRDefault="0027039A" w:rsidP="0027039A">
      <w:pPr>
        <w:pStyle w:val="a4"/>
        <w:numPr>
          <w:ilvl w:val="0"/>
          <w:numId w:val="79"/>
        </w:numPr>
        <w:tabs>
          <w:tab w:val="left" w:pos="982"/>
          <w:tab w:val="left" w:pos="983"/>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다이옥신</w:t>
      </w:r>
    </w:p>
    <w:p w14:paraId="08D62F79" w14:textId="0D45203F" w:rsidR="004B0F60" w:rsidRPr="008F2210" w:rsidRDefault="0027039A" w:rsidP="0027039A">
      <w:pPr>
        <w:pStyle w:val="a4"/>
        <w:numPr>
          <w:ilvl w:val="0"/>
          <w:numId w:val="79"/>
        </w:numPr>
        <w:tabs>
          <w:tab w:val="left" w:pos="981"/>
          <w:tab w:val="left" w:pos="982"/>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농약.</w:t>
      </w:r>
    </w:p>
    <w:p w14:paraId="1BE7F207" w14:textId="77777777" w:rsidR="004B0F60" w:rsidRPr="008F2210" w:rsidRDefault="00000000" w:rsidP="0027039A">
      <w:pPr>
        <w:spacing w:before="200" w:after="200" w:line="276" w:lineRule="auto"/>
        <w:jc w:val="both"/>
        <w:rPr>
          <w:b/>
          <w:sz w:val="24"/>
          <w:szCs w:val="24"/>
          <w:rFonts w:eastAsia="맑은 고딕" w:hint="eastAsia"/>
        </w:rPr>
      </w:pPr>
      <w:r>
        <w:rPr>
          <w:b/>
          <w:color w:val="262626"/>
          <w:sz w:val="24"/>
          <w:rFonts w:hint="eastAsia"/>
        </w:rPr>
        <w:t xml:space="preserve">최근 PT(숙련도 시험) 사이클(2021~2023)은 다음과 같은 국제적으로 인정된 PT 제공기관에 의해 수행됨:</w:t>
      </w:r>
    </w:p>
    <w:tbl>
      <w:tblPr>
        <w:tblStyle w:val="TableNormal"/>
        <w:tblW w:w="5000" w:type="pct"/>
        <w:tblLook w:val="01E0" w:firstRow="1" w:lastRow="1" w:firstColumn="1" w:lastColumn="1" w:noHBand="0" w:noVBand="0"/>
      </w:tblPr>
      <w:tblGrid>
        <w:gridCol w:w="1133"/>
        <w:gridCol w:w="2411"/>
        <w:gridCol w:w="1277"/>
        <w:gridCol w:w="2536"/>
        <w:gridCol w:w="2285"/>
      </w:tblGrid>
      <w:tr w:rsidR="0027039A" w:rsidRPr="0027039A" w14:paraId="608DFEC4" w14:textId="77777777" w:rsidTr="0027039A">
        <w:trPr>
          <w:trHeight w:val="20"/>
        </w:trPr>
        <w:tc>
          <w:tcPr>
            <w:tcW w:w="588" w:type="pct"/>
            <w:vAlign w:val="center"/>
          </w:tcPr>
          <w:p w14:paraId="078099B1" w14:textId="75092544" w:rsidR="0027039A" w:rsidRPr="0027039A" w:rsidRDefault="0027039A" w:rsidP="0027039A">
            <w:pPr>
              <w:spacing w:before="60" w:after="60" w:line="276" w:lineRule="auto"/>
              <w:ind w:left="60" w:right="60"/>
              <w:rPr>
                <w:b/>
                <w:bCs/>
                <w:sz w:val="24"/>
                <w:szCs w:val="24"/>
                <w:rFonts w:eastAsia="맑은 고딕" w:hint="eastAsia"/>
              </w:rPr>
            </w:pPr>
            <w:r>
              <w:rPr>
                <w:b/>
                <w:sz w:val="24"/>
                <w:rFonts w:hint="eastAsia"/>
              </w:rPr>
              <w:t xml:space="preserve">연도</w:t>
            </w:r>
            <w:r>
              <w:rPr>
                <w:b/>
                <w:sz w:val="24"/>
                <w:rFonts w:hint="eastAsia"/>
              </w:rPr>
              <w:t xml:space="preserve"> </w:t>
            </w:r>
          </w:p>
        </w:tc>
        <w:tc>
          <w:tcPr>
            <w:tcW w:w="1250" w:type="pct"/>
            <w:vAlign w:val="center"/>
          </w:tcPr>
          <w:p w14:paraId="6B94BE11" w14:textId="1F587FC7" w:rsidR="0027039A" w:rsidRPr="0027039A" w:rsidRDefault="0027039A" w:rsidP="0027039A">
            <w:pPr>
              <w:spacing w:before="60" w:after="60" w:line="276" w:lineRule="auto"/>
              <w:ind w:left="60" w:right="60"/>
              <w:rPr>
                <w:b/>
                <w:bCs/>
                <w:sz w:val="24"/>
                <w:szCs w:val="24"/>
                <w:rFonts w:eastAsia="맑은 고딕" w:hint="eastAsia"/>
              </w:rPr>
            </w:pPr>
            <w:r>
              <w:rPr>
                <w:b/>
                <w:sz w:val="24"/>
                <w:rFonts w:hint="eastAsia"/>
              </w:rPr>
              <w:t xml:space="preserve">PT 제공기관</w:t>
            </w:r>
          </w:p>
        </w:tc>
        <w:tc>
          <w:tcPr>
            <w:tcW w:w="662" w:type="pct"/>
            <w:vAlign w:val="center"/>
          </w:tcPr>
          <w:p w14:paraId="444C76CE" w14:textId="6D43AEA0" w:rsidR="0027039A" w:rsidRPr="0027039A" w:rsidRDefault="0027039A" w:rsidP="0027039A">
            <w:pPr>
              <w:pStyle w:val="TableParagraph"/>
              <w:spacing w:before="60" w:after="60" w:line="276" w:lineRule="auto"/>
              <w:ind w:left="60" w:right="60"/>
              <w:rPr>
                <w:b/>
                <w:bCs/>
                <w:color w:val="242424"/>
                <w:sz w:val="24"/>
                <w:szCs w:val="24"/>
                <w:rFonts w:eastAsia="맑은 고딕" w:hint="eastAsia"/>
              </w:rPr>
            </w:pPr>
            <w:r>
              <w:rPr>
                <w:b/>
                <w:color w:val="242424"/>
                <w:sz w:val="24"/>
                <w:rFonts w:hint="eastAsia"/>
              </w:rPr>
              <w:t xml:space="preserve">시료</w:t>
            </w:r>
            <w:r>
              <w:rPr>
                <w:b/>
                <w:color w:val="242424"/>
                <w:sz w:val="24"/>
                <w:rFonts w:hint="eastAsia"/>
              </w:rPr>
              <w:t xml:space="preserve"> </w:t>
            </w:r>
          </w:p>
        </w:tc>
        <w:tc>
          <w:tcPr>
            <w:tcW w:w="1315" w:type="pct"/>
            <w:vAlign w:val="center"/>
          </w:tcPr>
          <w:p w14:paraId="44769494" w14:textId="588F31D3" w:rsidR="0027039A" w:rsidRPr="0027039A" w:rsidRDefault="0027039A" w:rsidP="0027039A">
            <w:pPr>
              <w:pStyle w:val="TableParagraph"/>
              <w:spacing w:before="60" w:after="60" w:line="276" w:lineRule="auto"/>
              <w:ind w:left="60" w:right="60"/>
              <w:rPr>
                <w:b/>
                <w:bCs/>
                <w:color w:val="242424"/>
                <w:sz w:val="24"/>
                <w:szCs w:val="24"/>
                <w:rFonts w:eastAsia="맑은 고딕" w:hint="eastAsia"/>
              </w:rPr>
            </w:pPr>
            <w:r>
              <w:rPr>
                <w:b/>
                <w:color w:val="242424"/>
                <w:sz w:val="24"/>
                <w:rFonts w:hint="eastAsia"/>
              </w:rPr>
              <w:t xml:space="preserve">시험 항목</w:t>
            </w:r>
          </w:p>
        </w:tc>
        <w:tc>
          <w:tcPr>
            <w:tcW w:w="1186" w:type="pct"/>
            <w:vAlign w:val="center"/>
          </w:tcPr>
          <w:p w14:paraId="142EC025" w14:textId="43E752EA" w:rsidR="0027039A" w:rsidRPr="0027039A" w:rsidRDefault="0027039A" w:rsidP="0027039A">
            <w:pPr>
              <w:pStyle w:val="TableParagraph"/>
              <w:spacing w:before="60" w:after="60" w:line="276" w:lineRule="auto"/>
              <w:ind w:left="60" w:right="60"/>
              <w:rPr>
                <w:b/>
                <w:bCs/>
                <w:color w:val="242424"/>
                <w:sz w:val="24"/>
                <w:szCs w:val="24"/>
                <w:rFonts w:eastAsia="맑은 고딕" w:hint="eastAsia"/>
              </w:rPr>
            </w:pPr>
            <w:r>
              <w:rPr>
                <w:b/>
                <w:color w:val="242424"/>
                <w:sz w:val="24"/>
                <w:rFonts w:hint="eastAsia"/>
              </w:rPr>
              <w:t xml:space="preserve">결과</w:t>
            </w:r>
          </w:p>
        </w:tc>
      </w:tr>
      <w:tr w:rsidR="0027039A" w:rsidRPr="0027039A" w14:paraId="45A849AE" w14:textId="77777777" w:rsidTr="0027039A">
        <w:trPr>
          <w:trHeight w:val="20"/>
        </w:trPr>
        <w:tc>
          <w:tcPr>
            <w:tcW w:w="588" w:type="pct"/>
            <w:vAlign w:val="center"/>
          </w:tcPr>
          <w:p w14:paraId="36BD5CE3" w14:textId="64BEAB6C" w:rsidR="0027039A" w:rsidRPr="0027039A" w:rsidRDefault="0027039A" w:rsidP="0027039A">
            <w:pPr>
              <w:spacing w:before="60" w:after="60" w:line="276" w:lineRule="auto"/>
              <w:ind w:left="60" w:right="60"/>
              <w:rPr>
                <w:sz w:val="24"/>
                <w:szCs w:val="24"/>
                <w:rFonts w:eastAsia="맑은 고딕" w:hint="eastAsia"/>
              </w:rPr>
            </w:pPr>
            <w:r>
              <w:rPr>
                <w:sz w:val="24"/>
                <w:rFonts w:hint="eastAsia"/>
              </w:rPr>
              <w:t xml:space="preserve">2021</w:t>
            </w:r>
          </w:p>
        </w:tc>
        <w:tc>
          <w:tcPr>
            <w:tcW w:w="1250" w:type="pct"/>
            <w:vAlign w:val="center"/>
          </w:tcPr>
          <w:p w14:paraId="19A141D7" w14:textId="1BB4E0E2" w:rsidR="0027039A" w:rsidRPr="0027039A" w:rsidRDefault="0027039A" w:rsidP="0027039A">
            <w:pPr>
              <w:spacing w:before="60" w:after="60" w:line="276" w:lineRule="auto"/>
              <w:ind w:left="60" w:right="60"/>
              <w:rPr>
                <w:sz w:val="24"/>
                <w:szCs w:val="24"/>
                <w:rFonts w:eastAsia="맑은 고딕" w:hint="eastAsia"/>
              </w:rPr>
            </w:pPr>
            <w:r>
              <w:rPr>
                <w:sz w:val="24"/>
                <w:rFonts w:hint="eastAsia"/>
              </w:rPr>
              <w:t xml:space="preserve">FAPAS(영국)</w:t>
            </w:r>
          </w:p>
        </w:tc>
        <w:tc>
          <w:tcPr>
            <w:tcW w:w="662" w:type="pct"/>
            <w:vAlign w:val="center"/>
          </w:tcPr>
          <w:p w14:paraId="5A67929F" w14:textId="113FBB41"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우유</w:t>
            </w:r>
          </w:p>
        </w:tc>
        <w:tc>
          <w:tcPr>
            <w:tcW w:w="1315" w:type="pct"/>
            <w:vAlign w:val="center"/>
          </w:tcPr>
          <w:p w14:paraId="5270BC78" w14:textId="7252872E"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항생제(β-락탐계, 테트라사이클린계), 클로람페니콜</w:t>
            </w:r>
          </w:p>
        </w:tc>
        <w:tc>
          <w:tcPr>
            <w:tcW w:w="1186" w:type="pct"/>
            <w:vAlign w:val="center"/>
          </w:tcPr>
          <w:p w14:paraId="49FB3836" w14:textId="13A1DAB3"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적합</w:t>
            </w:r>
          </w:p>
        </w:tc>
      </w:tr>
      <w:tr w:rsidR="0027039A" w:rsidRPr="0027039A" w14:paraId="519C8436" w14:textId="77777777" w:rsidTr="0027039A">
        <w:trPr>
          <w:trHeight w:val="20"/>
        </w:trPr>
        <w:tc>
          <w:tcPr>
            <w:tcW w:w="588" w:type="pct"/>
            <w:vAlign w:val="center"/>
          </w:tcPr>
          <w:p w14:paraId="0BF88523" w14:textId="3797DC68" w:rsidR="0027039A" w:rsidRPr="0027039A" w:rsidRDefault="0027039A" w:rsidP="0027039A">
            <w:pPr>
              <w:spacing w:before="60" w:after="60" w:line="276" w:lineRule="auto"/>
              <w:ind w:left="60" w:right="60"/>
              <w:rPr>
                <w:sz w:val="24"/>
                <w:szCs w:val="24"/>
                <w:rFonts w:eastAsia="맑은 고딕" w:hint="eastAsia"/>
              </w:rPr>
            </w:pPr>
            <w:r>
              <w:rPr>
                <w:sz w:val="24"/>
                <w:rFonts w:hint="eastAsia"/>
              </w:rPr>
              <w:t xml:space="preserve">2021</w:t>
            </w:r>
          </w:p>
        </w:tc>
        <w:tc>
          <w:tcPr>
            <w:tcW w:w="1250" w:type="pct"/>
            <w:vAlign w:val="center"/>
          </w:tcPr>
          <w:p w14:paraId="581855C6" w14:textId="37687625" w:rsidR="0027039A" w:rsidRPr="0027039A" w:rsidRDefault="0027039A" w:rsidP="0027039A">
            <w:pPr>
              <w:spacing w:before="60" w:after="60" w:line="276" w:lineRule="auto"/>
              <w:ind w:left="60" w:right="60"/>
              <w:rPr>
                <w:sz w:val="24"/>
                <w:szCs w:val="24"/>
                <w:rFonts w:eastAsia="맑은 고딕" w:hint="eastAsia"/>
              </w:rPr>
            </w:pPr>
            <w:r>
              <w:rPr>
                <w:sz w:val="24"/>
                <w:rFonts w:hint="eastAsia"/>
              </w:rPr>
              <w:t xml:space="preserve">ERA(미국)</w:t>
            </w:r>
          </w:p>
        </w:tc>
        <w:tc>
          <w:tcPr>
            <w:tcW w:w="662" w:type="pct"/>
            <w:vAlign w:val="center"/>
          </w:tcPr>
          <w:p w14:paraId="389F6067" w14:textId="37DC42A7"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우유</w:t>
            </w:r>
          </w:p>
        </w:tc>
        <w:tc>
          <w:tcPr>
            <w:tcW w:w="1315" w:type="pct"/>
            <w:vAlign w:val="center"/>
          </w:tcPr>
          <w:p w14:paraId="5542103B" w14:textId="124FCE93"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중금속</w:t>
            </w:r>
          </w:p>
        </w:tc>
        <w:tc>
          <w:tcPr>
            <w:tcW w:w="1186" w:type="pct"/>
            <w:vAlign w:val="center"/>
          </w:tcPr>
          <w:p w14:paraId="627585D7" w14:textId="2D0B1538"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적합</w:t>
            </w:r>
          </w:p>
        </w:tc>
      </w:tr>
      <w:tr w:rsidR="0027039A" w:rsidRPr="0027039A" w14:paraId="5B69A806" w14:textId="77777777" w:rsidTr="0027039A">
        <w:trPr>
          <w:trHeight w:val="20"/>
        </w:trPr>
        <w:tc>
          <w:tcPr>
            <w:tcW w:w="588" w:type="pct"/>
            <w:vAlign w:val="center"/>
          </w:tcPr>
          <w:p w14:paraId="416DAF90" w14:textId="0A333664" w:rsidR="0027039A" w:rsidRPr="0027039A" w:rsidRDefault="0027039A" w:rsidP="0027039A">
            <w:pPr>
              <w:spacing w:before="60" w:after="60" w:line="276" w:lineRule="auto"/>
              <w:ind w:left="60" w:right="60"/>
              <w:rPr>
                <w:sz w:val="24"/>
                <w:szCs w:val="24"/>
                <w:rFonts w:eastAsia="맑은 고딕" w:hint="eastAsia"/>
              </w:rPr>
            </w:pPr>
            <w:r>
              <w:rPr>
                <w:sz w:val="24"/>
                <w:rFonts w:hint="eastAsia"/>
              </w:rPr>
              <w:t xml:space="preserve">2022</w:t>
            </w:r>
          </w:p>
        </w:tc>
        <w:tc>
          <w:tcPr>
            <w:tcW w:w="1250" w:type="pct"/>
            <w:vAlign w:val="center"/>
          </w:tcPr>
          <w:p w14:paraId="1A28B47C" w14:textId="77777777" w:rsidR="0027039A" w:rsidRDefault="0027039A" w:rsidP="0027039A">
            <w:pPr>
              <w:spacing w:before="60" w:after="60" w:line="276" w:lineRule="auto"/>
              <w:ind w:left="60" w:right="60"/>
              <w:rPr>
                <w:sz w:val="24"/>
                <w:szCs w:val="24"/>
                <w:rFonts w:eastAsia="맑은 고딕" w:hint="eastAsia"/>
              </w:rPr>
            </w:pPr>
            <w:r>
              <w:rPr>
                <w:sz w:val="24"/>
                <w:rFonts w:hint="eastAsia"/>
              </w:rPr>
              <w:t xml:space="preserve">LGC Standards</w:t>
            </w:r>
            <w:r>
              <w:rPr>
                <w:sz w:val="24"/>
                <w:rFonts w:hint="eastAsia"/>
              </w:rPr>
              <w:t xml:space="preserve"> </w:t>
            </w:r>
          </w:p>
          <w:p w14:paraId="27F505F3" w14:textId="27A25878" w:rsidR="0027039A" w:rsidRPr="0027039A" w:rsidRDefault="0027039A" w:rsidP="0027039A">
            <w:pPr>
              <w:spacing w:before="60" w:after="60" w:line="276" w:lineRule="auto"/>
              <w:ind w:left="60" w:right="60"/>
              <w:rPr>
                <w:sz w:val="24"/>
                <w:szCs w:val="24"/>
                <w:rFonts w:eastAsia="맑은 고딕" w:hint="eastAsia"/>
              </w:rPr>
            </w:pPr>
            <w:r>
              <w:rPr>
                <w:sz w:val="24"/>
                <w:rFonts w:hint="eastAsia"/>
              </w:rPr>
              <w:t xml:space="preserve">(영국)</w:t>
            </w:r>
          </w:p>
        </w:tc>
        <w:tc>
          <w:tcPr>
            <w:tcW w:w="662" w:type="pct"/>
            <w:vAlign w:val="center"/>
          </w:tcPr>
          <w:p w14:paraId="7DF1FE8F" w14:textId="0D369969"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우유</w:t>
            </w:r>
          </w:p>
        </w:tc>
        <w:tc>
          <w:tcPr>
            <w:tcW w:w="1315" w:type="pct"/>
            <w:vAlign w:val="center"/>
          </w:tcPr>
          <w:p w14:paraId="47BFB87F" w14:textId="1FC18FE6"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aflatoxin M1</w:t>
            </w:r>
          </w:p>
        </w:tc>
        <w:tc>
          <w:tcPr>
            <w:tcW w:w="1186" w:type="pct"/>
            <w:vAlign w:val="center"/>
          </w:tcPr>
          <w:p w14:paraId="2115C66B" w14:textId="33686AFF"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적합</w:t>
            </w:r>
          </w:p>
        </w:tc>
      </w:tr>
      <w:tr w:rsidR="0027039A" w:rsidRPr="0027039A" w14:paraId="4FD3002D" w14:textId="77777777" w:rsidTr="0027039A">
        <w:trPr>
          <w:trHeight w:val="20"/>
        </w:trPr>
        <w:tc>
          <w:tcPr>
            <w:tcW w:w="588" w:type="pct"/>
            <w:vAlign w:val="center"/>
          </w:tcPr>
          <w:p w14:paraId="7EDF568D" w14:textId="7C4E144A" w:rsidR="0027039A" w:rsidRPr="0027039A" w:rsidRDefault="0027039A" w:rsidP="0027039A">
            <w:pPr>
              <w:spacing w:before="60" w:after="60" w:line="276" w:lineRule="auto"/>
              <w:ind w:left="60" w:right="60"/>
              <w:rPr>
                <w:sz w:val="24"/>
                <w:szCs w:val="24"/>
                <w:rFonts w:eastAsia="맑은 고딕" w:hint="eastAsia"/>
              </w:rPr>
            </w:pPr>
            <w:r>
              <w:rPr>
                <w:sz w:val="24"/>
                <w:rFonts w:hint="eastAsia"/>
              </w:rPr>
              <w:t xml:space="preserve">2022</w:t>
            </w:r>
          </w:p>
        </w:tc>
        <w:tc>
          <w:tcPr>
            <w:tcW w:w="1250" w:type="pct"/>
            <w:vAlign w:val="center"/>
          </w:tcPr>
          <w:p w14:paraId="59085BD4" w14:textId="635D1336" w:rsidR="0027039A" w:rsidRPr="0027039A" w:rsidRDefault="0027039A" w:rsidP="0027039A">
            <w:pPr>
              <w:spacing w:before="60" w:after="60" w:line="276" w:lineRule="auto"/>
              <w:ind w:left="60" w:right="60"/>
              <w:rPr>
                <w:sz w:val="24"/>
                <w:szCs w:val="24"/>
                <w:rFonts w:eastAsia="맑은 고딕" w:hint="eastAsia"/>
              </w:rPr>
            </w:pPr>
            <w:r>
              <w:rPr>
                <w:sz w:val="24"/>
                <w:rFonts w:hint="eastAsia"/>
              </w:rPr>
              <w:t xml:space="preserve">TC Metrology PT</w:t>
            </w:r>
          </w:p>
        </w:tc>
        <w:tc>
          <w:tcPr>
            <w:tcW w:w="662" w:type="pct"/>
            <w:vAlign w:val="center"/>
          </w:tcPr>
          <w:p w14:paraId="30B7B08E" w14:textId="4F11EF51"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우유</w:t>
            </w:r>
          </w:p>
        </w:tc>
        <w:tc>
          <w:tcPr>
            <w:tcW w:w="1315" w:type="pct"/>
            <w:vAlign w:val="center"/>
          </w:tcPr>
          <w:p w14:paraId="11FCF794" w14:textId="3D8CDF08"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다이옥신 / 농약</w:t>
            </w:r>
          </w:p>
        </w:tc>
        <w:tc>
          <w:tcPr>
            <w:tcW w:w="1186" w:type="pct"/>
            <w:vAlign w:val="center"/>
          </w:tcPr>
          <w:p w14:paraId="30B2A0E3" w14:textId="48CDB427"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적합</w:t>
            </w:r>
          </w:p>
        </w:tc>
      </w:tr>
      <w:tr w:rsidR="0027039A" w:rsidRPr="0027039A" w14:paraId="2A905B19" w14:textId="77777777" w:rsidTr="0027039A">
        <w:trPr>
          <w:trHeight w:val="20"/>
        </w:trPr>
        <w:tc>
          <w:tcPr>
            <w:tcW w:w="588" w:type="pct"/>
            <w:vAlign w:val="center"/>
          </w:tcPr>
          <w:p w14:paraId="3832A221" w14:textId="5A2BA6D8" w:rsidR="0027039A" w:rsidRPr="0027039A" w:rsidRDefault="0027039A" w:rsidP="0027039A">
            <w:pPr>
              <w:spacing w:before="60" w:after="60" w:line="276" w:lineRule="auto"/>
              <w:ind w:left="60" w:right="60"/>
              <w:rPr>
                <w:sz w:val="24"/>
                <w:szCs w:val="24"/>
                <w:rFonts w:eastAsia="맑은 고딕" w:hint="eastAsia"/>
              </w:rPr>
            </w:pPr>
            <w:r>
              <w:rPr>
                <w:sz w:val="24"/>
                <w:rFonts w:hint="eastAsia"/>
              </w:rPr>
              <w:t xml:space="preserve">2023</w:t>
            </w:r>
          </w:p>
        </w:tc>
        <w:tc>
          <w:tcPr>
            <w:tcW w:w="1250" w:type="pct"/>
            <w:vAlign w:val="center"/>
          </w:tcPr>
          <w:p w14:paraId="0982ADA0" w14:textId="662E0D89" w:rsidR="0027039A" w:rsidRPr="0027039A" w:rsidRDefault="0027039A" w:rsidP="0027039A">
            <w:pPr>
              <w:spacing w:before="60" w:after="60" w:line="276" w:lineRule="auto"/>
              <w:ind w:left="60" w:right="60"/>
              <w:rPr>
                <w:sz w:val="24"/>
                <w:szCs w:val="24"/>
                <w:rFonts w:eastAsia="맑은 고딕" w:hint="eastAsia"/>
              </w:rPr>
            </w:pPr>
            <w:r>
              <w:rPr>
                <w:sz w:val="24"/>
                <w:rFonts w:hint="eastAsia"/>
              </w:rPr>
              <w:t xml:space="preserve">FAPAS</w:t>
            </w:r>
          </w:p>
        </w:tc>
        <w:tc>
          <w:tcPr>
            <w:tcW w:w="662" w:type="pct"/>
            <w:vAlign w:val="center"/>
          </w:tcPr>
          <w:p w14:paraId="754B7A3C" w14:textId="130DE962"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우유</w:t>
            </w:r>
          </w:p>
        </w:tc>
        <w:tc>
          <w:tcPr>
            <w:tcW w:w="1315" w:type="pct"/>
            <w:vAlign w:val="center"/>
          </w:tcPr>
          <w:p w14:paraId="6B9D48F4" w14:textId="3A81CF0A"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항생제(광범위 항생제)</w:t>
            </w:r>
          </w:p>
        </w:tc>
        <w:tc>
          <w:tcPr>
            <w:tcW w:w="1186" w:type="pct"/>
            <w:vAlign w:val="center"/>
          </w:tcPr>
          <w:p w14:paraId="0C04ADE8" w14:textId="389BC0D9"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적합</w:t>
            </w:r>
          </w:p>
        </w:tc>
      </w:tr>
      <w:tr w:rsidR="0027039A" w:rsidRPr="0027039A" w14:paraId="754C10E9" w14:textId="77777777" w:rsidTr="0027039A">
        <w:trPr>
          <w:trHeight w:val="20"/>
        </w:trPr>
        <w:tc>
          <w:tcPr>
            <w:tcW w:w="588" w:type="pct"/>
            <w:vAlign w:val="center"/>
          </w:tcPr>
          <w:p w14:paraId="7ECE70B5" w14:textId="53818BE6" w:rsidR="0027039A" w:rsidRPr="0027039A" w:rsidRDefault="0027039A" w:rsidP="0027039A">
            <w:pPr>
              <w:spacing w:before="60" w:after="60" w:line="276" w:lineRule="auto"/>
              <w:ind w:left="60" w:right="60"/>
              <w:rPr>
                <w:sz w:val="24"/>
                <w:szCs w:val="24"/>
                <w:rFonts w:eastAsia="맑은 고딕" w:hint="eastAsia"/>
              </w:rPr>
            </w:pPr>
            <w:r>
              <w:rPr>
                <w:sz w:val="24"/>
                <w:rFonts w:hint="eastAsia"/>
              </w:rPr>
              <w:t xml:space="preserve">2023</w:t>
            </w:r>
          </w:p>
        </w:tc>
        <w:tc>
          <w:tcPr>
            <w:tcW w:w="1250" w:type="pct"/>
            <w:vAlign w:val="center"/>
          </w:tcPr>
          <w:p w14:paraId="50C6BA14" w14:textId="1E6A3115" w:rsidR="0027039A" w:rsidRPr="0027039A" w:rsidRDefault="0027039A" w:rsidP="0027039A">
            <w:pPr>
              <w:spacing w:before="60" w:after="60" w:line="276" w:lineRule="auto"/>
              <w:ind w:left="60" w:right="60"/>
              <w:rPr>
                <w:sz w:val="24"/>
                <w:szCs w:val="24"/>
                <w:rFonts w:eastAsia="맑은 고딕" w:hint="eastAsia"/>
              </w:rPr>
            </w:pPr>
            <w:r>
              <w:rPr>
                <w:sz w:val="24"/>
                <w:rFonts w:hint="eastAsia"/>
              </w:rPr>
              <w:t xml:space="preserve">EU-RL PT</w:t>
            </w:r>
          </w:p>
        </w:tc>
        <w:tc>
          <w:tcPr>
            <w:tcW w:w="662" w:type="pct"/>
            <w:vAlign w:val="center"/>
          </w:tcPr>
          <w:p w14:paraId="72DD6183" w14:textId="660CF1DC"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우유</w:t>
            </w:r>
          </w:p>
        </w:tc>
        <w:tc>
          <w:tcPr>
            <w:tcW w:w="1315" w:type="pct"/>
            <w:vAlign w:val="center"/>
          </w:tcPr>
          <w:p w14:paraId="31F2CD09" w14:textId="1ECF70DD"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다이옥신 / PCDD/F</w:t>
            </w:r>
          </w:p>
        </w:tc>
        <w:tc>
          <w:tcPr>
            <w:tcW w:w="1186" w:type="pct"/>
            <w:vAlign w:val="center"/>
          </w:tcPr>
          <w:p w14:paraId="4AB0A238" w14:textId="2A049B0B" w:rsidR="0027039A" w:rsidRPr="0027039A" w:rsidRDefault="0027039A" w:rsidP="0027039A">
            <w:pPr>
              <w:pStyle w:val="TableParagraph"/>
              <w:spacing w:before="60" w:after="60" w:line="276" w:lineRule="auto"/>
              <w:ind w:left="60" w:right="60"/>
              <w:rPr>
                <w:bCs/>
                <w:color w:val="242424"/>
                <w:sz w:val="24"/>
                <w:szCs w:val="24"/>
                <w:rFonts w:eastAsia="맑은 고딕" w:hint="eastAsia"/>
              </w:rPr>
            </w:pPr>
            <w:r>
              <w:rPr>
                <w:color w:val="242424"/>
                <w:sz w:val="24"/>
                <w:rFonts w:hint="eastAsia"/>
              </w:rPr>
              <w:t xml:space="preserve">적합</w:t>
            </w:r>
          </w:p>
        </w:tc>
      </w:tr>
    </w:tbl>
    <w:p w14:paraId="191EE4BB" w14:textId="0038193A" w:rsidR="004B0F60" w:rsidRPr="0027039A" w:rsidRDefault="0027039A" w:rsidP="0027039A">
      <w:pPr>
        <w:pStyle w:val="a4"/>
        <w:numPr>
          <w:ilvl w:val="0"/>
          <w:numId w:val="79"/>
        </w:numPr>
        <w:tabs>
          <w:tab w:val="left" w:pos="947"/>
          <w:tab w:val="left" w:pos="949"/>
        </w:tabs>
        <w:spacing w:before="200" w:after="200" w:line="276" w:lineRule="auto"/>
        <w:ind w:leftChars="350" w:left="1250" w:hangingChars="200" w:hanging="480"/>
        <w:jc w:val="both"/>
        <w:rPr>
          <w:sz w:val="24"/>
          <w:szCs w:val="24"/>
          <w:rFonts w:eastAsia="맑은 고딕" w:hint="eastAsia"/>
        </w:rPr>
      </w:pPr>
      <w:r>
        <w:rPr>
          <w:sz w:val="24"/>
          <w:color w:val="262626"/>
          <w:rFonts w:hint="eastAsia"/>
        </w:rPr>
        <w:tab/>
      </w:r>
      <w:r>
        <w:rPr>
          <w:sz w:val="24"/>
          <w:color w:val="262626"/>
          <w:rFonts w:hint="eastAsia"/>
        </w:rPr>
        <w:tab/>
      </w:r>
      <w:r>
        <w:rPr>
          <w:sz w:val="24"/>
          <w:rFonts w:hint="eastAsia"/>
        </w:rPr>
        <w:t xml:space="preserve">모든 시험 항목에 대해 NRC는 허용 가능한 z-score 범위 내의 결과를 달성하였으며, 이는 분석 방법의 안정성과 실험실의 기술적 역량을 입증함.</w:t>
      </w:r>
    </w:p>
    <w:p w14:paraId="27716CA3" w14:textId="5BB703C6" w:rsidR="004B0F60" w:rsidRPr="008F2210" w:rsidRDefault="0027039A" w:rsidP="0027039A">
      <w:pPr>
        <w:pStyle w:val="at2"/>
        <w:ind w:left="740" w:hanging="520"/>
        <w:rPr>
          <w:rFonts w:hint="eastAsia"/>
        </w:rPr>
      </w:pPr>
      <w:r>
        <w:rPr>
          <w:rFonts w:hint="eastAsia"/>
        </w:rPr>
        <w:t xml:space="preserve">○ 실험실 검사 최신 결과</w:t>
      </w:r>
    </w:p>
    <w:p w14:paraId="45617C3C" w14:textId="274E5736" w:rsidR="004B0F60" w:rsidRPr="008F2210" w:rsidRDefault="0027039A" w:rsidP="0027039A">
      <w:pPr>
        <w:pStyle w:val="a4"/>
        <w:numPr>
          <w:ilvl w:val="0"/>
          <w:numId w:val="16"/>
        </w:numPr>
        <w:tabs>
          <w:tab w:val="left" w:pos="945"/>
          <w:tab w:val="left" w:pos="946"/>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카자흐스탄 공화국의 인정 실험실에 대한 검사는 다음의 틀 내에서 수행됨:</w:t>
      </w:r>
    </w:p>
    <w:p w14:paraId="47E7ED87" w14:textId="46482115" w:rsidR="004B0F60" w:rsidRPr="008F2210" w:rsidRDefault="0027039A" w:rsidP="0027039A">
      <w:pPr>
        <w:pStyle w:val="a4"/>
        <w:numPr>
          <w:ilvl w:val="0"/>
          <w:numId w:val="16"/>
        </w:numPr>
        <w:tabs>
          <w:tab w:val="left" w:pos="945"/>
          <w:tab w:val="left" w:pos="946"/>
        </w:tabs>
        <w:spacing w:before="200" w:after="200" w:line="276" w:lineRule="auto"/>
        <w:ind w:leftChars="350" w:left="1250" w:hangingChars="200" w:hanging="480"/>
        <w:jc w:val="both"/>
        <w:rPr>
          <w:b/>
          <w:sz w:val="24"/>
          <w:szCs w:val="24"/>
          <w:rFonts w:eastAsia="맑은 고딕" w:hint="eastAsia"/>
        </w:rPr>
      </w:pPr>
      <w:r>
        <w:rPr>
          <w:sz w:val="24"/>
          <w:color w:val="262626"/>
          <w:rFonts w:hint="eastAsia"/>
        </w:rPr>
        <w:tab/>
      </w:r>
      <w:r>
        <w:rPr>
          <w:sz w:val="24"/>
          <w:color w:val="262626"/>
          <w:rFonts w:hint="eastAsia"/>
        </w:rPr>
        <w:tab/>
      </w:r>
      <w:r>
        <w:rPr>
          <w:sz w:val="24"/>
          <w:rFonts w:hint="eastAsia"/>
        </w:rPr>
        <w:t xml:space="preserve">국가인정센터(NCA)의 예찰 실사</w:t>
      </w:r>
      <w:r>
        <w:rPr>
          <w:sz w:val="24"/>
          <w:rFonts w:hint="eastAsia"/>
        </w:rPr>
        <w:cr/>
      </w:r>
      <w:r>
        <w:rPr>
          <w:sz w:val="24"/>
          <w:rFonts w:hint="eastAsia"/>
        </w:rPr>
        <w:br/>
      </w:r>
    </w:p>
    <w:p w14:paraId="279024D1" w14:textId="5B5A7533" w:rsidR="004B0F60" w:rsidRPr="008F2210" w:rsidRDefault="0027039A" w:rsidP="0027039A">
      <w:pPr>
        <w:pStyle w:val="a4"/>
        <w:numPr>
          <w:ilvl w:val="0"/>
          <w:numId w:val="16"/>
        </w:numPr>
        <w:tabs>
          <w:tab w:val="left" w:pos="940"/>
          <w:tab w:val="left" w:pos="941"/>
        </w:tabs>
        <w:spacing w:before="200" w:after="200" w:line="276" w:lineRule="auto"/>
        <w:ind w:leftChars="350" w:left="1250" w:hangingChars="200" w:hanging="480"/>
        <w:jc w:val="both"/>
        <w:rPr>
          <w:b/>
          <w:sz w:val="24"/>
          <w:szCs w:val="24"/>
          <w:rFonts w:eastAsia="맑은 고딕" w:hint="eastAsia"/>
        </w:rPr>
      </w:pPr>
      <w:r>
        <w:rPr>
          <w:sz w:val="24"/>
          <w:color w:val="262626"/>
          <w:rFonts w:hint="eastAsia"/>
        </w:rPr>
        <w:tab/>
      </w:r>
      <w:r>
        <w:rPr>
          <w:sz w:val="24"/>
          <w:color w:val="262626"/>
          <w:rFonts w:hint="eastAsia"/>
        </w:rPr>
        <w:tab/>
      </w:r>
      <w:r>
        <w:rPr>
          <w:sz w:val="24"/>
          <w:rFonts w:hint="eastAsia"/>
        </w:rPr>
        <w:t xml:space="preserve">수의 통제 및 감독 위원회의 정기 검사</w:t>
      </w:r>
    </w:p>
    <w:p w14:paraId="5FE1386C" w14:textId="4AC13E25" w:rsidR="004B0F60" w:rsidRPr="008F2210" w:rsidRDefault="0027039A" w:rsidP="0027039A">
      <w:pPr>
        <w:pStyle w:val="a4"/>
        <w:numPr>
          <w:ilvl w:val="0"/>
          <w:numId w:val="16"/>
        </w:numPr>
        <w:tabs>
          <w:tab w:val="left" w:pos="943"/>
          <w:tab w:val="left" w:pos="944"/>
        </w:tabs>
        <w:spacing w:before="200" w:after="200" w:line="276" w:lineRule="auto"/>
        <w:ind w:leftChars="350" w:left="1250" w:hangingChars="200" w:hanging="480"/>
        <w:jc w:val="both"/>
        <w:rPr>
          <w:sz w:val="24"/>
          <w:szCs w:val="24"/>
          <w:rFonts w:eastAsia="맑은 고딕" w:hint="eastAsia"/>
        </w:rPr>
      </w:pPr>
      <w:r>
        <w:rPr>
          <w:sz w:val="24"/>
          <w:color w:val="262626"/>
          <w:rFonts w:hint="eastAsia"/>
        </w:rPr>
        <w:tab/>
      </w:r>
      <w:r>
        <w:rPr>
          <w:sz w:val="24"/>
          <w:color w:val="262626"/>
          <w:rFonts w:hint="eastAsia"/>
        </w:rPr>
        <w:tab/>
      </w:r>
      <w:r>
        <w:rPr>
          <w:sz w:val="24"/>
          <w:rFonts w:hint="eastAsia"/>
        </w:rPr>
        <w:t xml:space="preserve">해당되는 경우 국제 인정기관에 의한 외부 실사.</w:t>
      </w:r>
    </w:p>
    <w:p w14:paraId="5E3E608C" w14:textId="77777777" w:rsidR="004B0F60" w:rsidRPr="008F2210" w:rsidRDefault="00000000" w:rsidP="0027039A">
      <w:pPr>
        <w:pStyle w:val="a4"/>
        <w:numPr>
          <w:ilvl w:val="0"/>
          <w:numId w:val="78"/>
        </w:numPr>
        <w:tabs>
          <w:tab w:val="left" w:pos="464"/>
        </w:tabs>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NCA 예찰 실사(ISO/IEC 17025)</w:t>
      </w:r>
    </w:p>
    <w:p w14:paraId="1A0AC87B" w14:textId="743A7C23" w:rsidR="004B0F60" w:rsidRPr="008F2210" w:rsidRDefault="00000000" w:rsidP="00671CC5">
      <w:pPr>
        <w:pStyle w:val="a4"/>
        <w:numPr>
          <w:ilvl w:val="1"/>
          <w:numId w:val="78"/>
        </w:numPr>
        <w:tabs>
          <w:tab w:val="left" w:pos="931"/>
          <w:tab w:val="left" w:pos="932"/>
        </w:tabs>
        <w:spacing w:before="200" w:after="200" w:line="276" w:lineRule="auto"/>
        <w:ind w:leftChars="550" w:left="1690" w:hangingChars="200" w:hanging="480"/>
        <w:jc w:val="both"/>
        <w:rPr>
          <w:color w:val="262626"/>
          <w:sz w:val="24"/>
          <w:szCs w:val="24"/>
          <w:rFonts w:eastAsia="맑은 고딕" w:hint="eastAsia"/>
        </w:rPr>
      </w:pPr>
      <w:r>
        <w:rPr>
          <w:color w:val="262626"/>
          <w:sz w:val="24"/>
          <w:b/>
          <w:rFonts w:hint="eastAsia"/>
        </w:rPr>
        <w:t xml:space="preserve">기간:</w:t>
      </w:r>
      <w:r>
        <w:rPr>
          <w:color w:val="262626"/>
          <w:sz w:val="24"/>
          <w:b/>
          <w:rFonts w:hint="eastAsia"/>
        </w:rPr>
        <w:t xml:space="preserve"> </w:t>
      </w:r>
      <w:r>
        <w:rPr>
          <w:color w:val="262626"/>
          <w:sz w:val="24"/>
          <w:rFonts w:hint="eastAsia"/>
        </w:rPr>
        <w:t xml:space="preserve">2020-2023</w:t>
      </w:r>
    </w:p>
    <w:p w14:paraId="2AB9E68F" w14:textId="1ABAFCD7" w:rsidR="004B0F60" w:rsidRPr="008F2210" w:rsidRDefault="00000000" w:rsidP="00671CC5">
      <w:pPr>
        <w:pStyle w:val="a4"/>
        <w:numPr>
          <w:ilvl w:val="1"/>
          <w:numId w:val="78"/>
        </w:numPr>
        <w:tabs>
          <w:tab w:val="left" w:pos="935"/>
          <w:tab w:val="left" w:pos="936"/>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다음 기관들을 대상으로 실사가 수행됨:</w:t>
      </w:r>
    </w:p>
    <w:p w14:paraId="6FCA50A0" w14:textId="34A7FB7B" w:rsidR="004B0F60" w:rsidRPr="008F2210" w:rsidRDefault="00000000" w:rsidP="00671CC5">
      <w:pPr>
        <w:pStyle w:val="a4"/>
        <w:numPr>
          <w:ilvl w:val="1"/>
          <w:numId w:val="78"/>
        </w:numPr>
        <w:tabs>
          <w:tab w:val="left" w:pos="983"/>
          <w:tab w:val="left" w:pos="984"/>
        </w:tabs>
        <w:spacing w:before="200" w:after="200" w:line="276" w:lineRule="auto"/>
        <w:ind w:leftChars="550" w:left="1690" w:hangingChars="200" w:hanging="480"/>
        <w:jc w:val="both"/>
        <w:rPr>
          <w:color w:val="242424"/>
          <w:sz w:val="24"/>
          <w:szCs w:val="24"/>
          <w:rFonts w:eastAsia="맑은 고딕" w:hint="eastAsia"/>
        </w:rPr>
      </w:pPr>
      <w:r>
        <w:rPr>
          <w:sz w:val="24"/>
          <w:rFonts w:hint="eastAsia"/>
        </w:rPr>
        <w:t xml:space="preserve">국가 표준 센터(NRL / NRC)</w:t>
      </w:r>
    </w:p>
    <w:p w14:paraId="3F83F340" w14:textId="3CAE925A" w:rsidR="004B0F60" w:rsidRPr="008F2210" w:rsidRDefault="00000000" w:rsidP="00671CC5">
      <w:pPr>
        <w:pStyle w:val="a4"/>
        <w:numPr>
          <w:ilvl w:val="1"/>
          <w:numId w:val="78"/>
        </w:numPr>
        <w:tabs>
          <w:tab w:val="left" w:pos="983"/>
          <w:tab w:val="left" w:pos="984"/>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공화국 수의 실험실(RVL)</w:t>
      </w:r>
    </w:p>
    <w:p w14:paraId="4417B218" w14:textId="4E9998BD" w:rsidR="004B0F60" w:rsidRPr="008F2210" w:rsidRDefault="00000000" w:rsidP="00671CC5">
      <w:pPr>
        <w:pStyle w:val="a4"/>
        <w:numPr>
          <w:ilvl w:val="1"/>
          <w:numId w:val="78"/>
        </w:numPr>
        <w:tabs>
          <w:tab w:val="left" w:pos="983"/>
          <w:tab w:val="left" w:pos="984"/>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지역 수의 실험실.</w:t>
      </w:r>
    </w:p>
    <w:p w14:paraId="5C18265F" w14:textId="77777777" w:rsidR="004B0F60" w:rsidRPr="008F2210" w:rsidRDefault="00000000" w:rsidP="0027039A">
      <w:pPr>
        <w:pStyle w:val="6"/>
        <w:spacing w:before="200" w:after="200" w:line="276" w:lineRule="auto"/>
        <w:ind w:leftChars="350" w:left="1250" w:hangingChars="200" w:hanging="480"/>
        <w:jc w:val="both"/>
        <w:rPr>
          <w:rFonts w:eastAsia="맑은 고딕" w:hint="eastAsia"/>
        </w:rPr>
      </w:pPr>
      <w:r>
        <w:rPr>
          <w:color w:val="242424"/>
          <w:rFonts w:hint="eastAsia"/>
        </w:rPr>
        <w:t xml:space="preserve">주요 결과:</w:t>
      </w:r>
    </w:p>
    <w:p w14:paraId="2584FAAE" w14:textId="19565536" w:rsidR="004B0F60" w:rsidRPr="008F2210" w:rsidRDefault="00000000" w:rsidP="00671CC5">
      <w:pPr>
        <w:pStyle w:val="a4"/>
        <w:numPr>
          <w:ilvl w:val="0"/>
          <w:numId w:val="77"/>
        </w:numPr>
        <w:tabs>
          <w:tab w:val="left" w:pos="967"/>
          <w:tab w:val="left" w:pos="968"/>
        </w:tabs>
        <w:spacing w:before="200" w:after="200" w:line="276" w:lineRule="auto"/>
        <w:ind w:leftChars="550" w:left="1690" w:hangingChars="200" w:hanging="480"/>
        <w:jc w:val="both"/>
        <w:rPr>
          <w:b/>
          <w:sz w:val="24"/>
          <w:szCs w:val="24"/>
          <w:rFonts w:eastAsia="맑은 고딕" w:hint="eastAsia"/>
        </w:rPr>
      </w:pPr>
      <w:r>
        <w:rPr>
          <w:b/>
          <w:color w:val="242424"/>
          <w:sz w:val="24"/>
          <w:rFonts w:hint="eastAsia"/>
        </w:rPr>
        <w:t xml:space="preserve">2020</w:t>
      </w:r>
    </w:p>
    <w:p w14:paraId="7991BBD3" w14:textId="136F7039" w:rsidR="004B0F60" w:rsidRPr="008F2210" w:rsidRDefault="00000000" w:rsidP="00671CC5">
      <w:pPr>
        <w:pStyle w:val="a4"/>
        <w:numPr>
          <w:ilvl w:val="0"/>
          <w:numId w:val="76"/>
        </w:numPr>
        <w:tabs>
          <w:tab w:val="left" w:pos="973"/>
          <w:tab w:val="left" w:pos="975"/>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NCA 예찰 실사 수행됨.</w:t>
      </w:r>
    </w:p>
    <w:p w14:paraId="66DF8CF4" w14:textId="320E88A9" w:rsidR="004B0F60" w:rsidRPr="008F2210" w:rsidRDefault="00000000" w:rsidP="00671CC5">
      <w:pPr>
        <w:pStyle w:val="a4"/>
        <w:numPr>
          <w:ilvl w:val="0"/>
          <w:numId w:val="76"/>
        </w:numPr>
        <w:tabs>
          <w:tab w:val="left" w:pos="977"/>
          <w:tab w:val="left" w:pos="978"/>
        </w:tabs>
        <w:spacing w:before="200" w:after="200" w:line="276" w:lineRule="auto"/>
        <w:ind w:leftChars="550" w:left="1690" w:hangingChars="200" w:hanging="480"/>
        <w:jc w:val="both"/>
        <w:rPr>
          <w:color w:val="242424"/>
          <w:sz w:val="24"/>
          <w:szCs w:val="24"/>
          <w:rFonts w:eastAsia="맑은 고딕" w:hint="eastAsia"/>
        </w:rPr>
      </w:pPr>
      <w:r>
        <w:rPr>
          <w:color w:val="242424"/>
          <w:sz w:val="24"/>
          <w:b/>
          <w:rFonts w:hint="eastAsia"/>
        </w:rPr>
        <w:t xml:space="preserve">부적합 사항:</w:t>
      </w:r>
      <w:r>
        <w:rPr>
          <w:color w:val="242424"/>
          <w:sz w:val="24"/>
          <w:b/>
          <w:rFonts w:hint="eastAsia"/>
        </w:rPr>
        <w:t xml:space="preserve"> </w:t>
      </w:r>
      <w:r>
        <w:rPr>
          <w:color w:val="242424"/>
          <w:sz w:val="24"/>
          <w:rFonts w:hint="eastAsia"/>
        </w:rPr>
        <w:t xml:space="preserve">경미한 부적합 2건(품질 관리 기록부 유지 관리 관련).</w:t>
      </w:r>
    </w:p>
    <w:p w14:paraId="292F5DDC" w14:textId="20340A56" w:rsidR="004B0F60" w:rsidRPr="008F2210" w:rsidRDefault="00000000" w:rsidP="00671CC5">
      <w:pPr>
        <w:pStyle w:val="a4"/>
        <w:numPr>
          <w:ilvl w:val="0"/>
          <w:numId w:val="76"/>
        </w:numPr>
        <w:tabs>
          <w:tab w:val="left" w:pos="970"/>
          <w:tab w:val="left" w:pos="971"/>
        </w:tabs>
        <w:spacing w:before="200" w:after="200" w:line="276" w:lineRule="auto"/>
        <w:ind w:leftChars="550" w:left="1690" w:hangingChars="200" w:hanging="480"/>
        <w:jc w:val="both"/>
        <w:rPr>
          <w:color w:val="3B3B3B"/>
          <w:sz w:val="24"/>
          <w:szCs w:val="24"/>
          <w:rFonts w:eastAsia="맑은 고딕" w:hint="eastAsia"/>
        </w:rPr>
      </w:pPr>
      <w:r>
        <w:rPr>
          <w:color w:val="242424"/>
          <w:sz w:val="24"/>
          <w:b/>
          <w:rFonts w:hint="eastAsia"/>
        </w:rPr>
        <w:t xml:space="preserve">시정 조치:</w:t>
      </w:r>
      <w:r>
        <w:rPr>
          <w:color w:val="242424"/>
          <w:sz w:val="24"/>
          <w:b/>
          <w:rFonts w:hint="eastAsia"/>
        </w:rPr>
        <w:t xml:space="preserve"> </w:t>
      </w:r>
      <w:r>
        <w:rPr>
          <w:color w:val="242424"/>
          <w:sz w:val="24"/>
          <w:rFonts w:hint="eastAsia"/>
        </w:rPr>
        <w:t xml:space="preserve">SOP 및 시험 프로토콜 업데이트.</w:t>
      </w:r>
    </w:p>
    <w:p w14:paraId="19308602" w14:textId="6CB31CF5" w:rsidR="004B0F60" w:rsidRPr="008F2210" w:rsidRDefault="00000000" w:rsidP="00671CC5">
      <w:pPr>
        <w:pStyle w:val="6"/>
        <w:numPr>
          <w:ilvl w:val="0"/>
          <w:numId w:val="75"/>
        </w:numPr>
        <w:tabs>
          <w:tab w:val="left" w:pos="962"/>
          <w:tab w:val="left" w:pos="963"/>
        </w:tabs>
        <w:spacing w:before="200" w:after="200" w:line="276" w:lineRule="auto"/>
        <w:ind w:leftChars="550" w:left="1690" w:hangingChars="200" w:hanging="480"/>
        <w:jc w:val="both"/>
        <w:rPr>
          <w:rFonts w:eastAsia="맑은 고딕" w:hint="eastAsia"/>
        </w:rPr>
      </w:pPr>
      <w:r>
        <w:rPr>
          <w:color w:val="242424"/>
          <w:rFonts w:hint="eastAsia"/>
        </w:rPr>
        <w:t xml:space="preserve">2021</w:t>
      </w:r>
    </w:p>
    <w:p w14:paraId="7591C055" w14:textId="545388BE" w:rsidR="004B0F60" w:rsidRPr="008F2210" w:rsidRDefault="00000000" w:rsidP="00671CC5">
      <w:pPr>
        <w:pStyle w:val="a4"/>
        <w:numPr>
          <w:ilvl w:val="0"/>
          <w:numId w:val="74"/>
        </w:numPr>
        <w:tabs>
          <w:tab w:val="left" w:pos="965"/>
          <w:tab w:val="left" w:pos="966"/>
        </w:tabs>
        <w:spacing w:before="200" w:after="200" w:line="276" w:lineRule="auto"/>
        <w:ind w:leftChars="550" w:left="1690" w:hangingChars="200" w:hanging="480"/>
        <w:jc w:val="both"/>
        <w:rPr>
          <w:color w:val="242424"/>
          <w:sz w:val="24"/>
          <w:szCs w:val="24"/>
          <w:rFonts w:eastAsia="맑은 고딕" w:hint="eastAsia"/>
        </w:rPr>
      </w:pPr>
      <w:r>
        <w:rPr>
          <w:sz w:val="24"/>
          <w:rFonts w:hint="eastAsia"/>
        </w:rPr>
        <w:t xml:space="preserve">ISO/IEC 17025 예찰 실사 수행됨.</w:t>
      </w:r>
    </w:p>
    <w:p w14:paraId="738C7343" w14:textId="76BEC668" w:rsidR="004B0F60" w:rsidRPr="008F2210" w:rsidRDefault="00000000" w:rsidP="00671CC5">
      <w:pPr>
        <w:pStyle w:val="a4"/>
        <w:numPr>
          <w:ilvl w:val="0"/>
          <w:numId w:val="74"/>
        </w:numPr>
        <w:tabs>
          <w:tab w:val="left" w:pos="972"/>
          <w:tab w:val="left" w:pos="973"/>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부적합 사항: 없음.</w:t>
      </w:r>
    </w:p>
    <w:p w14:paraId="6E2ED13D" w14:textId="01484543" w:rsidR="004B0F60" w:rsidRPr="008F2210" w:rsidRDefault="00000000" w:rsidP="00671CC5">
      <w:pPr>
        <w:pStyle w:val="a4"/>
        <w:numPr>
          <w:ilvl w:val="0"/>
          <w:numId w:val="74"/>
        </w:numPr>
        <w:tabs>
          <w:tab w:val="left" w:pos="966"/>
          <w:tab w:val="left" w:pos="967"/>
        </w:tabs>
        <w:spacing w:before="200" w:after="200" w:line="276" w:lineRule="auto"/>
        <w:ind w:leftChars="550" w:left="1690" w:hangingChars="200" w:hanging="480"/>
        <w:jc w:val="both"/>
        <w:rPr>
          <w:color w:val="3B3B3B"/>
          <w:sz w:val="24"/>
          <w:szCs w:val="24"/>
          <w:rFonts w:eastAsia="맑은 고딕" w:hint="eastAsia"/>
        </w:rPr>
      </w:pPr>
      <w:r>
        <w:rPr>
          <w:color w:val="242424"/>
          <w:sz w:val="24"/>
          <w:rFonts w:hint="eastAsia"/>
        </w:rPr>
        <w:t xml:space="preserve">결과: 기술적 역량 확인됨.</w:t>
      </w:r>
    </w:p>
    <w:p w14:paraId="151E13C3" w14:textId="26F8BE75" w:rsidR="004B0F60" w:rsidRPr="008F2210" w:rsidRDefault="00000000" w:rsidP="00671CC5">
      <w:pPr>
        <w:pStyle w:val="6"/>
        <w:numPr>
          <w:ilvl w:val="0"/>
          <w:numId w:val="73"/>
        </w:numPr>
        <w:tabs>
          <w:tab w:val="left" w:pos="957"/>
          <w:tab w:val="left" w:pos="958"/>
        </w:tabs>
        <w:spacing w:before="200" w:after="200" w:line="276" w:lineRule="auto"/>
        <w:ind w:leftChars="550" w:left="1690" w:hangingChars="200" w:hanging="480"/>
        <w:jc w:val="both"/>
        <w:rPr>
          <w:rFonts w:eastAsia="맑은 고딕" w:hint="eastAsia"/>
        </w:rPr>
      </w:pPr>
      <w:r>
        <w:rPr>
          <w:color w:val="242424"/>
          <w:rFonts w:hint="eastAsia"/>
        </w:rPr>
        <w:t xml:space="preserve">2022</w:t>
      </w:r>
    </w:p>
    <w:p w14:paraId="3DE8EA65" w14:textId="76B3101B" w:rsidR="004B0F60" w:rsidRPr="008F2210" w:rsidRDefault="00000000" w:rsidP="00671CC5">
      <w:pPr>
        <w:pStyle w:val="a4"/>
        <w:numPr>
          <w:ilvl w:val="0"/>
          <w:numId w:val="72"/>
        </w:numPr>
        <w:tabs>
          <w:tab w:val="left" w:pos="957"/>
          <w:tab w:val="left" w:pos="958"/>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재실사(유제품 분야 인정 범위 확대).</w:t>
      </w:r>
    </w:p>
    <w:p w14:paraId="2B74F444" w14:textId="49BF5B41" w:rsidR="004B0F60" w:rsidRPr="008F2210" w:rsidRDefault="00000000" w:rsidP="00671CC5">
      <w:pPr>
        <w:pStyle w:val="a4"/>
        <w:numPr>
          <w:ilvl w:val="0"/>
          <w:numId w:val="72"/>
        </w:numPr>
        <w:tabs>
          <w:tab w:val="left" w:pos="962"/>
          <w:tab w:val="left" w:pos="964"/>
        </w:tabs>
        <w:spacing w:before="200" w:after="200" w:line="276" w:lineRule="auto"/>
        <w:ind w:leftChars="550" w:left="1690" w:hangingChars="200" w:hanging="480"/>
        <w:jc w:val="both"/>
        <w:rPr>
          <w:color w:val="242424"/>
          <w:sz w:val="24"/>
          <w:szCs w:val="24"/>
          <w:rFonts w:eastAsia="맑은 고딕" w:hint="eastAsia"/>
        </w:rPr>
      </w:pPr>
      <w:r>
        <w:rPr>
          <w:color w:val="242424"/>
          <w:sz w:val="24"/>
          <w:b/>
          <w:rFonts w:hint="eastAsia"/>
        </w:rPr>
        <w:t xml:space="preserve">부적합 사항:</w:t>
      </w:r>
      <w:r>
        <w:rPr>
          <w:color w:val="242424"/>
          <w:sz w:val="24"/>
          <w:b/>
          <w:rFonts w:hint="eastAsia"/>
        </w:rPr>
        <w:t xml:space="preserve"> </w:t>
      </w:r>
      <w:r>
        <w:rPr>
          <w:color w:val="242424"/>
          <w:sz w:val="24"/>
          <w:rFonts w:hint="eastAsia"/>
        </w:rPr>
        <w:t xml:space="preserve">경미한 부적합 1건(장비 교정 관련).</w:t>
      </w:r>
    </w:p>
    <w:p w14:paraId="40CBAACC" w14:textId="617D870A" w:rsidR="004B0F60" w:rsidRPr="008F2210" w:rsidRDefault="00000000" w:rsidP="00671CC5">
      <w:pPr>
        <w:pStyle w:val="a4"/>
        <w:numPr>
          <w:ilvl w:val="0"/>
          <w:numId w:val="72"/>
        </w:numPr>
        <w:tabs>
          <w:tab w:val="left" w:pos="956"/>
          <w:tab w:val="left" w:pos="957"/>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시정 조치: 검정 프로그램 업데이트.</w:t>
      </w:r>
    </w:p>
    <w:p w14:paraId="606422A2" w14:textId="0617F5D8" w:rsidR="004B0F60" w:rsidRPr="008F2210" w:rsidRDefault="00000000" w:rsidP="00671CC5">
      <w:pPr>
        <w:pStyle w:val="6"/>
        <w:numPr>
          <w:ilvl w:val="0"/>
          <w:numId w:val="71"/>
        </w:numPr>
        <w:tabs>
          <w:tab w:val="left" w:pos="953"/>
          <w:tab w:val="left" w:pos="954"/>
        </w:tabs>
        <w:spacing w:before="200" w:after="200" w:line="276" w:lineRule="auto"/>
        <w:ind w:leftChars="550" w:left="1690" w:hangingChars="200" w:hanging="480"/>
        <w:jc w:val="both"/>
        <w:rPr>
          <w:rFonts w:eastAsia="맑은 고딕" w:hint="eastAsia"/>
        </w:rPr>
      </w:pPr>
      <w:r>
        <w:rPr>
          <w:color w:val="242424"/>
          <w:rFonts w:hint="eastAsia"/>
        </w:rPr>
        <w:t xml:space="preserve">2023</w:t>
      </w:r>
    </w:p>
    <w:p w14:paraId="7C918879" w14:textId="6CA75807" w:rsidR="004B0F60" w:rsidRPr="008F2210" w:rsidRDefault="00000000" w:rsidP="00671CC5">
      <w:pPr>
        <w:pStyle w:val="a4"/>
        <w:numPr>
          <w:ilvl w:val="0"/>
          <w:numId w:val="70"/>
        </w:numPr>
        <w:tabs>
          <w:tab w:val="left" w:pos="952"/>
          <w:tab w:val="left" w:pos="953"/>
        </w:tabs>
        <w:spacing w:before="200" w:after="200" w:line="276" w:lineRule="auto"/>
        <w:ind w:leftChars="550" w:left="1690" w:hangingChars="200" w:hanging="480"/>
        <w:jc w:val="both"/>
        <w:rPr>
          <w:color w:val="242424"/>
          <w:sz w:val="24"/>
          <w:szCs w:val="24"/>
          <w:rFonts w:eastAsia="맑은 고딕" w:hint="eastAsia"/>
        </w:rPr>
      </w:pPr>
      <w:r>
        <w:rPr>
          <w:sz w:val="24"/>
          <w:rFonts w:hint="eastAsia"/>
        </w:rPr>
        <w:t xml:space="preserve">모든 산하 실험실에 대한 NCA 정기 실사 수행.</w:t>
      </w:r>
    </w:p>
    <w:p w14:paraId="762D922C" w14:textId="28A9B199" w:rsidR="004B0F60" w:rsidRPr="008F2210" w:rsidRDefault="00000000" w:rsidP="00671CC5">
      <w:pPr>
        <w:pStyle w:val="a4"/>
        <w:numPr>
          <w:ilvl w:val="0"/>
          <w:numId w:val="70"/>
        </w:numPr>
        <w:tabs>
          <w:tab w:val="left" w:pos="956"/>
          <w:tab w:val="left" w:pos="957"/>
          <w:tab w:val="left" w:pos="6565"/>
          <w:tab w:val="left" w:pos="7978"/>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결과: 표준 준수 확인, 경영 시스템이 효과적으로 운영되고 있음.</w:t>
      </w:r>
    </w:p>
    <w:p w14:paraId="4D4DAAE1" w14:textId="09AF0EFF" w:rsidR="004B0F60" w:rsidRPr="008F2210" w:rsidRDefault="00000000" w:rsidP="00671CC5">
      <w:pPr>
        <w:pStyle w:val="a4"/>
        <w:numPr>
          <w:ilvl w:val="0"/>
          <w:numId w:val="70"/>
        </w:numPr>
        <w:tabs>
          <w:tab w:val="left" w:pos="952"/>
          <w:tab w:val="left" w:pos="953"/>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관찰 사항: LIMS 기록의 디지털화 강화를 권고함.</w:t>
      </w:r>
    </w:p>
    <w:p w14:paraId="37A14E2F" w14:textId="573091E5" w:rsidR="004B0F60" w:rsidRPr="008F2210" w:rsidRDefault="00000000" w:rsidP="00671CC5">
      <w:pPr>
        <w:pStyle w:val="a4"/>
        <w:numPr>
          <w:ilvl w:val="0"/>
          <w:numId w:val="70"/>
        </w:numPr>
        <w:tabs>
          <w:tab w:val="left" w:pos="946"/>
          <w:tab w:val="left" w:pos="948"/>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조치: 개선된 LIMS 모듈 도입.</w:t>
      </w:r>
    </w:p>
    <w:p w14:paraId="42412FC0" w14:textId="77777777" w:rsidR="004B0F60" w:rsidRPr="008F2210" w:rsidRDefault="00000000" w:rsidP="0027039A">
      <w:pPr>
        <w:pStyle w:val="6"/>
        <w:numPr>
          <w:ilvl w:val="0"/>
          <w:numId w:val="78"/>
        </w:numPr>
        <w:tabs>
          <w:tab w:val="left" w:pos="473"/>
        </w:tabs>
        <w:spacing w:before="200" w:after="200" w:line="276" w:lineRule="auto"/>
        <w:ind w:leftChars="350" w:left="1250" w:hangingChars="200" w:hanging="480"/>
        <w:jc w:val="both"/>
        <w:rPr>
          <w:color w:val="242424"/>
          <w:rFonts w:eastAsia="맑은 고딕" w:hint="eastAsia"/>
        </w:rPr>
      </w:pPr>
      <w:r>
        <w:rPr>
          <w:color w:val="242424"/>
          <w:rFonts w:hint="eastAsia"/>
        </w:rPr>
        <w:t xml:space="preserve">국가 검사 실사</w:t>
      </w:r>
    </w:p>
    <w:p w14:paraId="59D1A7F3" w14:textId="7990CA49" w:rsidR="004B0F60" w:rsidRPr="008F2210" w:rsidRDefault="00000000" w:rsidP="00671CC5">
      <w:pPr>
        <w:pStyle w:val="a4"/>
        <w:numPr>
          <w:ilvl w:val="1"/>
          <w:numId w:val="78"/>
        </w:numPr>
        <w:tabs>
          <w:tab w:val="left" w:pos="947"/>
          <w:tab w:val="left" w:pos="948"/>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(수의 통제 및 감독 위원회)</w:t>
      </w:r>
    </w:p>
    <w:p w14:paraId="5B24EEE4" w14:textId="0AB37E57" w:rsidR="004B0F60" w:rsidRPr="008F2210" w:rsidRDefault="00000000" w:rsidP="00671CC5">
      <w:pPr>
        <w:pStyle w:val="6"/>
        <w:numPr>
          <w:ilvl w:val="0"/>
          <w:numId w:val="69"/>
        </w:numPr>
        <w:tabs>
          <w:tab w:val="left" w:pos="933"/>
          <w:tab w:val="left" w:pos="934"/>
        </w:tabs>
        <w:spacing w:before="200" w:after="200" w:line="276" w:lineRule="auto"/>
        <w:ind w:leftChars="550" w:left="1690" w:hangingChars="200" w:hanging="480"/>
        <w:jc w:val="both"/>
        <w:rPr>
          <w:rFonts w:eastAsia="맑은 고딕" w:hint="eastAsia"/>
        </w:rPr>
      </w:pPr>
      <w:r>
        <w:rPr>
          <w:color w:val="242424"/>
          <w:rFonts w:hint="eastAsia"/>
        </w:rPr>
        <w:t xml:space="preserve">2020~2023년:</w:t>
      </w:r>
    </w:p>
    <w:p w14:paraId="32ED83F6" w14:textId="358D8A38" w:rsidR="004B0F60" w:rsidRPr="008F2210" w:rsidRDefault="00000000" w:rsidP="00671CC5">
      <w:pPr>
        <w:pStyle w:val="a4"/>
        <w:numPr>
          <w:ilvl w:val="0"/>
          <w:numId w:val="68"/>
        </w:numPr>
        <w:tabs>
          <w:tab w:val="left" w:pos="941"/>
          <w:tab w:val="left" w:pos="942"/>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검사는 수의·위생 규정 준수, 시료 보관 조건, 문서 관리, SOP 이행 여부를 포함하여 수행됨.</w:t>
      </w:r>
    </w:p>
    <w:p w14:paraId="5CEC33C1" w14:textId="1A1C9B96" w:rsidR="004B0F60" w:rsidRPr="008F2210" w:rsidRDefault="00000000" w:rsidP="00671CC5">
      <w:pPr>
        <w:pStyle w:val="6"/>
        <w:numPr>
          <w:ilvl w:val="0"/>
          <w:numId w:val="68"/>
        </w:numPr>
        <w:tabs>
          <w:tab w:val="left" w:pos="938"/>
          <w:tab w:val="left" w:pos="940"/>
        </w:tabs>
        <w:spacing w:before="200" w:after="200" w:line="276" w:lineRule="auto"/>
        <w:ind w:leftChars="550" w:left="1690" w:hangingChars="200" w:hanging="480"/>
        <w:jc w:val="both"/>
        <w:rPr>
          <w:color w:val="242424"/>
          <w:rFonts w:eastAsia="맑은 고딕" w:hint="eastAsia"/>
        </w:rPr>
      </w:pPr>
      <w:r>
        <w:rPr>
          <w:color w:val="242424"/>
          <w:rFonts w:hint="eastAsia"/>
        </w:rPr>
        <w:t xml:space="preserve">실험실 활동의 객관성 또는 중립성에 영향을 미치는 위반 사항은 확인되지 않음.</w:t>
      </w:r>
    </w:p>
    <w:p w14:paraId="6C8A6693" w14:textId="73ABA657" w:rsidR="004B0F60" w:rsidRPr="008F2210" w:rsidRDefault="00000000" w:rsidP="00671CC5">
      <w:pPr>
        <w:pStyle w:val="a4"/>
        <w:numPr>
          <w:ilvl w:val="0"/>
          <w:numId w:val="68"/>
        </w:numPr>
        <w:tabs>
          <w:tab w:val="left" w:pos="936"/>
          <w:tab w:val="left" w:pos="937"/>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개별 권고 사항으로는 지침 업데이트 및 내부 품질 관리 강화가 포함됨.</w:t>
      </w:r>
    </w:p>
    <w:p w14:paraId="148E1216" w14:textId="77777777" w:rsidR="004B0F60" w:rsidRPr="008F2210" w:rsidRDefault="00000000" w:rsidP="0027039A">
      <w:pPr>
        <w:pStyle w:val="6"/>
        <w:numPr>
          <w:ilvl w:val="0"/>
          <w:numId w:val="78"/>
        </w:numPr>
        <w:tabs>
          <w:tab w:val="left" w:pos="457"/>
        </w:tabs>
        <w:spacing w:before="200" w:after="200" w:line="276" w:lineRule="auto"/>
        <w:ind w:leftChars="350" w:left="1250" w:hangingChars="200" w:hanging="480"/>
        <w:jc w:val="both"/>
        <w:rPr>
          <w:color w:val="242424"/>
          <w:rFonts w:eastAsia="맑은 고딕" w:hint="eastAsia"/>
        </w:rPr>
      </w:pPr>
      <w:r>
        <w:rPr>
          <w:color w:val="242424"/>
          <w:rFonts w:hint="eastAsia"/>
        </w:rPr>
        <w:t xml:space="preserve">국제 외부 평가(실험실)</w:t>
      </w:r>
    </w:p>
    <w:p w14:paraId="460E81B6" w14:textId="352DDEAD" w:rsidR="004B0F60" w:rsidRPr="008F2210" w:rsidRDefault="00000000" w:rsidP="00671CC5">
      <w:pPr>
        <w:pStyle w:val="a4"/>
        <w:numPr>
          <w:ilvl w:val="1"/>
          <w:numId w:val="78"/>
        </w:numPr>
        <w:tabs>
          <w:tab w:val="left" w:pos="1020"/>
          <w:tab w:val="left" w:pos="1021"/>
        </w:tabs>
        <w:spacing w:before="200" w:after="200" w:line="276" w:lineRule="auto"/>
        <w:ind w:leftChars="550" w:left="1690" w:hangingChars="200" w:hanging="480"/>
        <w:jc w:val="both"/>
        <w:rPr>
          <w:color w:val="2A2A2A"/>
          <w:sz w:val="24"/>
          <w:szCs w:val="24"/>
          <w:rFonts w:eastAsia="맑은 고딕" w:hint="eastAsia"/>
        </w:rPr>
      </w:pPr>
      <w:r>
        <w:rPr>
          <w:color w:val="2A2A2A"/>
          <w:sz w:val="24"/>
          <w:rFonts w:hint="eastAsia"/>
        </w:rPr>
        <w:t xml:space="preserve">국제 협력 프로그램 참여 시 수행됨.</w:t>
      </w:r>
    </w:p>
    <w:p w14:paraId="35930619" w14:textId="775FA691" w:rsidR="004B0F60" w:rsidRPr="008F2210" w:rsidRDefault="00000000" w:rsidP="00671CC5">
      <w:pPr>
        <w:pStyle w:val="9"/>
        <w:numPr>
          <w:ilvl w:val="1"/>
          <w:numId w:val="78"/>
        </w:numPr>
        <w:tabs>
          <w:tab w:val="left" w:pos="1014"/>
          <w:tab w:val="left" w:pos="1015"/>
        </w:tabs>
        <w:spacing w:before="200" w:after="200" w:line="276" w:lineRule="auto"/>
        <w:ind w:leftChars="550" w:left="1690" w:hangingChars="200" w:hanging="480"/>
        <w:jc w:val="both"/>
        <w:rPr>
          <w:color w:val="2A2A2A"/>
          <w:sz w:val="24"/>
          <w:szCs w:val="24"/>
          <w:rFonts w:eastAsia="맑은 고딕" w:hint="eastAsia"/>
        </w:rPr>
      </w:pPr>
      <w:r>
        <w:rPr>
          <w:color w:val="2A2A2A"/>
          <w:sz w:val="24"/>
          <w:rFonts w:hint="eastAsia"/>
        </w:rPr>
        <w:t xml:space="preserve">사례:</w:t>
      </w:r>
    </w:p>
    <w:p w14:paraId="645DC4E5" w14:textId="6C8D62FF" w:rsidR="004B0F60" w:rsidRPr="008F2210" w:rsidRDefault="00000000" w:rsidP="00671CC5">
      <w:pPr>
        <w:pStyle w:val="a4"/>
        <w:numPr>
          <w:ilvl w:val="1"/>
          <w:numId w:val="78"/>
        </w:numPr>
        <w:tabs>
          <w:tab w:val="left" w:pos="1013"/>
          <w:tab w:val="left" w:pos="1014"/>
          <w:tab w:val="left" w:pos="1855"/>
        </w:tabs>
        <w:spacing w:before="200" w:after="200" w:line="276" w:lineRule="auto"/>
        <w:ind w:leftChars="550" w:left="1690" w:hangingChars="200" w:hanging="480"/>
        <w:jc w:val="both"/>
        <w:rPr>
          <w:b/>
          <w:color w:val="2A2A2A"/>
          <w:sz w:val="24"/>
          <w:szCs w:val="24"/>
          <w:rFonts w:eastAsia="맑은 고딕" w:hint="eastAsia"/>
        </w:rPr>
      </w:pPr>
      <w:r>
        <w:rPr>
          <w:color w:val="2A2A2A"/>
          <w:sz w:val="24"/>
          <w:rFonts w:hint="eastAsia"/>
        </w:rPr>
        <w:t xml:space="preserve">2021년 – ILAC MRA 평가</w:t>
      </w:r>
    </w:p>
    <w:p w14:paraId="7C5780E5" w14:textId="77777777" w:rsidR="004B0F60" w:rsidRPr="008F2210" w:rsidRDefault="00000000" w:rsidP="00671CC5">
      <w:pPr>
        <w:pStyle w:val="a4"/>
        <w:numPr>
          <w:ilvl w:val="2"/>
          <w:numId w:val="78"/>
        </w:numPr>
        <w:tabs>
          <w:tab w:val="left" w:pos="1731"/>
          <w:tab w:val="left" w:pos="1732"/>
        </w:tabs>
        <w:spacing w:before="200" w:after="200" w:line="276" w:lineRule="auto"/>
        <w:ind w:leftChars="750" w:left="2130" w:hangingChars="200" w:hanging="480"/>
        <w:jc w:val="both"/>
        <w:rPr>
          <w:color w:val="2A2A2A"/>
          <w:sz w:val="24"/>
          <w:szCs w:val="24"/>
          <w:rFonts w:eastAsia="맑은 고딕" w:hint="eastAsia"/>
        </w:rPr>
      </w:pPr>
      <w:r>
        <w:rPr>
          <w:color w:val="2A2A2A"/>
          <w:sz w:val="24"/>
          <w:rFonts w:hint="eastAsia"/>
        </w:rPr>
        <w:t xml:space="preserve">시험 결과의 상호 비교 가능성이 확인됨.</w:t>
      </w:r>
    </w:p>
    <w:p w14:paraId="43F8CD1F" w14:textId="1F7CEA6E" w:rsidR="004B0F60" w:rsidRPr="008F2210" w:rsidRDefault="00000000" w:rsidP="00671CC5">
      <w:pPr>
        <w:pStyle w:val="9"/>
        <w:numPr>
          <w:ilvl w:val="1"/>
          <w:numId w:val="78"/>
        </w:numPr>
        <w:tabs>
          <w:tab w:val="left" w:pos="1008"/>
          <w:tab w:val="left" w:pos="1009"/>
          <w:tab w:val="left" w:pos="1855"/>
        </w:tabs>
        <w:spacing w:before="200" w:after="200" w:line="276" w:lineRule="auto"/>
        <w:ind w:leftChars="550" w:left="1690" w:hangingChars="200" w:hanging="480"/>
        <w:jc w:val="both"/>
        <w:rPr>
          <w:color w:val="2A2A2A"/>
          <w:sz w:val="24"/>
          <w:szCs w:val="24"/>
          <w:rFonts w:eastAsia="맑은 고딕" w:hint="eastAsia"/>
        </w:rPr>
      </w:pPr>
      <w:r>
        <w:rPr>
          <w:color w:val="2A2A2A"/>
          <w:sz w:val="24"/>
          <w:rFonts w:hint="eastAsia"/>
        </w:rPr>
        <w:t xml:space="preserve">2022년 – FAPAS 및 ERA 방법론 평가</w:t>
      </w:r>
    </w:p>
    <w:p w14:paraId="3AE208E3" w14:textId="77777777" w:rsidR="004B0F60" w:rsidRPr="008F2210" w:rsidRDefault="00000000" w:rsidP="00671CC5">
      <w:pPr>
        <w:pStyle w:val="a4"/>
        <w:numPr>
          <w:ilvl w:val="2"/>
          <w:numId w:val="78"/>
        </w:numPr>
        <w:tabs>
          <w:tab w:val="left" w:pos="1728"/>
          <w:tab w:val="left" w:pos="1729"/>
        </w:tabs>
        <w:spacing w:before="200" w:after="200" w:line="276" w:lineRule="auto"/>
        <w:ind w:leftChars="750" w:left="2130" w:hangingChars="200" w:hanging="480"/>
        <w:jc w:val="both"/>
        <w:rPr>
          <w:color w:val="414141"/>
          <w:sz w:val="24"/>
          <w:szCs w:val="24"/>
          <w:rFonts w:eastAsia="맑은 고딕" w:hint="eastAsia"/>
        </w:rPr>
      </w:pPr>
      <w:r>
        <w:rPr>
          <w:color w:val="2A2A2A"/>
          <w:sz w:val="24"/>
          <w:rFonts w:hint="eastAsia"/>
        </w:rPr>
        <w:t xml:space="preserve">NRC는 PT 프로그램에서 안정적인 참여 기관으로 인정됨.</w:t>
      </w:r>
    </w:p>
    <w:p w14:paraId="0C7BB227" w14:textId="546ABEDC" w:rsidR="004B0F60" w:rsidRPr="008F2210" w:rsidRDefault="00000000" w:rsidP="00671CC5">
      <w:pPr>
        <w:pStyle w:val="9"/>
        <w:numPr>
          <w:ilvl w:val="1"/>
          <w:numId w:val="78"/>
        </w:numPr>
        <w:tabs>
          <w:tab w:val="left" w:pos="1003"/>
          <w:tab w:val="left" w:pos="1004"/>
          <w:tab w:val="left" w:pos="1850"/>
        </w:tabs>
        <w:spacing w:before="200" w:after="200" w:line="276" w:lineRule="auto"/>
        <w:ind w:leftChars="550" w:left="1690" w:hangingChars="200" w:hanging="480"/>
        <w:jc w:val="both"/>
        <w:rPr>
          <w:color w:val="2A2A2A"/>
          <w:sz w:val="24"/>
          <w:szCs w:val="24"/>
          <w:rFonts w:eastAsia="맑은 고딕" w:hint="eastAsia"/>
        </w:rPr>
      </w:pPr>
      <w:r>
        <w:rPr>
          <w:color w:val="2A2A2A"/>
          <w:sz w:val="24"/>
          <w:rFonts w:hint="eastAsia"/>
        </w:rPr>
        <w:t xml:space="preserve">2023년 – 다이옥신 분야 국제 전문가 평가</w:t>
      </w:r>
    </w:p>
    <w:p w14:paraId="006E32CD" w14:textId="77777777" w:rsidR="004B0F60" w:rsidRPr="008F2210" w:rsidRDefault="00000000" w:rsidP="00671CC5">
      <w:pPr>
        <w:pStyle w:val="a4"/>
        <w:numPr>
          <w:ilvl w:val="2"/>
          <w:numId w:val="78"/>
        </w:numPr>
        <w:tabs>
          <w:tab w:val="left" w:pos="1728"/>
          <w:tab w:val="left" w:pos="1729"/>
        </w:tabs>
        <w:spacing w:before="200" w:after="200" w:line="276" w:lineRule="auto"/>
        <w:ind w:leftChars="750" w:left="2130" w:hangingChars="200" w:hanging="480"/>
        <w:jc w:val="both"/>
        <w:rPr>
          <w:color w:val="2A2A2A"/>
          <w:sz w:val="24"/>
          <w:szCs w:val="24"/>
          <w:rFonts w:eastAsia="맑은 고딕" w:hint="eastAsia"/>
        </w:rPr>
      </w:pPr>
      <w:r>
        <w:rPr>
          <w:color w:val="2A2A2A"/>
          <w:sz w:val="24"/>
          <w:rFonts w:hint="eastAsia"/>
        </w:rPr>
        <w:t xml:space="preserve">분석 방법이 국제 요구사항에 부합하는 것으로 인정됨.</w:t>
      </w:r>
    </w:p>
    <w:p w14:paraId="76CDC9D8" w14:textId="3C08BA43" w:rsidR="0027039A" w:rsidRDefault="0027039A">
      <w:pPr>
        <w:rPr>
          <w:sz w:val="24"/>
          <w:szCs w:val="24"/>
          <w:rFonts w:eastAsia="맑은 고딕" w:hint="eastAsia"/>
        </w:rPr>
      </w:pPr>
      <w:r>
        <w:rPr>
          <w:rFonts w:hint="eastAsia"/>
        </w:rPr>
        <w:br w:type="page"/>
      </w:r>
    </w:p>
    <w:tbl>
      <w:tblPr>
        <w:tblStyle w:val="a5"/>
        <w:tblW w:w="0" w:type="auto"/>
        <w:tblInd w:w="9" w:type="dxa"/>
        <w:tblLook w:val="04A0" w:firstRow="1" w:lastRow="0" w:firstColumn="1" w:lastColumn="0" w:noHBand="0" w:noVBand="1"/>
      </w:tblPr>
      <w:tblGrid>
        <w:gridCol w:w="666"/>
        <w:gridCol w:w="236"/>
        <w:gridCol w:w="8938"/>
      </w:tblGrid>
      <w:tr w:rsidR="0027039A" w:rsidRPr="008F2210" w14:paraId="27C3435E" w14:textId="77777777" w:rsidTr="008F7BE9">
        <w:tc>
          <w:tcPr>
            <w:tcW w:w="666" w:type="dxa"/>
            <w:shd w:val="clear" w:color="auto" w:fill="17365D" w:themeFill="text2" w:themeFillShade="BF"/>
            <w:vAlign w:val="center"/>
          </w:tcPr>
          <w:p w14:paraId="68C39066" w14:textId="4E032EB3" w:rsidR="0027039A" w:rsidRPr="008F2210" w:rsidRDefault="0027039A" w:rsidP="008F7BE9">
            <w:pPr>
              <w:spacing w:before="120" w:after="120" w:line="276" w:lineRule="auto"/>
              <w:jc w:val="center"/>
              <w:rPr>
                <w:b/>
                <w:bCs/>
                <w:color w:val="FFFFFF" w:themeColor="background1"/>
                <w:sz w:val="40"/>
                <w:szCs w:val="40"/>
                <w:rFonts w:eastAsia="맑은 고딕" w:hint="eastAsia"/>
              </w:rPr>
            </w:pPr>
            <w:r>
              <w:rPr>
                <w:b/>
                <w:color w:val="FFFFFF" w:themeColor="background1"/>
                <w:sz w:val="40"/>
                <w:rFonts w:hint="eastAsia"/>
              </w:rPr>
              <w:t xml:space="preserve">3</w:t>
            </w:r>
          </w:p>
        </w:tc>
        <w:tc>
          <w:tcPr>
            <w:tcW w:w="236" w:type="dxa"/>
            <w:tcBorders>
              <w:top w:val="nil"/>
              <w:bottom w:val="nil"/>
            </w:tcBorders>
            <w:vAlign w:val="center"/>
          </w:tcPr>
          <w:p w14:paraId="31877897" w14:textId="77777777" w:rsidR="0027039A" w:rsidRPr="008F2210" w:rsidRDefault="0027039A"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352A0309" w14:textId="2592D1DF" w:rsidR="0027039A" w:rsidRPr="008F2210" w:rsidRDefault="0027039A" w:rsidP="008F7BE9">
            <w:pPr>
              <w:spacing w:before="120" w:after="120" w:line="276" w:lineRule="auto"/>
              <w:rPr>
                <w:b/>
                <w:bCs/>
                <w:sz w:val="40"/>
                <w:szCs w:val="40"/>
                <w:rFonts w:eastAsia="맑은 고딕" w:hint="eastAsia"/>
              </w:rPr>
            </w:pPr>
            <w:r>
              <w:rPr>
                <w:b/>
                <w:sz w:val="40"/>
                <w:rFonts w:hint="eastAsia"/>
              </w:rPr>
              <w:t xml:space="preserve">Laws and Regulations for Food Safety</w:t>
            </w:r>
          </w:p>
        </w:tc>
      </w:tr>
    </w:tbl>
    <w:p w14:paraId="2159FA43" w14:textId="3AD59955" w:rsidR="0027039A" w:rsidRDefault="0027039A" w:rsidP="00920EFE">
      <w:pPr>
        <w:pStyle w:val="at1"/>
        <w:ind w:left="560" w:hanging="560"/>
        <w:rPr>
          <w:rFonts w:hint="eastAsia"/>
        </w:rPr>
      </w:pPr>
      <w:r>
        <w:rPr>
          <w:rFonts w:ascii="맑은 고딕" w:hAnsi="맑은 고딕" w:hint="eastAsia"/>
        </w:rPr>
        <w:t xml:space="preserve">□</w:t>
      </w:r>
      <w:r>
        <w:rPr>
          <w:rFonts w:hint="eastAsia"/>
        </w:rPr>
        <w:tab/>
      </w:r>
      <w:r>
        <w:rPr>
          <w:rFonts w:hint="eastAsia"/>
        </w:rPr>
        <w:t xml:space="preserve">Equipment, containers and packaging materials</w:t>
      </w:r>
    </w:p>
    <w:p w14:paraId="56DCC17E" w14:textId="25F9E5C1" w:rsidR="004B0F60" w:rsidRPr="008F2210" w:rsidRDefault="0027039A" w:rsidP="00920EFE">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Provide the list of laws and regulations which prescribe standards for controlling equipment, containers and packaging materials for food including food contacting materials and summarize major details.</w:t>
      </w:r>
    </w:p>
    <w:p w14:paraId="6DF7EA98" w14:textId="0DC12DF3" w:rsidR="004B0F60" w:rsidRPr="008F2210" w:rsidRDefault="00000000" w:rsidP="00920EFE">
      <w:pPr>
        <w:pStyle w:val="9"/>
        <w:numPr>
          <w:ilvl w:val="0"/>
          <w:numId w:val="67"/>
        </w:numPr>
        <w:tabs>
          <w:tab w:val="left" w:pos="454"/>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TR CU 021/2011 「식품 안전에 관하여」</w:t>
      </w:r>
    </w:p>
    <w:p w14:paraId="387FCF0E" w14:textId="163A3423" w:rsidR="004B0F60" w:rsidRPr="008F2210" w:rsidRDefault="00000000" w:rsidP="00671CC5">
      <w:pPr>
        <w:pStyle w:val="a4"/>
        <w:numPr>
          <w:ilvl w:val="1"/>
          <w:numId w:val="67"/>
        </w:numPr>
        <w:tabs>
          <w:tab w:val="left" w:pos="971"/>
        </w:tabs>
        <w:spacing w:before="200" w:after="200" w:line="276" w:lineRule="auto"/>
        <w:ind w:leftChars="550" w:left="1690" w:hangingChars="200" w:hanging="480"/>
        <w:jc w:val="both"/>
        <w:rPr>
          <w:color w:val="282828"/>
          <w:sz w:val="24"/>
          <w:szCs w:val="24"/>
          <w:rFonts w:eastAsia="맑은 고딕" w:hint="eastAsia"/>
        </w:rPr>
      </w:pPr>
      <w:r>
        <w:rPr>
          <w:sz w:val="24"/>
          <w:rFonts w:hint="eastAsia"/>
        </w:rPr>
        <w:t xml:space="preserve">식품 및 관련 공정(생산, 저장, 운송)에 대한 일반적인 안전 요구사항을 규정함.</w:t>
      </w:r>
      <w:r>
        <w:rPr>
          <w:sz w:val="24"/>
          <w:color w:val="545454"/>
          <w:rFonts w:hint="eastAsia"/>
        </w:rPr>
        <w:t xml:space="preserve"> </w:t>
      </w:r>
      <w:r>
        <w:rPr>
          <w:sz w:val="24"/>
          <w:color w:val="282828"/>
          <w:rFonts w:hint="eastAsia"/>
        </w:rPr>
        <w:t xml:space="preserve">또한 적용 시, 관련 기술 규정에 규정된 식품과 접촉하는 포장재 및 기기/장비에 대한 요구사항을 반드시 고려해야 함을 명시함.</w:t>
      </w:r>
    </w:p>
    <w:p w14:paraId="1A370F13" w14:textId="2E551977" w:rsidR="004B0F60" w:rsidRPr="008F2210" w:rsidRDefault="00000000" w:rsidP="009A7B3B">
      <w:pPr>
        <w:pStyle w:val="a4"/>
        <w:numPr>
          <w:ilvl w:val="0"/>
          <w:numId w:val="67"/>
        </w:numPr>
        <w:tabs>
          <w:tab w:val="left" w:pos="444"/>
        </w:tabs>
        <w:spacing w:before="200" w:after="200" w:line="276" w:lineRule="auto"/>
        <w:ind w:leftChars="350" w:left="1250" w:hangingChars="200" w:hanging="480"/>
        <w:jc w:val="both"/>
        <w:rPr>
          <w:b/>
          <w:color w:val="282828"/>
          <w:sz w:val="24"/>
          <w:szCs w:val="24"/>
          <w:rFonts w:eastAsia="맑은 고딕" w:hint="eastAsia"/>
        </w:rPr>
      </w:pPr>
      <w:r>
        <w:rPr>
          <w:b/>
          <w:color w:val="282828"/>
          <w:sz w:val="24"/>
          <w:rFonts w:hint="eastAsia"/>
        </w:rPr>
        <w:t xml:space="preserve">TR CU 005/2011 「포장 안전에 관하여」</w:t>
      </w:r>
    </w:p>
    <w:p w14:paraId="2D10244E" w14:textId="51EEE2B4" w:rsidR="004B0F60" w:rsidRPr="008F2210" w:rsidRDefault="00000000" w:rsidP="00671CC5">
      <w:pPr>
        <w:pStyle w:val="a4"/>
        <w:numPr>
          <w:ilvl w:val="1"/>
          <w:numId w:val="67"/>
        </w:numPr>
        <w:tabs>
          <w:tab w:val="left" w:pos="966"/>
        </w:tabs>
        <w:spacing w:before="200" w:after="200" w:line="276" w:lineRule="auto"/>
        <w:ind w:leftChars="550" w:left="1690" w:hangingChars="200" w:hanging="480"/>
        <w:jc w:val="both"/>
        <w:rPr>
          <w:color w:val="282828"/>
          <w:sz w:val="24"/>
          <w:szCs w:val="24"/>
          <w:rFonts w:eastAsia="맑은 고딕" w:hint="eastAsia"/>
        </w:rPr>
      </w:pPr>
      <w:r>
        <w:rPr>
          <w:color w:val="282828"/>
          <w:sz w:val="24"/>
          <w:rFonts w:hint="eastAsia"/>
        </w:rPr>
        <w:t xml:space="preserve">포장재 및 밀봉재에 대한 의무적 요구사항을 규정하며, 여기에는 재질의 안전성(물질 이행 포함), 포장 표시 요건, 포장의 시장 출시 규정, 적용 가능한 적합성 평가 절차(관련 제도에 따른 선언/인증)가 포함됨.</w:t>
      </w:r>
    </w:p>
    <w:p w14:paraId="5F4D9362" w14:textId="7954864D" w:rsidR="004B0F60" w:rsidRPr="009A7B3B" w:rsidRDefault="00000000" w:rsidP="009A7B3B">
      <w:pPr>
        <w:pStyle w:val="a4"/>
        <w:numPr>
          <w:ilvl w:val="0"/>
          <w:numId w:val="67"/>
        </w:numPr>
        <w:tabs>
          <w:tab w:val="left" w:pos="435"/>
        </w:tabs>
        <w:spacing w:before="200" w:after="200" w:line="276" w:lineRule="auto"/>
        <w:ind w:leftChars="350" w:left="1250" w:hangingChars="200" w:hanging="480"/>
        <w:rPr>
          <w:b/>
          <w:color w:val="282828"/>
          <w:sz w:val="24"/>
          <w:szCs w:val="24"/>
          <w:rFonts w:eastAsia="맑은 고딕" w:hint="eastAsia"/>
        </w:rPr>
      </w:pPr>
      <w:r>
        <w:rPr>
          <w:b/>
          <w:color w:val="282828"/>
          <w:sz w:val="24"/>
          <w:rFonts w:hint="eastAsia"/>
        </w:rPr>
        <w:t xml:space="preserve">관세동맹위원회 결정 제299호(2010.05.28)</w:t>
      </w:r>
      <w:r>
        <w:rPr>
          <w:b/>
          <w:color w:val="282828"/>
          <w:sz w:val="24"/>
          <w:rFonts w:hint="eastAsia"/>
        </w:rPr>
        <w:cr/>
      </w:r>
      <w:r>
        <w:rPr>
          <w:b/>
          <w:color w:val="282828"/>
          <w:sz w:val="24"/>
          <w:rFonts w:hint="eastAsia"/>
        </w:rPr>
        <w:br/>
      </w:r>
      <w:r>
        <w:rPr>
          <w:b/>
          <w:color w:val="282828"/>
          <w:sz w:val="24"/>
          <w:rFonts w:hint="eastAsia"/>
        </w:rPr>
        <w:t xml:space="preserve">「통합 위생·역학 및 위생 요구사항」</w:t>
      </w:r>
    </w:p>
    <w:p w14:paraId="3E1C08A5" w14:textId="547BF1E0" w:rsidR="004B0F60" w:rsidRPr="008F2210" w:rsidRDefault="00000000" w:rsidP="00671CC5">
      <w:pPr>
        <w:pStyle w:val="a4"/>
        <w:numPr>
          <w:ilvl w:val="1"/>
          <w:numId w:val="67"/>
        </w:numPr>
        <w:tabs>
          <w:tab w:val="left" w:pos="947"/>
        </w:tabs>
        <w:spacing w:before="200" w:after="200" w:line="276" w:lineRule="auto"/>
        <w:ind w:leftChars="550" w:left="1690" w:hangingChars="200" w:hanging="480"/>
        <w:jc w:val="both"/>
        <w:rPr>
          <w:color w:val="282828"/>
          <w:sz w:val="24"/>
          <w:szCs w:val="24"/>
          <w:rFonts w:eastAsia="맑은 고딕" w:hint="eastAsia"/>
        </w:rPr>
      </w:pPr>
      <w:r>
        <w:rPr>
          <w:color w:val="282828"/>
          <w:sz w:val="24"/>
          <w:rFonts w:hint="eastAsia"/>
        </w:rPr>
        <w:t xml:space="preserve">위생 감독 대상 제품에 대한 통합된 위생 및 위생학적 요구사항을 규정하며, 식품과 접촉하는 재료 및 제품에 대한 위생 요건과 위생 조치 적용 절차를 포함함.</w:t>
      </w:r>
    </w:p>
    <w:p w14:paraId="548466F3" w14:textId="75A516EE" w:rsidR="004B0F60" w:rsidRPr="008F2210" w:rsidRDefault="00000000" w:rsidP="009A7B3B">
      <w:pPr>
        <w:pStyle w:val="a4"/>
        <w:numPr>
          <w:ilvl w:val="0"/>
          <w:numId w:val="67"/>
        </w:numPr>
        <w:tabs>
          <w:tab w:val="left" w:pos="420"/>
        </w:tabs>
        <w:spacing w:before="200" w:after="200" w:line="276" w:lineRule="auto"/>
        <w:ind w:leftChars="350" w:left="1250" w:hangingChars="200" w:hanging="480"/>
        <w:jc w:val="both"/>
        <w:rPr>
          <w:b/>
          <w:color w:val="282828"/>
          <w:sz w:val="24"/>
          <w:szCs w:val="24"/>
          <w:rFonts w:eastAsia="맑은 고딕" w:hint="eastAsia"/>
        </w:rPr>
      </w:pPr>
      <w:r>
        <w:rPr>
          <w:b/>
          <w:color w:val="282828"/>
          <w:sz w:val="24"/>
          <w:rFonts w:hint="eastAsia"/>
        </w:rPr>
        <w:t xml:space="preserve">TR CU 033/2013 “우유 및 유제품 안전에 관한 법률”</w:t>
      </w:r>
    </w:p>
    <w:p w14:paraId="02FD674E" w14:textId="31FAFA17" w:rsidR="004B0F60" w:rsidRPr="008F2210" w:rsidRDefault="00000000" w:rsidP="00671CC5">
      <w:pPr>
        <w:pStyle w:val="a4"/>
        <w:numPr>
          <w:ilvl w:val="1"/>
          <w:numId w:val="67"/>
        </w:numPr>
        <w:tabs>
          <w:tab w:val="left" w:pos="939"/>
        </w:tabs>
        <w:spacing w:before="200" w:after="200" w:line="276" w:lineRule="auto"/>
        <w:ind w:leftChars="550" w:left="1690" w:hangingChars="200" w:hanging="480"/>
        <w:jc w:val="both"/>
        <w:rPr>
          <w:color w:val="282828"/>
          <w:sz w:val="24"/>
          <w:szCs w:val="24"/>
          <w:rFonts w:eastAsia="맑은 고딕" w:hint="eastAsia"/>
        </w:rPr>
      </w:pPr>
      <w:r>
        <w:rPr>
          <w:sz w:val="24"/>
          <w:rFonts w:hint="eastAsia"/>
        </w:rPr>
        <w:t xml:space="preserve">우유 및 유제품에 대한 구체적인 요구사항을 포함하며, 포장/용기 및 운송에 관한 요구사항도 규정함.</w:t>
      </w:r>
      <w:r>
        <w:rPr>
          <w:sz w:val="24"/>
          <w:color w:val="545454"/>
          <w:rFonts w:hint="eastAsia"/>
        </w:rPr>
        <w:t xml:space="preserve"> </w:t>
      </w:r>
      <w:r>
        <w:rPr>
          <w:sz w:val="24"/>
          <w:rFonts w:hint="eastAsia"/>
        </w:rPr>
        <w:t xml:space="preserve">예를 들어, 원유의 운송은 식품 접촉 재질에 대한 안전 요구사항을 충족하는 재료로 만들어진 밀폐 용기에서 수행되어야 함.</w:t>
      </w:r>
    </w:p>
    <w:p w14:paraId="58A3D445" w14:textId="1D38B392" w:rsidR="004B0F60" w:rsidRPr="008F2210" w:rsidRDefault="00000000" w:rsidP="009A7B3B">
      <w:pPr>
        <w:pStyle w:val="a4"/>
        <w:numPr>
          <w:ilvl w:val="0"/>
          <w:numId w:val="67"/>
        </w:numPr>
        <w:tabs>
          <w:tab w:val="left" w:pos="487"/>
        </w:tabs>
        <w:spacing w:before="200" w:after="200" w:line="276" w:lineRule="auto"/>
        <w:ind w:leftChars="350" w:left="1250" w:hangingChars="200" w:hanging="480"/>
        <w:jc w:val="both"/>
        <w:rPr>
          <w:b/>
          <w:color w:val="232323"/>
          <w:sz w:val="24"/>
          <w:szCs w:val="24"/>
          <w:rFonts w:eastAsia="맑은 고딕" w:hint="eastAsia"/>
        </w:rPr>
      </w:pPr>
      <w:r>
        <w:rPr>
          <w:b/>
          <w:color w:val="232323"/>
          <w:sz w:val="24"/>
          <w:rFonts w:hint="eastAsia"/>
        </w:rPr>
        <w:t xml:space="preserve">TR CU 022/2011 「식품 표시 관련 규정」</w:t>
      </w:r>
    </w:p>
    <w:p w14:paraId="1E73BC57" w14:textId="0459046C" w:rsidR="004B0F60" w:rsidRPr="008F2210" w:rsidRDefault="00000000" w:rsidP="00671CC5">
      <w:pPr>
        <w:pStyle w:val="a4"/>
        <w:numPr>
          <w:ilvl w:val="1"/>
          <w:numId w:val="67"/>
        </w:numPr>
        <w:tabs>
          <w:tab w:val="left" w:pos="1001"/>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식품 및 운송용 포장의 표시(포장/표지에 기재되어야 할 정보)에 대한 의무적 요구사항을 규정하며, 추적 가능성과 소비자 정보 제공을 보장하는 정보를 포함함.</w:t>
      </w:r>
    </w:p>
    <w:p w14:paraId="590D17FE" w14:textId="550E8F05" w:rsidR="004B0F60" w:rsidRPr="009A7B3B" w:rsidRDefault="00000000" w:rsidP="009A7B3B">
      <w:pPr>
        <w:pStyle w:val="9"/>
        <w:numPr>
          <w:ilvl w:val="0"/>
          <w:numId w:val="67"/>
        </w:numPr>
        <w:tabs>
          <w:tab w:val="left" w:pos="481"/>
        </w:tabs>
        <w:spacing w:before="200" w:after="200" w:line="276" w:lineRule="auto"/>
        <w:ind w:leftChars="350" w:left="1250" w:hangingChars="200" w:hanging="480"/>
        <w:rPr>
          <w:color w:val="232323"/>
          <w:sz w:val="24"/>
          <w:szCs w:val="24"/>
          <w:rFonts w:eastAsia="맑은 고딕" w:hint="eastAsia"/>
        </w:rPr>
      </w:pPr>
      <w:r>
        <w:rPr>
          <w:color w:val="232323"/>
          <w:sz w:val="24"/>
          <w:rFonts w:hint="eastAsia"/>
        </w:rPr>
        <w:t xml:space="preserve">카자흐스탄 공화국 법률 제396-VI호(2020.12.30)</w:t>
      </w:r>
      <w:r>
        <w:rPr>
          <w:color w:val="232323"/>
          <w:sz w:val="24"/>
          <w:rFonts w:hint="eastAsia"/>
        </w:rPr>
        <w:cr/>
      </w:r>
      <w:r>
        <w:rPr>
          <w:color w:val="232323"/>
          <w:sz w:val="24"/>
          <w:rFonts w:hint="eastAsia"/>
        </w:rPr>
        <w:br/>
      </w:r>
      <w:r>
        <w:rPr>
          <w:color w:val="232323"/>
          <w:sz w:val="24"/>
          <w:rFonts w:hint="eastAsia"/>
        </w:rPr>
        <w:t xml:space="preserve">「기술 규제에 관한 법률」</w:t>
      </w:r>
    </w:p>
    <w:p w14:paraId="665E4290" w14:textId="660B6252" w:rsidR="004B0F60" w:rsidRPr="008F2210" w:rsidRDefault="00000000" w:rsidP="00671CC5">
      <w:pPr>
        <w:pStyle w:val="a4"/>
        <w:numPr>
          <w:ilvl w:val="1"/>
          <w:numId w:val="67"/>
        </w:numPr>
        <w:tabs>
          <w:tab w:val="left" w:pos="1001"/>
        </w:tabs>
        <w:spacing w:before="200" w:after="200" w:line="276" w:lineRule="auto"/>
        <w:ind w:leftChars="550" w:left="1690" w:hangingChars="200" w:hanging="480"/>
        <w:jc w:val="both"/>
        <w:rPr>
          <w:color w:val="232323"/>
          <w:sz w:val="24"/>
          <w:szCs w:val="24"/>
          <w:rFonts w:eastAsia="맑은 고딕" w:hint="eastAsia"/>
        </w:rPr>
      </w:pPr>
      <w:r>
        <w:rPr>
          <w:sz w:val="24"/>
          <w:rFonts w:hint="eastAsia"/>
        </w:rPr>
        <w:t xml:space="preserve">카자흐스탄 공화국의 기술 규제에 대한 법적 틀을 정의하며, EAEU/RK 기술 규정의 의무성, 적합성 평가 절차, 국가 통제/감독, 그리고 규정 준수를 위한 표준(GOST/ST RK)의 자발적 적용을 포함함.</w:t>
      </w:r>
    </w:p>
    <w:p w14:paraId="492C7F9B" w14:textId="1FB16C92" w:rsidR="004B0F60" w:rsidRPr="009A7B3B" w:rsidRDefault="00000000" w:rsidP="009A7B3B">
      <w:pPr>
        <w:pStyle w:val="9"/>
        <w:numPr>
          <w:ilvl w:val="0"/>
          <w:numId w:val="67"/>
        </w:numPr>
        <w:tabs>
          <w:tab w:val="left" w:pos="477"/>
        </w:tabs>
        <w:spacing w:before="200" w:after="200" w:line="276" w:lineRule="auto"/>
        <w:ind w:leftChars="350" w:left="1250" w:hangingChars="200" w:hanging="480"/>
        <w:rPr>
          <w:color w:val="232323"/>
          <w:sz w:val="24"/>
          <w:szCs w:val="24"/>
          <w:rFonts w:eastAsia="맑은 고딕" w:hint="eastAsia"/>
        </w:rPr>
      </w:pPr>
      <w:r>
        <w:rPr>
          <w:color w:val="232323"/>
          <w:sz w:val="24"/>
          <w:rFonts w:hint="eastAsia"/>
        </w:rPr>
        <w:t xml:space="preserve">카자흐스탄 공화국 법전 제360-VI호(2020.07.07)</w:t>
      </w:r>
      <w:r>
        <w:rPr>
          <w:color w:val="232323"/>
          <w:sz w:val="24"/>
          <w:rFonts w:hint="eastAsia"/>
        </w:rPr>
        <w:cr/>
      </w:r>
      <w:r>
        <w:rPr>
          <w:color w:val="232323"/>
          <w:sz w:val="24"/>
          <w:rFonts w:hint="eastAsia"/>
        </w:rPr>
        <w:br/>
      </w:r>
      <w:r>
        <w:rPr>
          <w:color w:val="232323"/>
          <w:sz w:val="24"/>
          <w:rFonts w:hint="eastAsia"/>
        </w:rPr>
        <w:t xml:space="preserve">「공중보건 및 보건의료 시스템에 관한 법전」</w:t>
      </w:r>
    </w:p>
    <w:p w14:paraId="4B28295C" w14:textId="5DC7E1BE" w:rsidR="004B0F60" w:rsidRDefault="00000000" w:rsidP="00671CC5">
      <w:pPr>
        <w:pStyle w:val="a4"/>
        <w:numPr>
          <w:ilvl w:val="1"/>
          <w:numId w:val="67"/>
        </w:numPr>
        <w:tabs>
          <w:tab w:val="left" w:pos="991"/>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위생 및 역학적 안전의 기반과 국가 위생 감독 체계를 규정하며, 제품 안전에 영향을 미치는 요인 및 재료와 관련된 요구사항을 포함한 위생 기준이 이 틀 내에서 적용됨.</w:t>
      </w:r>
    </w:p>
    <w:p w14:paraId="4FCCA957" w14:textId="77777777" w:rsidR="008206AC" w:rsidRPr="008F2210" w:rsidRDefault="008206AC" w:rsidP="008206AC">
      <w:pPr>
        <w:pStyle w:val="a4"/>
        <w:tabs>
          <w:tab w:val="left" w:pos="991"/>
        </w:tabs>
        <w:spacing w:before="200" w:after="200" w:line="276" w:lineRule="auto"/>
        <w:ind w:left="1690" w:firstLine="0"/>
        <w:jc w:val="both"/>
        <w:rPr>
          <w:rFonts w:eastAsia="맑은 고딕"/>
          <w:color w:val="232323"/>
          <w:sz w:val="24"/>
          <w:szCs w:val="24"/>
        </w:rPr>
      </w:pPr>
    </w:p>
    <w:p w14:paraId="5EC79645" w14:textId="2703BA81" w:rsidR="004B0F60" w:rsidRPr="008F2210" w:rsidRDefault="00920EFE" w:rsidP="009A7B3B">
      <w:pPr>
        <w:pStyle w:val="at1"/>
        <w:ind w:left="560" w:hanging="560"/>
        <w:rPr>
          <w:rFonts w:hint="eastAsia"/>
        </w:rPr>
      </w:pPr>
      <w:r>
        <w:rPr>
          <w:color w:val="383838"/>
          <w:rFonts w:ascii="맑은 고딕" w:hAnsi="맑은 고딕" w:hint="eastAsia"/>
        </w:rPr>
        <w:t xml:space="preserve">□</w:t>
      </w:r>
      <w:r>
        <w:rPr>
          <w:color w:val="383838"/>
          <w:rFonts w:ascii="맑은 고딕" w:hAnsi="맑은 고딕" w:hint="eastAsia"/>
        </w:rPr>
        <w:tab/>
      </w:r>
      <w:r>
        <w:rPr>
          <w:rFonts w:hint="eastAsia"/>
        </w:rPr>
        <w:t xml:space="preserve">Labeling standards</w:t>
      </w:r>
    </w:p>
    <w:p w14:paraId="29DCCBD4" w14:textId="5F1F6D82" w:rsidR="004B0F60" w:rsidRPr="008F2210" w:rsidRDefault="00920EFE" w:rsidP="009A7B3B">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Provide the list of relevant laws and regulations and summarize major details.</w:t>
      </w:r>
    </w:p>
    <w:p w14:paraId="6E7ED2D3" w14:textId="6F0F48BD" w:rsidR="004B0F60" w:rsidRPr="008F2210" w:rsidRDefault="00000000" w:rsidP="009A7B3B">
      <w:pPr>
        <w:pStyle w:val="a3"/>
        <w:spacing w:before="200" w:after="200" w:line="276" w:lineRule="auto"/>
        <w:ind w:leftChars="350" w:left="770"/>
        <w:jc w:val="both"/>
        <w:rPr>
          <w:sz w:val="24"/>
          <w:szCs w:val="24"/>
          <w:rFonts w:eastAsia="맑은 고딕" w:hint="eastAsia"/>
        </w:rPr>
      </w:pPr>
      <w:r>
        <w:rPr>
          <w:color w:val="232323"/>
          <w:sz w:val="24"/>
          <w:rFonts w:hint="eastAsia"/>
        </w:rPr>
        <w:t xml:space="preserve">카자흐스탄 공화국의 식품 표시 기준(유제품 포함)은 EAEU/관세동맹 기술 규정을 기본 규범으로 하며, 이에 더해 카자흐스탄의 기술 규제 및 소비자 보호 관련 국내 법령이 함께 적용됨.</w:t>
      </w:r>
    </w:p>
    <w:p w14:paraId="126AD467" w14:textId="72C46E4B" w:rsidR="004B0F60" w:rsidRPr="008F2210" w:rsidRDefault="00000000" w:rsidP="009A7B3B">
      <w:pPr>
        <w:pStyle w:val="9"/>
        <w:numPr>
          <w:ilvl w:val="0"/>
          <w:numId w:val="66"/>
        </w:numPr>
        <w:tabs>
          <w:tab w:val="left" w:pos="502"/>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TR CU 022/2011 「식품 표시 관련 규정」</w:t>
      </w:r>
    </w:p>
    <w:p w14:paraId="27632EB0" w14:textId="582C1CD3" w:rsidR="004B0F60" w:rsidRPr="008F2210" w:rsidRDefault="00000000" w:rsidP="00671CC5">
      <w:pPr>
        <w:pStyle w:val="a4"/>
        <w:numPr>
          <w:ilvl w:val="1"/>
          <w:numId w:val="66"/>
        </w:numPr>
        <w:tabs>
          <w:tab w:val="left" w:pos="979"/>
        </w:tabs>
        <w:spacing w:before="200" w:after="200" w:line="276" w:lineRule="auto"/>
        <w:ind w:leftChars="550" w:left="1690" w:hangingChars="200" w:hanging="480"/>
        <w:jc w:val="both"/>
        <w:rPr>
          <w:color w:val="232323"/>
          <w:sz w:val="24"/>
          <w:szCs w:val="24"/>
          <w:rFonts w:eastAsia="맑은 고딕" w:hint="eastAsia"/>
        </w:rPr>
      </w:pPr>
      <w:r>
        <w:rPr>
          <w:sz w:val="24"/>
          <w:color w:val="232323"/>
          <w:rFonts w:hint="eastAsia"/>
        </w:rPr>
        <w:t xml:space="preserve">식품 표시를 규율하는 핵심 규정임.</w:t>
      </w:r>
      <w:r>
        <w:rPr>
          <w:sz w:val="24"/>
          <w:color w:val="232323"/>
          <w:rFonts w:hint="eastAsia"/>
        </w:rPr>
        <w:t xml:space="preserve"> </w:t>
      </w:r>
      <w:r>
        <w:rPr>
          <w:sz w:val="24"/>
          <w:rFonts w:hint="eastAsia"/>
        </w:rPr>
        <w:t xml:space="preserve">소비자 정보 제공에 대한 의무적 요구사항(표지/포장에 반드시 표시해야 할 사항), 정보의 정확성 및 오인 방지 원칙, 표시 적용 규칙, 언어 요건(러시아어 및 필요한 경우 국가 공용어)을 규정함.</w:t>
      </w:r>
    </w:p>
    <w:p w14:paraId="2302E36A" w14:textId="31B90A99" w:rsidR="004B0F60" w:rsidRPr="008F2210" w:rsidRDefault="00000000" w:rsidP="009A7B3B">
      <w:pPr>
        <w:pStyle w:val="9"/>
        <w:numPr>
          <w:ilvl w:val="0"/>
          <w:numId w:val="66"/>
        </w:numPr>
        <w:tabs>
          <w:tab w:val="left" w:pos="492"/>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TR CU 033/2013 “우유 및 유제품 안전에 관한 법률”</w:t>
      </w:r>
    </w:p>
    <w:p w14:paraId="2564B108" w14:textId="2F5AAC96" w:rsidR="004B0F60" w:rsidRPr="00920EFE" w:rsidRDefault="00000000" w:rsidP="00671CC5">
      <w:pPr>
        <w:pStyle w:val="a4"/>
        <w:numPr>
          <w:ilvl w:val="1"/>
          <w:numId w:val="66"/>
        </w:numPr>
        <w:tabs>
          <w:tab w:val="left" w:pos="967"/>
        </w:tabs>
        <w:spacing w:before="200" w:after="200" w:line="276" w:lineRule="auto"/>
        <w:ind w:leftChars="550" w:left="1690" w:hangingChars="200" w:hanging="480"/>
        <w:jc w:val="both"/>
        <w:rPr>
          <w:sz w:val="24"/>
          <w:szCs w:val="24"/>
          <w:rFonts w:eastAsia="맑은 고딕" w:hint="eastAsia"/>
        </w:rPr>
      </w:pPr>
      <w:r>
        <w:rPr>
          <w:sz w:val="24"/>
          <w:rFonts w:hint="eastAsia"/>
        </w:rPr>
        <w:t xml:space="preserve">유제품에 대한 구체적인 요구사항을 규정함.</w:t>
      </w:r>
      <w:r>
        <w:rPr>
          <w:sz w:val="24"/>
          <w:color w:val="494949"/>
          <w:rFonts w:hint="eastAsia"/>
        </w:rPr>
        <w:t xml:space="preserve"> </w:t>
      </w:r>
      <w:r>
        <w:rPr>
          <w:sz w:val="24"/>
          <w:rFonts w:hint="eastAsia"/>
        </w:rPr>
        <w:t xml:space="preserve">우유 및 유제품의 표시에는 TR CU 022/2011을 준수해야 하며, 추가로 유제품 범주에 특화된 정보(우유 및 유성분 함유 제품의 식별, 성분 특성, 포장·운송·표시 관련 요구사항)를 포함해야 함.</w:t>
      </w:r>
    </w:p>
    <w:p w14:paraId="22E85148" w14:textId="2A825CEC" w:rsidR="004B0F60" w:rsidRPr="008F2210" w:rsidRDefault="00000000" w:rsidP="009A7B3B">
      <w:pPr>
        <w:pStyle w:val="9"/>
        <w:numPr>
          <w:ilvl w:val="0"/>
          <w:numId w:val="66"/>
        </w:numPr>
        <w:tabs>
          <w:tab w:val="left" w:pos="535"/>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 xml:space="preserve">TR CU 021/2011 「식품 안전에 관하여」</w:t>
      </w:r>
    </w:p>
    <w:p w14:paraId="4582F4AC" w14:textId="449BB97A" w:rsidR="004B0F60" w:rsidRPr="008F2210" w:rsidRDefault="00000000" w:rsidP="00671CC5">
      <w:pPr>
        <w:pStyle w:val="a4"/>
        <w:numPr>
          <w:ilvl w:val="1"/>
          <w:numId w:val="66"/>
        </w:numPr>
        <w:tabs>
          <w:tab w:val="left" w:pos="1005"/>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식품 및 관련 공정에 대한 일반적인 안전 요구사항을 규정함.</w:t>
      </w:r>
      <w:r>
        <w:rPr>
          <w:sz w:val="24"/>
          <w:color w:val="4B4B4B"/>
          <w:rFonts w:hint="eastAsia"/>
        </w:rPr>
        <w:t xml:space="preserve"> </w:t>
      </w:r>
      <w:r>
        <w:rPr>
          <w:sz w:val="24"/>
          <w:color w:val="262626"/>
          <w:rFonts w:hint="eastAsia"/>
        </w:rPr>
        <w:t xml:space="preserve">또한 표시 요건(TR CU 022/2011에 따른)과 관련 기술 규정에 따른 포장 및 장비 요구사항을 반드시 고려해야 함을 명시함.</w:t>
      </w:r>
    </w:p>
    <w:p w14:paraId="4BF14931" w14:textId="7700A1F8" w:rsidR="004B0F60" w:rsidRPr="009A7B3B" w:rsidRDefault="00000000" w:rsidP="009A7B3B">
      <w:pPr>
        <w:pStyle w:val="a4"/>
        <w:numPr>
          <w:ilvl w:val="0"/>
          <w:numId w:val="66"/>
        </w:numPr>
        <w:tabs>
          <w:tab w:val="left" w:pos="529"/>
        </w:tabs>
        <w:spacing w:before="200" w:after="200" w:line="276" w:lineRule="auto"/>
        <w:ind w:leftChars="350" w:left="1250" w:hangingChars="200" w:hanging="480"/>
        <w:rPr>
          <w:b/>
          <w:color w:val="262626"/>
          <w:sz w:val="24"/>
          <w:szCs w:val="24"/>
          <w:rFonts w:eastAsia="맑은 고딕" w:hint="eastAsia"/>
        </w:rPr>
      </w:pPr>
      <w:r>
        <w:rPr>
          <w:b/>
          <w:color w:val="262626"/>
          <w:sz w:val="24"/>
          <w:rFonts w:hint="eastAsia"/>
        </w:rPr>
        <w:t xml:space="preserve">카자흐스탄 공화국 법률 제396-VI호(2020.12.30)</w:t>
      </w:r>
      <w:r>
        <w:rPr>
          <w:b/>
          <w:color w:val="262626"/>
          <w:sz w:val="24"/>
          <w:rFonts w:hint="eastAsia"/>
        </w:rPr>
        <w:cr/>
      </w:r>
      <w:r>
        <w:rPr>
          <w:b/>
          <w:color w:val="262626"/>
          <w:sz w:val="24"/>
          <w:rFonts w:hint="eastAsia"/>
        </w:rPr>
        <w:br/>
      </w:r>
      <w:r>
        <w:rPr>
          <w:b/>
          <w:color w:val="262626"/>
          <w:sz w:val="24"/>
          <w:rFonts w:hint="eastAsia"/>
        </w:rPr>
        <w:t xml:space="preserve">「기술 규제에 관한 법률」</w:t>
      </w:r>
    </w:p>
    <w:p w14:paraId="0291CD6C" w14:textId="252765FF" w:rsidR="004B0F60" w:rsidRPr="008F2210" w:rsidRDefault="00000000" w:rsidP="00671CC5">
      <w:pPr>
        <w:pStyle w:val="a4"/>
        <w:numPr>
          <w:ilvl w:val="1"/>
          <w:numId w:val="66"/>
        </w:numPr>
        <w:tabs>
          <w:tab w:val="left" w:pos="996"/>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기술 규정의 의무적 적용, 적합성 평가 절차, 시장에 유통되는 제품을 포함한 전반적인 기술 규제 체계에 대한 법적 틀을 정의함.</w:t>
      </w:r>
    </w:p>
    <w:p w14:paraId="2E825BF0" w14:textId="3C3BBA63" w:rsidR="004B0F60" w:rsidRPr="008F2210" w:rsidRDefault="00000000" w:rsidP="009A7B3B">
      <w:pPr>
        <w:pStyle w:val="a4"/>
        <w:numPr>
          <w:ilvl w:val="0"/>
          <w:numId w:val="66"/>
        </w:numPr>
        <w:tabs>
          <w:tab w:val="left" w:pos="515"/>
        </w:tabs>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카자흐스탄 공화국 「소비자 보호법」</w:t>
      </w:r>
      <w:r>
        <w:rPr>
          <w:b/>
          <w:color w:val="262626"/>
          <w:sz w:val="24"/>
          <w:rFonts w:hint="eastAsia"/>
        </w:rPr>
        <w:cr/>
      </w:r>
      <w:r>
        <w:rPr>
          <w:b/>
          <w:color w:val="262626"/>
          <w:sz w:val="24"/>
          <w:rFonts w:hint="eastAsia"/>
        </w:rPr>
        <w:br/>
      </w:r>
    </w:p>
    <w:p w14:paraId="5A0DC667" w14:textId="7380B7F5" w:rsidR="004B0F60" w:rsidRPr="008F2210" w:rsidRDefault="00000000" w:rsidP="00671CC5">
      <w:pPr>
        <w:pStyle w:val="a4"/>
        <w:numPr>
          <w:ilvl w:val="1"/>
          <w:numId w:val="66"/>
        </w:numPr>
        <w:tabs>
          <w:tab w:val="left" w:pos="997"/>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상품에 대한 필요하고 정확한 정보에 대한 소비자의 권리를 보장하며, 소비자 정보 제공 및 공개 의무를 규율하는 기본 법률임.</w:t>
      </w:r>
    </w:p>
    <w:p w14:paraId="42B89F0F" w14:textId="0FC4B227" w:rsidR="004B0F60" w:rsidRPr="009A7B3B" w:rsidRDefault="00000000" w:rsidP="009A7B3B">
      <w:pPr>
        <w:pStyle w:val="a4"/>
        <w:numPr>
          <w:ilvl w:val="0"/>
          <w:numId w:val="66"/>
        </w:numPr>
        <w:tabs>
          <w:tab w:val="left" w:pos="511"/>
        </w:tabs>
        <w:spacing w:before="200" w:after="200" w:line="276" w:lineRule="auto"/>
        <w:ind w:leftChars="350" w:left="1250" w:hangingChars="200" w:hanging="480"/>
        <w:rPr>
          <w:b/>
          <w:sz w:val="24"/>
          <w:szCs w:val="24"/>
          <w:rFonts w:eastAsia="맑은 고딕" w:hint="eastAsia"/>
        </w:rPr>
      </w:pPr>
      <w:r>
        <w:rPr>
          <w:b/>
          <w:color w:val="262626"/>
          <w:sz w:val="24"/>
          <w:rFonts w:hint="eastAsia"/>
        </w:rPr>
        <w:t xml:space="preserve">카자흐스탄 공화국 기술 규정</w:t>
      </w:r>
      <w:r>
        <w:rPr>
          <w:b/>
          <w:color w:val="262626"/>
          <w:sz w:val="24"/>
          <w:rFonts w:hint="eastAsia"/>
        </w:rPr>
        <w:cr/>
      </w:r>
      <w:r>
        <w:rPr>
          <w:b/>
          <w:color w:val="262626"/>
          <w:sz w:val="24"/>
          <w:rFonts w:hint="eastAsia"/>
        </w:rPr>
        <w:br/>
      </w:r>
      <w:r>
        <w:rPr>
          <w:b/>
          <w:color w:val="262626"/>
          <w:sz w:val="24"/>
          <w:rFonts w:hint="eastAsia"/>
        </w:rPr>
        <w:t xml:space="preserve">「제품 표시 요구사항」</w:t>
      </w:r>
      <w:r>
        <w:rPr>
          <w:b/>
          <w:color w:val="262626"/>
          <w:sz w:val="24"/>
          <w:rFonts w:hint="eastAsia"/>
        </w:rPr>
        <w:cr/>
      </w:r>
      <w:r>
        <w:rPr>
          <w:b/>
          <w:color w:val="262626"/>
          <w:sz w:val="24"/>
          <w:rFonts w:hint="eastAsia"/>
        </w:rPr>
        <w:br/>
      </w:r>
      <w:r>
        <w:rPr>
          <w:b/>
          <w:color w:val="262626"/>
          <w:sz w:val="24"/>
          <w:rFonts w:hint="eastAsia"/>
        </w:rPr>
        <w:t xml:space="preserve">(카자흐스탄 공화국 무역통합부 명령 제348-NQ호, 2021.05.21)</w:t>
      </w:r>
    </w:p>
    <w:p w14:paraId="3FBAEAD3" w14:textId="2C1E276B" w:rsidR="004B0F60" w:rsidRPr="008F2210" w:rsidRDefault="00000000" w:rsidP="00671CC5">
      <w:pPr>
        <w:pStyle w:val="a4"/>
        <w:numPr>
          <w:ilvl w:val="1"/>
          <w:numId w:val="66"/>
        </w:numPr>
        <w:tabs>
          <w:tab w:val="left" w:pos="971"/>
        </w:tabs>
        <w:spacing w:before="200" w:after="200" w:line="276" w:lineRule="auto"/>
        <w:ind w:leftChars="550" w:left="1690" w:hangingChars="200" w:hanging="480"/>
        <w:jc w:val="both"/>
        <w:rPr>
          <w:color w:val="3D3D3D"/>
          <w:sz w:val="24"/>
          <w:szCs w:val="24"/>
          <w:rFonts w:eastAsia="맑은 고딕" w:hint="eastAsia"/>
        </w:rPr>
      </w:pPr>
      <w:r>
        <w:rPr>
          <w:sz w:val="24"/>
          <w:rFonts w:hint="eastAsia"/>
        </w:rPr>
        <w:t xml:space="preserve">카자흐스탄 시장에서의 제품 표시(정보의 완전성 및 정확성, 가독성, 표시 위치 등)에 대한 일반적인 요구사항을 규정함.</w:t>
      </w:r>
      <w:r>
        <w:rPr>
          <w:sz w:val="24"/>
          <w:color w:val="4B4B4B"/>
          <w:rFonts w:hint="eastAsia"/>
        </w:rPr>
        <w:t xml:space="preserve"> </w:t>
      </w:r>
      <w:r>
        <w:rPr>
          <w:sz w:val="24"/>
          <w:rFonts w:hint="eastAsia"/>
        </w:rPr>
        <w:t xml:space="preserve">식품의 경우, 본 규정은 EAEU 기술 규정의 의무적 요구사항과 상충되지 않는 범위 내에서 적용되거나 이를 보완하는 범위에서 적용됨.</w:t>
      </w:r>
    </w:p>
    <w:p w14:paraId="2552C6C9" w14:textId="08328B2E" w:rsidR="00740F49" w:rsidRDefault="00740F49">
      <w:pPr>
        <w:rPr>
          <w:sz w:val="24"/>
          <w:szCs w:val="24"/>
          <w:rFonts w:eastAsia="맑은 고딕" w:hint="eastAsia"/>
        </w:rPr>
      </w:pPr>
      <w:r>
        <w:rPr>
          <w:rFonts w:hint="eastAsia"/>
        </w:rPr>
        <w:br w:type="page"/>
      </w:r>
    </w:p>
    <w:tbl>
      <w:tblPr>
        <w:tblStyle w:val="a5"/>
        <w:tblW w:w="0" w:type="auto"/>
        <w:tblInd w:w="9" w:type="dxa"/>
        <w:tblLook w:val="04A0" w:firstRow="1" w:lastRow="0" w:firstColumn="1" w:lastColumn="0" w:noHBand="0" w:noVBand="1"/>
      </w:tblPr>
      <w:tblGrid>
        <w:gridCol w:w="666"/>
        <w:gridCol w:w="236"/>
        <w:gridCol w:w="8938"/>
      </w:tblGrid>
      <w:tr w:rsidR="00740F49" w:rsidRPr="008F2210" w14:paraId="72B0D529" w14:textId="77777777" w:rsidTr="008F7BE9">
        <w:tc>
          <w:tcPr>
            <w:tcW w:w="666" w:type="dxa"/>
            <w:shd w:val="clear" w:color="auto" w:fill="17365D" w:themeFill="text2" w:themeFillShade="BF"/>
            <w:vAlign w:val="center"/>
          </w:tcPr>
          <w:p w14:paraId="08430235" w14:textId="4B39DA3F" w:rsidR="00740F49" w:rsidRPr="008F2210" w:rsidRDefault="00740F49" w:rsidP="008F7BE9">
            <w:pPr>
              <w:spacing w:before="120" w:after="120" w:line="276" w:lineRule="auto"/>
              <w:jc w:val="center"/>
              <w:rPr>
                <w:b/>
                <w:bCs/>
                <w:color w:val="FFFFFF" w:themeColor="background1"/>
                <w:sz w:val="40"/>
                <w:szCs w:val="40"/>
                <w:rFonts w:eastAsia="맑은 고딕" w:hint="eastAsia"/>
              </w:rPr>
            </w:pPr>
            <w:r>
              <w:rPr>
                <w:b/>
                <w:color w:val="FFFFFF" w:themeColor="background1"/>
                <w:sz w:val="40"/>
                <w:rFonts w:hint="eastAsia"/>
              </w:rPr>
              <w:t xml:space="preserve">4</w:t>
            </w:r>
          </w:p>
        </w:tc>
        <w:tc>
          <w:tcPr>
            <w:tcW w:w="236" w:type="dxa"/>
            <w:tcBorders>
              <w:top w:val="nil"/>
              <w:bottom w:val="nil"/>
            </w:tcBorders>
            <w:vAlign w:val="center"/>
          </w:tcPr>
          <w:p w14:paraId="0DB85631" w14:textId="77777777" w:rsidR="00740F49" w:rsidRPr="008F2210" w:rsidRDefault="00740F49"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73CF4C59" w14:textId="749F81B5" w:rsidR="00740F49" w:rsidRPr="008F2210" w:rsidRDefault="00740F49" w:rsidP="008F7BE9">
            <w:pPr>
              <w:spacing w:before="120" w:after="120" w:line="276" w:lineRule="auto"/>
              <w:rPr>
                <w:b/>
                <w:bCs/>
                <w:sz w:val="40"/>
                <w:szCs w:val="40"/>
                <w:rFonts w:eastAsia="맑은 고딕" w:hint="eastAsia"/>
              </w:rPr>
            </w:pPr>
            <w:r>
              <w:rPr>
                <w:b/>
                <w:sz w:val="40"/>
                <w:rFonts w:hint="eastAsia"/>
              </w:rPr>
              <w:t xml:space="preserve">Sanitation control for livestock products</w:t>
            </w:r>
          </w:p>
        </w:tc>
      </w:tr>
    </w:tbl>
    <w:p w14:paraId="320C1406" w14:textId="77777777" w:rsidR="00740F49" w:rsidRDefault="00740F49" w:rsidP="00740F49">
      <w:pPr>
        <w:pStyle w:val="at1"/>
        <w:ind w:left="560" w:hanging="560"/>
        <w:rPr>
          <w:rFonts w:hint="eastAsia"/>
        </w:rPr>
      </w:pPr>
      <w:r>
        <w:rPr>
          <w:rFonts w:ascii="맑은 고딕" w:hAnsi="맑은 고딕" w:hint="eastAsia"/>
        </w:rPr>
        <w:t xml:space="preserve">□</w:t>
      </w:r>
      <w:r>
        <w:rPr>
          <w:rFonts w:ascii="맑은 고딕" w:hAnsi="맑은 고딕" w:hint="eastAsia"/>
        </w:rPr>
        <w:tab/>
      </w:r>
      <w:r>
        <w:rPr>
          <w:rFonts w:hint="eastAsia"/>
        </w:rPr>
        <w:t xml:space="preserve">Government’s supervision</w:t>
      </w:r>
      <w:r>
        <w:rPr>
          <w:rFonts w:hint="eastAsia"/>
        </w:rPr>
        <w:t xml:space="preserve"> </w:t>
      </w:r>
    </w:p>
    <w:p w14:paraId="19C02063" w14:textId="5835A28E" w:rsidR="004B0F60" w:rsidRPr="008F2210" w:rsidRDefault="00740F49" w:rsidP="00740F49">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Laws</w:t>
      </w:r>
    </w:p>
    <w:p w14:paraId="7AA72E32" w14:textId="0F4FD9DB" w:rsidR="004B0F60" w:rsidRPr="008F2210" w:rsidRDefault="00000000" w:rsidP="00920EFE">
      <w:pPr>
        <w:pStyle w:val="a3"/>
        <w:tabs>
          <w:tab w:val="left" w:pos="6477"/>
        </w:tabs>
        <w:spacing w:before="200" w:after="200" w:line="276" w:lineRule="auto"/>
        <w:ind w:leftChars="350" w:left="1250" w:hangingChars="200" w:hanging="480"/>
        <w:jc w:val="both"/>
        <w:rPr>
          <w:sz w:val="24"/>
          <w:szCs w:val="24"/>
          <w:rFonts w:eastAsia="맑은 고딕" w:hint="eastAsia"/>
        </w:rPr>
      </w:pPr>
      <w:r>
        <w:rPr>
          <w:color w:val="242424"/>
          <w:sz w:val="24"/>
          <w:rFonts w:hint="eastAsia"/>
        </w:rPr>
        <w:t xml:space="preserve">- </w:t>
      </w:r>
      <w:r>
        <w:rPr>
          <w:color w:val="242424"/>
          <w:sz w:val="24"/>
          <w:rFonts w:hint="eastAsia"/>
        </w:rPr>
        <w:tab/>
      </w:r>
      <w:r>
        <w:rPr>
          <w:color w:val="242424"/>
          <w:sz w:val="24"/>
          <w:rFonts w:hint="eastAsia"/>
        </w:rPr>
        <w:t xml:space="preserve">Provide the ‘On approval of forms of checklists and criteria for assessing the degree of risks in the sphere of private entrepreneurship in the field of veterinary medicine’of Order No. 18-02/366(2011.06.30.) and 228(2011.</w:t>
      </w:r>
      <w:r>
        <w:rPr>
          <w:color w:val="242424"/>
          <w:sz w:val="24"/>
          <w:rFonts w:hint="eastAsia"/>
        </w:rPr>
        <w:t xml:space="preserve"> </w:t>
      </w:r>
      <w:r>
        <w:rPr>
          <w:color w:val="242424"/>
          <w:sz w:val="24"/>
          <w:rFonts w:hint="eastAsia"/>
        </w:rPr>
        <w:t xml:space="preserve">08.</w:t>
      </w:r>
      <w:r>
        <w:rPr>
          <w:color w:val="242424"/>
          <w:sz w:val="24"/>
          <w:rFonts w:hint="eastAsia"/>
        </w:rPr>
        <w:t xml:space="preserve"> </w:t>
      </w:r>
      <w:r>
        <w:rPr>
          <w:color w:val="242424"/>
          <w:sz w:val="24"/>
          <w:rFonts w:hint="eastAsia"/>
        </w:rPr>
        <w:t xml:space="preserve">02.) in English.</w:t>
      </w:r>
    </w:p>
    <w:p w14:paraId="7AA42D82" w14:textId="1E0B95DF" w:rsidR="004B0F60" w:rsidRPr="008F2210" w:rsidRDefault="009A7B3B" w:rsidP="009A7B3B">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Provide the name of organization involved in the regular inspection of the government and their roles during the inspection.</w:t>
      </w:r>
    </w:p>
    <w:p w14:paraId="0772C7B2" w14:textId="77777777" w:rsidR="004B0F60" w:rsidRPr="008F2210" w:rsidRDefault="00000000" w:rsidP="00920EFE">
      <w:pPr>
        <w:spacing w:before="200" w:after="200" w:line="276" w:lineRule="auto"/>
        <w:ind w:leftChars="350" w:left="1250" w:hangingChars="200" w:hanging="480"/>
        <w:jc w:val="both"/>
        <w:rPr>
          <w:b/>
          <w:sz w:val="24"/>
          <w:szCs w:val="24"/>
          <w:rFonts w:eastAsia="맑은 고딕" w:hint="eastAsia"/>
        </w:rPr>
      </w:pPr>
      <w:r>
        <w:rPr>
          <w:b/>
          <w:color w:val="242424"/>
          <w:sz w:val="24"/>
          <w:rFonts w:hint="eastAsia"/>
        </w:rPr>
        <w:t xml:space="preserve">정기 검사에 대한 당국의 참여</w:t>
      </w:r>
    </w:p>
    <w:p w14:paraId="5F251BB3" w14:textId="3B8D691A" w:rsidR="004B0F60" w:rsidRPr="008F2210" w:rsidRDefault="00671CC5" w:rsidP="009A7B3B">
      <w:pPr>
        <w:pStyle w:val="a4"/>
        <w:numPr>
          <w:ilvl w:val="0"/>
          <w:numId w:val="15"/>
        </w:numPr>
        <w:tabs>
          <w:tab w:val="left" w:pos="978"/>
          <w:tab w:val="left" w:pos="979"/>
        </w:tabs>
        <w:spacing w:before="200" w:after="200" w:line="276" w:lineRule="auto"/>
        <w:ind w:leftChars="350" w:left="1250" w:hangingChars="200" w:hanging="480"/>
        <w:jc w:val="both"/>
        <w:rPr>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다음과 같은 국가 기관 및 조직이 정기 검사에 참여함:</w:t>
      </w:r>
    </w:p>
    <w:p w14:paraId="19C949FB" w14:textId="77777777" w:rsidR="004B0F60" w:rsidRPr="008F2210" w:rsidRDefault="00000000" w:rsidP="00920EFE">
      <w:pPr>
        <w:pStyle w:val="9"/>
        <w:numPr>
          <w:ilvl w:val="0"/>
          <w:numId w:val="65"/>
        </w:numPr>
        <w:tabs>
          <w:tab w:val="left" w:pos="534"/>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 xml:space="preserve">카자흐스탄 공화국 농업부 산하 수의 통제 및 감독 위원회(CVCS, MoA RK)</w:t>
      </w:r>
    </w:p>
    <w:p w14:paraId="5A27D01D" w14:textId="6D21CA08" w:rsidR="004B0F60" w:rsidRPr="008F2210" w:rsidRDefault="00000000" w:rsidP="00671CC5">
      <w:pPr>
        <w:pStyle w:val="a4"/>
        <w:numPr>
          <w:ilvl w:val="1"/>
          <w:numId w:val="65"/>
        </w:numPr>
        <w:tabs>
          <w:tab w:val="left" w:pos="951"/>
          <w:tab w:val="left" w:pos="952"/>
          <w:tab w:val="left" w:pos="1261"/>
        </w:tabs>
        <w:spacing w:before="200" w:after="200" w:line="276" w:lineRule="auto"/>
        <w:ind w:leftChars="550" w:left="1690" w:hangingChars="200" w:hanging="480"/>
        <w:jc w:val="both"/>
        <w:rPr>
          <w:color w:val="242424"/>
          <w:sz w:val="24"/>
          <w:szCs w:val="24"/>
          <w:rFonts w:eastAsia="맑은 고딕" w:hint="eastAsia"/>
        </w:rPr>
      </w:pPr>
      <w:r>
        <w:rPr>
          <w:sz w:val="24"/>
          <w:rFonts w:hint="eastAsia"/>
        </w:rPr>
        <w:t xml:space="preserve">- 중앙 관할 기관으로서 다음과 같은 기능을 수행함:</w:t>
      </w:r>
    </w:p>
    <w:p w14:paraId="5D9577A8" w14:textId="61D42C29" w:rsidR="004B0F60" w:rsidRPr="008F2210" w:rsidRDefault="00000000" w:rsidP="00671CC5">
      <w:pPr>
        <w:pStyle w:val="a4"/>
        <w:numPr>
          <w:ilvl w:val="1"/>
          <w:numId w:val="65"/>
        </w:numPr>
        <w:tabs>
          <w:tab w:val="left" w:pos="962"/>
          <w:tab w:val="left" w:pos="963"/>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위해 기반 국가 검사 계획 승인</w:t>
      </w:r>
    </w:p>
    <w:p w14:paraId="38F27B5E" w14:textId="0BE6E3B0" w:rsidR="004B0F60" w:rsidRPr="008F2210" w:rsidRDefault="00000000" w:rsidP="00671CC5">
      <w:pPr>
        <w:pStyle w:val="a4"/>
        <w:numPr>
          <w:ilvl w:val="1"/>
          <w:numId w:val="65"/>
        </w:numPr>
        <w:tabs>
          <w:tab w:val="left" w:pos="957"/>
          <w:tab w:val="left" w:pos="958"/>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검사 체크리스트 형식을 포함한 검사 수행 절차 및 방법론 수립</w:t>
      </w:r>
    </w:p>
    <w:p w14:paraId="49738763" w14:textId="6EC0C488" w:rsidR="004B0F60" w:rsidRPr="008F2210" w:rsidRDefault="00000000" w:rsidP="00671CC5">
      <w:pPr>
        <w:pStyle w:val="a4"/>
        <w:numPr>
          <w:ilvl w:val="1"/>
          <w:numId w:val="65"/>
        </w:numPr>
        <w:tabs>
          <w:tab w:val="left" w:pos="954"/>
          <w:tab w:val="left" w:pos="955"/>
        </w:tabs>
        <w:spacing w:before="200" w:after="200" w:line="276" w:lineRule="auto"/>
        <w:ind w:leftChars="550" w:left="1690" w:hangingChars="200" w:hanging="480"/>
        <w:jc w:val="both"/>
        <w:rPr>
          <w:color w:val="242424"/>
          <w:sz w:val="24"/>
          <w:szCs w:val="24"/>
          <w:rFonts w:eastAsia="맑은 고딕" w:hint="eastAsia"/>
        </w:rPr>
      </w:pPr>
      <w:r>
        <w:rPr>
          <w:sz w:val="24"/>
          <w:rFonts w:hint="eastAsia"/>
        </w:rPr>
        <w:t xml:space="preserve">검사 결과에 따른 의사결정 수행(활동 중단 또는 제한, 제한 해제 등).</w:t>
      </w:r>
    </w:p>
    <w:p w14:paraId="701DAA51" w14:textId="77777777" w:rsidR="004B0F60" w:rsidRPr="008F2210" w:rsidRDefault="00000000" w:rsidP="00920EFE">
      <w:pPr>
        <w:pStyle w:val="9"/>
        <w:numPr>
          <w:ilvl w:val="0"/>
          <w:numId w:val="65"/>
        </w:numPr>
        <w:tabs>
          <w:tab w:val="left" w:pos="473"/>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 xml:space="preserve">CVCS 지역 검사 기관</w:t>
      </w:r>
    </w:p>
    <w:p w14:paraId="71454ED1" w14:textId="6C36F950" w:rsidR="004B0F60" w:rsidRPr="008F2210" w:rsidRDefault="00000000" w:rsidP="00671CC5">
      <w:pPr>
        <w:pStyle w:val="a4"/>
        <w:numPr>
          <w:ilvl w:val="1"/>
          <w:numId w:val="65"/>
        </w:numPr>
        <w:tabs>
          <w:tab w:val="left" w:pos="942"/>
          <w:tab w:val="left" w:pos="943"/>
          <w:tab w:val="left" w:pos="4881"/>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(주, 시, 구 단위 부서) - 현장 검사를 직접 수행하며, 다음을 포함함:</w:t>
      </w:r>
    </w:p>
    <w:p w14:paraId="59D671A1" w14:textId="780BA23F" w:rsidR="004B0F60" w:rsidRPr="008F2210" w:rsidRDefault="00000000" w:rsidP="00671CC5">
      <w:pPr>
        <w:pStyle w:val="a4"/>
        <w:numPr>
          <w:ilvl w:val="1"/>
          <w:numId w:val="65"/>
        </w:numPr>
        <w:tabs>
          <w:tab w:val="left" w:pos="939"/>
          <w:tab w:val="left" w:pos="940"/>
        </w:tabs>
        <w:spacing w:before="200" w:after="200" w:line="276" w:lineRule="auto"/>
        <w:ind w:leftChars="550" w:left="1690" w:hangingChars="200" w:hanging="480"/>
        <w:jc w:val="both"/>
        <w:rPr>
          <w:color w:val="242424"/>
          <w:sz w:val="24"/>
          <w:szCs w:val="24"/>
          <w:rFonts w:eastAsia="맑은 고딕" w:hint="eastAsia"/>
        </w:rPr>
      </w:pPr>
      <w:r>
        <w:rPr>
          <w:sz w:val="24"/>
          <w:rFonts w:hint="eastAsia"/>
        </w:rPr>
        <w:t xml:space="preserve">문서 검토(수의 기록, 동물 등록, 동반 문서, 생물보안 계획 등)</w:t>
      </w:r>
    </w:p>
    <w:p w14:paraId="12D20E73" w14:textId="7BE7AC9D" w:rsidR="004B0F60" w:rsidRPr="008F2210" w:rsidRDefault="00000000" w:rsidP="00671CC5">
      <w:pPr>
        <w:pStyle w:val="a4"/>
        <w:numPr>
          <w:ilvl w:val="1"/>
          <w:numId w:val="65"/>
        </w:numPr>
        <w:tabs>
          <w:tab w:val="left" w:pos="930"/>
          <w:tab w:val="left" w:pos="931"/>
        </w:tabs>
        <w:spacing w:before="200" w:after="200" w:line="276" w:lineRule="auto"/>
        <w:ind w:leftChars="550" w:left="1690" w:hangingChars="200" w:hanging="480"/>
        <w:jc w:val="both"/>
        <w:rPr>
          <w:color w:val="242424"/>
          <w:sz w:val="24"/>
          <w:szCs w:val="24"/>
          <w:rFonts w:eastAsia="맑은 고딕" w:hint="eastAsia"/>
        </w:rPr>
      </w:pPr>
      <w:r>
        <w:rPr>
          <w:sz w:val="24"/>
          <w:rFonts w:hint="eastAsia"/>
        </w:rPr>
        <w:t xml:space="preserve">시설, 장비, 동물 및 완제품에 대한 검사</w:t>
      </w:r>
    </w:p>
    <w:p w14:paraId="33F29D71" w14:textId="0B667FFA" w:rsidR="004B0F60" w:rsidRPr="008F2210" w:rsidRDefault="00000000" w:rsidP="00671CC5">
      <w:pPr>
        <w:pStyle w:val="a4"/>
        <w:numPr>
          <w:ilvl w:val="1"/>
          <w:numId w:val="65"/>
        </w:numPr>
        <w:tabs>
          <w:tab w:val="left" w:pos="925"/>
          <w:tab w:val="left" w:pos="926"/>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수의·위생 요건 준수 여부 및 HACCP/내부 관리 시스템의 운영 상태 확인.</w:t>
      </w:r>
    </w:p>
    <w:p w14:paraId="68EF0254" w14:textId="513FC8F4" w:rsidR="004B0F60" w:rsidRPr="008F2210" w:rsidRDefault="00000000" w:rsidP="00671CC5">
      <w:pPr>
        <w:pStyle w:val="a4"/>
        <w:numPr>
          <w:ilvl w:val="2"/>
          <w:numId w:val="65"/>
        </w:numPr>
        <w:tabs>
          <w:tab w:val="left" w:pos="1012"/>
          <w:tab w:val="left" w:pos="1013"/>
        </w:tabs>
        <w:spacing w:before="200" w:after="200" w:line="276" w:lineRule="auto"/>
        <w:ind w:leftChars="550" w:left="1690" w:hangingChars="200" w:hanging="480"/>
        <w:jc w:val="both"/>
        <w:rPr>
          <w:sz w:val="24"/>
          <w:szCs w:val="24"/>
          <w:rFonts w:eastAsia="맑은 고딕" w:hint="eastAsia"/>
        </w:rPr>
      </w:pPr>
      <w:r>
        <w:rPr>
          <w:color w:val="242424"/>
          <w:sz w:val="24"/>
          <w:rFonts w:hint="eastAsia"/>
        </w:rPr>
        <w:t xml:space="preserve">실험실 시험을 위한 시료 채취</w:t>
      </w:r>
    </w:p>
    <w:p w14:paraId="13A70DDE" w14:textId="6A93957A" w:rsidR="004B0F60" w:rsidRPr="008F2210" w:rsidRDefault="00000000" w:rsidP="00671CC5">
      <w:pPr>
        <w:pStyle w:val="a4"/>
        <w:numPr>
          <w:ilvl w:val="2"/>
          <w:numId w:val="65"/>
        </w:numPr>
        <w:tabs>
          <w:tab w:val="left" w:pos="1019"/>
          <w:tab w:val="left" w:pos="1020"/>
        </w:tabs>
        <w:spacing w:before="200" w:after="200" w:line="276" w:lineRule="auto"/>
        <w:ind w:leftChars="550" w:left="1690" w:hangingChars="200" w:hanging="480"/>
        <w:jc w:val="both"/>
        <w:rPr>
          <w:sz w:val="24"/>
          <w:szCs w:val="24"/>
          <w:rFonts w:eastAsia="맑은 고딕" w:hint="eastAsia"/>
        </w:rPr>
      </w:pPr>
      <w:r>
        <w:rPr>
          <w:color w:val="242424"/>
          <w:sz w:val="24"/>
          <w:rFonts w:hint="eastAsia"/>
        </w:rPr>
        <w:t xml:space="preserve">검사 보고서 작성 및 시정 명령 발행.</w:t>
      </w:r>
    </w:p>
    <w:p w14:paraId="43962774" w14:textId="77777777" w:rsidR="004B0F60" w:rsidRPr="008F2210" w:rsidRDefault="00000000" w:rsidP="00920EFE">
      <w:pPr>
        <w:pStyle w:val="9"/>
        <w:numPr>
          <w:ilvl w:val="0"/>
          <w:numId w:val="65"/>
        </w:numPr>
        <w:tabs>
          <w:tab w:val="left" w:pos="536"/>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 xml:space="preserve">지방 행정기관 산하 국가 수의 기관</w:t>
      </w:r>
    </w:p>
    <w:p w14:paraId="747795AF" w14:textId="639CBE90" w:rsidR="004B0F60" w:rsidRPr="008F2210" w:rsidRDefault="00000000" w:rsidP="00671CC5">
      <w:pPr>
        <w:pStyle w:val="a4"/>
        <w:numPr>
          <w:ilvl w:val="1"/>
          <w:numId w:val="65"/>
        </w:numPr>
        <w:tabs>
          <w:tab w:val="left" w:pos="1009"/>
          <w:tab w:val="left" w:pos="1010"/>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(구/시 단위 국가 수의 스테이션) -</w:t>
      </w:r>
    </w:p>
    <w:p w14:paraId="2E91EF64" w14:textId="4647EAEC" w:rsidR="004B0F60" w:rsidRPr="008F2210" w:rsidRDefault="00000000" w:rsidP="00671CC5">
      <w:pPr>
        <w:pStyle w:val="a4"/>
        <w:numPr>
          <w:ilvl w:val="1"/>
          <w:numId w:val="65"/>
        </w:numPr>
        <w:tabs>
          <w:tab w:val="left" w:pos="1015"/>
          <w:tab w:val="left" w:pos="1016"/>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감독 대상 지역의 가축 전염병 상황 평가에 참여</w:t>
      </w:r>
    </w:p>
    <w:p w14:paraId="30867BA3" w14:textId="7FF28F1B" w:rsidR="004B0F60" w:rsidRPr="008F2210" w:rsidRDefault="00000000" w:rsidP="00671CC5">
      <w:pPr>
        <w:pStyle w:val="a4"/>
        <w:numPr>
          <w:ilvl w:val="1"/>
          <w:numId w:val="65"/>
        </w:numPr>
        <w:tabs>
          <w:tab w:val="left" w:pos="1010"/>
          <w:tab w:val="left" w:pos="1011"/>
        </w:tabs>
        <w:spacing w:before="200" w:after="200" w:line="276" w:lineRule="auto"/>
        <w:ind w:leftChars="550" w:left="1690" w:hangingChars="200" w:hanging="480"/>
        <w:jc w:val="both"/>
        <w:rPr>
          <w:color w:val="242424"/>
          <w:sz w:val="24"/>
          <w:szCs w:val="24"/>
          <w:rFonts w:eastAsia="맑은 고딕" w:hint="eastAsia"/>
        </w:rPr>
      </w:pPr>
      <w:r>
        <w:rPr>
          <w:sz w:val="24"/>
          <w:rFonts w:hint="eastAsia"/>
        </w:rPr>
        <w:t xml:space="preserve">시료 채취 및 공인 실험실로의 시료 이송 보장</w:t>
      </w:r>
    </w:p>
    <w:p w14:paraId="256FC0F2" w14:textId="312BB1ED" w:rsidR="004B0F60" w:rsidRPr="008F2210" w:rsidRDefault="00000000" w:rsidP="00671CC5">
      <w:pPr>
        <w:pStyle w:val="a4"/>
        <w:numPr>
          <w:ilvl w:val="1"/>
          <w:numId w:val="65"/>
        </w:numPr>
        <w:tabs>
          <w:tab w:val="left" w:pos="1010"/>
          <w:tab w:val="left" w:pos="1011"/>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검사 계획에 따라 규정된 예방 및 방역 조치 수행.</w:t>
      </w:r>
    </w:p>
    <w:p w14:paraId="667D63F4" w14:textId="77777777" w:rsidR="004B0F60" w:rsidRPr="008F2210" w:rsidRDefault="00000000" w:rsidP="00920EFE">
      <w:pPr>
        <w:pStyle w:val="9"/>
        <w:numPr>
          <w:ilvl w:val="0"/>
          <w:numId w:val="65"/>
        </w:numPr>
        <w:tabs>
          <w:tab w:val="left" w:pos="536"/>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 xml:space="preserve">국가 수의 실험실</w:t>
      </w:r>
    </w:p>
    <w:p w14:paraId="3DF02876" w14:textId="12F388BD" w:rsidR="004B0F60" w:rsidRPr="008F2210" w:rsidRDefault="00000000" w:rsidP="00671CC5">
      <w:pPr>
        <w:pStyle w:val="a4"/>
        <w:numPr>
          <w:ilvl w:val="1"/>
          <w:numId w:val="65"/>
        </w:numPr>
        <w:tabs>
          <w:tab w:val="left" w:pos="1004"/>
          <w:tab w:val="left" w:pos="1005"/>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(공화국 국영기업 “공화국 수의 실험실” 및 그 지부) -</w:t>
      </w:r>
    </w:p>
    <w:p w14:paraId="44D73DCE" w14:textId="335B9352" w:rsidR="004B0F60" w:rsidRPr="008F2210" w:rsidRDefault="00000000" w:rsidP="00671CC5">
      <w:pPr>
        <w:pStyle w:val="a4"/>
        <w:numPr>
          <w:ilvl w:val="1"/>
          <w:numId w:val="65"/>
        </w:numPr>
        <w:tabs>
          <w:tab w:val="left" w:pos="1006"/>
          <w:tab w:val="left" w:pos="1007"/>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검사 과정에서 채취된 시료에 대한 실험실 시험 수행</w:t>
      </w:r>
    </w:p>
    <w:p w14:paraId="6F43BCCF" w14:textId="48596602" w:rsidR="004B0F60" w:rsidRPr="008F2210" w:rsidRDefault="00000000" w:rsidP="00671CC5">
      <w:pPr>
        <w:pStyle w:val="a4"/>
        <w:numPr>
          <w:ilvl w:val="1"/>
          <w:numId w:val="65"/>
        </w:numPr>
        <w:tabs>
          <w:tab w:val="left" w:pos="1006"/>
          <w:tab w:val="left" w:pos="1007"/>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질병 원인체 및 오염물질의 존재 여부 확인 또는 배제</w:t>
      </w:r>
    </w:p>
    <w:p w14:paraId="252EAA07" w14:textId="49F87CC3" w:rsidR="004B0F60" w:rsidRPr="008F2210" w:rsidRDefault="00000000" w:rsidP="00671CC5">
      <w:pPr>
        <w:pStyle w:val="a4"/>
        <w:numPr>
          <w:ilvl w:val="1"/>
          <w:numId w:val="65"/>
        </w:numPr>
        <w:tabs>
          <w:tab w:val="left" w:pos="1002"/>
          <w:tab w:val="left" w:pos="1003"/>
        </w:tabs>
        <w:spacing w:before="200" w:after="200" w:line="276" w:lineRule="auto"/>
        <w:ind w:leftChars="550" w:left="1690" w:hangingChars="200" w:hanging="480"/>
        <w:jc w:val="both"/>
        <w:rPr>
          <w:color w:val="242424"/>
          <w:sz w:val="24"/>
          <w:szCs w:val="24"/>
          <w:rFonts w:eastAsia="맑은 고딕" w:hint="eastAsia"/>
        </w:rPr>
      </w:pPr>
      <w:r>
        <w:rPr>
          <w:sz w:val="24"/>
          <w:rFonts w:hint="eastAsia"/>
        </w:rPr>
        <w:t xml:space="preserve">시험 성적서 발행(이는 관할 기관의 의사결정을 위한 증거 자료로 활용됨).</w:t>
      </w:r>
    </w:p>
    <w:p w14:paraId="0A3D9E1F" w14:textId="76E8BA86" w:rsidR="004B0F60" w:rsidRPr="008F2210" w:rsidRDefault="009A7B3B" w:rsidP="009A7B3B">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The regular inspection of the government</w:t>
      </w:r>
    </w:p>
    <w:p w14:paraId="6CFD70CC" w14:textId="59489379" w:rsidR="004B0F60" w:rsidRPr="008F2210" w:rsidRDefault="00000000" w:rsidP="00920EFE">
      <w:pPr>
        <w:pStyle w:val="a3"/>
        <w:spacing w:before="200" w:after="200" w:line="276" w:lineRule="auto"/>
        <w:ind w:leftChars="350" w:left="1250" w:hangingChars="200" w:hanging="480"/>
        <w:jc w:val="both"/>
        <w:rPr>
          <w:sz w:val="24"/>
          <w:szCs w:val="24"/>
          <w:rFonts w:eastAsia="맑은 고딕" w:hint="eastAsia"/>
        </w:rPr>
      </w:pPr>
      <w:r>
        <w:rPr>
          <w:sz w:val="24"/>
          <w:color w:val="242424"/>
          <w:rFonts w:hint="eastAsia"/>
        </w:rPr>
        <w:t xml:space="preserve">-</w:t>
      </w:r>
      <w:r>
        <w:rPr>
          <w:sz w:val="24"/>
          <w:color w:val="242424"/>
          <w:rFonts w:hint="eastAsia"/>
        </w:rPr>
        <w:tab/>
      </w:r>
      <w:r>
        <w:rPr>
          <w:sz w:val="24"/>
          <w:color w:val="242424"/>
          <w:rFonts w:hint="eastAsia"/>
        </w:rPr>
        <w:t xml:space="preserve">(Farms and dairy processing plants) Describe how to plan the annual inspection and what the criteria to set inspection frequency is</w:t>
      </w:r>
      <w:r>
        <w:rPr>
          <w:sz w:val="24"/>
          <w:color w:val="464646"/>
          <w:rFonts w:hint="eastAsia"/>
        </w:rPr>
        <w:t xml:space="preserve">.</w:t>
      </w:r>
    </w:p>
    <w:p w14:paraId="51DD29BC"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42424"/>
          <w:sz w:val="24"/>
          <w:rFonts w:hint="eastAsia"/>
        </w:rPr>
        <w:t xml:space="preserve">정기 국가 검사(농장 및 유제품 가공 작업장)</w:t>
      </w:r>
    </w:p>
    <w:p w14:paraId="35FDE16C" w14:textId="504E7F45" w:rsidR="004B0F60" w:rsidRPr="008F2210" w:rsidRDefault="009A7B3B" w:rsidP="00920EFE">
      <w:pPr>
        <w:pStyle w:val="a4"/>
        <w:numPr>
          <w:ilvl w:val="1"/>
          <w:numId w:val="65"/>
        </w:numPr>
        <w:tabs>
          <w:tab w:val="left" w:pos="998"/>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 xml:space="preserve">연간 국가 검사는 관할 기관이 위해 기반 접근 방식에 따라 계획함.</w:t>
      </w:r>
      <w:r>
        <w:rPr>
          <w:color w:val="242424"/>
          <w:sz w:val="24"/>
          <w:b/>
          <w:rFonts w:hint="eastAsia"/>
        </w:rPr>
        <w:t xml:space="preserve"> </w:t>
      </w:r>
      <w:r>
        <w:rPr>
          <w:color w:val="242424"/>
          <w:sz w:val="24"/>
          <w:rFonts w:hint="eastAsia"/>
        </w:rPr>
        <w:t xml:space="preserve">검사 계획은 각 작업장에 대한 위해 평가 및 이전 관리 결과 분석을 바탕으로 해당 연도 기준으로 수립됨.</w:t>
      </w:r>
    </w:p>
    <w:p w14:paraId="67BDAE8B"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42424"/>
          <w:sz w:val="24"/>
          <w:rFonts w:hint="eastAsia"/>
        </w:rPr>
        <w:t xml:space="preserve">연간 검사 계획에는 다음이 포함됨:</w:t>
      </w:r>
    </w:p>
    <w:p w14:paraId="49E03720" w14:textId="24C3A229" w:rsidR="004B0F60" w:rsidRPr="008F2210" w:rsidRDefault="009A7B3B" w:rsidP="00920EFE">
      <w:pPr>
        <w:pStyle w:val="a4"/>
        <w:numPr>
          <w:ilvl w:val="1"/>
          <w:numId w:val="65"/>
        </w:numPr>
        <w:tabs>
          <w:tab w:val="left" w:pos="986"/>
          <w:tab w:val="left" w:pos="987"/>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연간 검사 계획 수립(검사 대상 작업장 목록 작성)</w:t>
      </w:r>
    </w:p>
    <w:p w14:paraId="1F8F5F38" w14:textId="0030CEB3" w:rsidR="004B0F60" w:rsidRPr="008F2210" w:rsidRDefault="009A7B3B" w:rsidP="00920EFE">
      <w:pPr>
        <w:pStyle w:val="a4"/>
        <w:numPr>
          <w:ilvl w:val="1"/>
          <w:numId w:val="65"/>
        </w:numPr>
        <w:tabs>
          <w:tab w:val="left" w:pos="982"/>
          <w:tab w:val="left" w:pos="983"/>
        </w:tabs>
        <w:spacing w:before="200" w:after="200" w:line="276" w:lineRule="auto"/>
        <w:ind w:leftChars="350" w:left="1250" w:hangingChars="200" w:hanging="480"/>
        <w:jc w:val="both"/>
        <w:rPr>
          <w:color w:val="242424"/>
          <w:sz w:val="24"/>
          <w:szCs w:val="24"/>
          <w:rFonts w:eastAsia="맑은 고딕" w:hint="eastAsia"/>
        </w:rPr>
      </w:pPr>
      <w:r>
        <w:rPr>
          <w:sz w:val="24"/>
          <w:color w:val="242424"/>
          <w:rFonts w:hint="eastAsia"/>
        </w:rPr>
        <w:tab/>
      </w:r>
      <w:r>
        <w:rPr>
          <w:sz w:val="24"/>
          <w:color w:val="242424"/>
          <w:rFonts w:hint="eastAsia"/>
        </w:rPr>
        <w:tab/>
      </w:r>
      <w:r>
        <w:rPr>
          <w:sz w:val="24"/>
          <w:rFonts w:hint="eastAsia"/>
        </w:rPr>
        <w:t xml:space="preserve">검사 범위 및 프로그램 결정(문서 검토, 현장 검사, 필요 시 시료 채취)</w:t>
      </w:r>
    </w:p>
    <w:p w14:paraId="5A44A1DD" w14:textId="084F96B7" w:rsidR="004B0F60" w:rsidRPr="008F2210" w:rsidRDefault="009A7B3B" w:rsidP="00920EFE">
      <w:pPr>
        <w:pStyle w:val="a4"/>
        <w:numPr>
          <w:ilvl w:val="1"/>
          <w:numId w:val="65"/>
        </w:numPr>
        <w:tabs>
          <w:tab w:val="left" w:pos="975"/>
          <w:tab w:val="left" w:pos="976"/>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승인된 검사 체크리스트 / 점검 항목 활용</w:t>
      </w:r>
    </w:p>
    <w:p w14:paraId="7688077A" w14:textId="6E754CA3" w:rsidR="004B0F60" w:rsidRPr="008F2210" w:rsidRDefault="009A7B3B" w:rsidP="00920EFE">
      <w:pPr>
        <w:pStyle w:val="7"/>
        <w:numPr>
          <w:ilvl w:val="1"/>
          <w:numId w:val="65"/>
        </w:numPr>
        <w:tabs>
          <w:tab w:val="left" w:pos="992"/>
        </w:tabs>
        <w:spacing w:before="200" w:after="200" w:line="276" w:lineRule="auto"/>
        <w:ind w:leftChars="350" w:left="1250" w:hangingChars="200" w:hanging="480"/>
        <w:jc w:val="both"/>
        <w:rPr>
          <w:color w:val="282828"/>
          <w:rFonts w:eastAsia="맑은 고딕" w:hint="eastAsia"/>
        </w:rPr>
      </w:pPr>
      <w:r>
        <w:rPr>
          <w:color w:val="282828"/>
          <w:rFonts w:hint="eastAsia"/>
        </w:rPr>
        <w:tab/>
      </w:r>
      <w:r>
        <w:rPr>
          <w:rFonts w:hint="eastAsia"/>
        </w:rPr>
        <w:t xml:space="preserve">검사 결과 문서화(검사 보고서 작성) 및 부적합 사항이 확인된 경우 시정 기한과 사후 관리 조치를 명시한 시정 명령 발행.</w:t>
      </w:r>
    </w:p>
    <w:p w14:paraId="5B93C4C3" w14:textId="77777777" w:rsidR="004B0F60" w:rsidRPr="008F2210" w:rsidRDefault="00000000" w:rsidP="00920EFE">
      <w:pPr>
        <w:spacing w:before="200" w:after="200" w:line="276" w:lineRule="auto"/>
        <w:ind w:leftChars="350" w:left="1250" w:hangingChars="200" w:hanging="480"/>
        <w:jc w:val="both"/>
        <w:rPr>
          <w:b/>
          <w:sz w:val="24"/>
          <w:szCs w:val="24"/>
          <w:rFonts w:eastAsia="맑은 고딕" w:hint="eastAsia"/>
        </w:rPr>
      </w:pPr>
      <w:r>
        <w:rPr>
          <w:b/>
          <w:color w:val="282828"/>
          <w:sz w:val="24"/>
          <w:rFonts w:hint="eastAsia"/>
        </w:rPr>
        <w:t xml:space="preserve">검사 빈도 결정 기준(위해 평가):</w:t>
      </w:r>
    </w:p>
    <w:p w14:paraId="72DFD25D" w14:textId="6B76474C" w:rsidR="004B0F60" w:rsidRPr="008F2210" w:rsidRDefault="009A7B3B" w:rsidP="00920EFE">
      <w:pPr>
        <w:pStyle w:val="a4"/>
        <w:numPr>
          <w:ilvl w:val="0"/>
          <w:numId w:val="64"/>
        </w:numPr>
        <w:tabs>
          <w:tab w:val="left" w:pos="987"/>
        </w:tabs>
        <w:spacing w:before="200" w:after="200" w:line="276" w:lineRule="auto"/>
        <w:ind w:leftChars="350" w:left="1250" w:hangingChars="200" w:hanging="480"/>
        <w:jc w:val="both"/>
        <w:rPr>
          <w:sz w:val="24"/>
          <w:szCs w:val="24"/>
          <w:rFonts w:eastAsia="맑은 고딕" w:hint="eastAsia"/>
        </w:rPr>
      </w:pPr>
      <w:r>
        <w:rPr>
          <w:sz w:val="24"/>
          <w:color w:val="282828"/>
          <w:b/>
          <w:rFonts w:hint="eastAsia"/>
        </w:rPr>
        <w:tab/>
      </w:r>
      <w:r>
        <w:rPr>
          <w:sz w:val="24"/>
          <w:rFonts w:hint="eastAsia"/>
        </w:rPr>
        <w:t xml:space="preserve">작업장 유형 및 활동 내용(농장/가공, 생산량, 제품의 성격)</w:t>
      </w:r>
    </w:p>
    <w:p w14:paraId="0F96290F" w14:textId="339A1723" w:rsidR="004B0F60" w:rsidRPr="008F2210" w:rsidRDefault="009A7B3B" w:rsidP="00920EFE">
      <w:pPr>
        <w:pStyle w:val="a4"/>
        <w:numPr>
          <w:ilvl w:val="0"/>
          <w:numId w:val="64"/>
        </w:numPr>
        <w:tabs>
          <w:tab w:val="left" w:pos="986"/>
        </w:tabs>
        <w:spacing w:before="200" w:after="200" w:line="276" w:lineRule="auto"/>
        <w:ind w:leftChars="350" w:left="1250" w:hangingChars="200" w:hanging="480"/>
        <w:jc w:val="both"/>
        <w:rPr>
          <w:sz w:val="24"/>
          <w:szCs w:val="24"/>
          <w:rFonts w:eastAsia="맑은 고딕" w:hint="eastAsia"/>
        </w:rPr>
      </w:pPr>
      <w:r>
        <w:rPr>
          <w:color w:val="282828"/>
          <w:sz w:val="24"/>
          <w:b/>
          <w:rFonts w:hint="eastAsia"/>
        </w:rPr>
        <w:tab/>
      </w:r>
      <w:r>
        <w:rPr>
          <w:color w:val="282828"/>
          <w:sz w:val="24"/>
          <w:rFonts w:hint="eastAsia"/>
        </w:rPr>
        <w:t xml:space="preserve">준수 이력(위반 사항, 시정 명령, 개선 기한, 재발 여부).</w:t>
      </w:r>
    </w:p>
    <w:p w14:paraId="56344219" w14:textId="39766A90" w:rsidR="004B0F60" w:rsidRPr="008F2210" w:rsidRDefault="009A7B3B" w:rsidP="00920EFE">
      <w:pPr>
        <w:pStyle w:val="a4"/>
        <w:numPr>
          <w:ilvl w:val="0"/>
          <w:numId w:val="64"/>
        </w:numPr>
        <w:tabs>
          <w:tab w:val="left" w:pos="981"/>
        </w:tabs>
        <w:spacing w:before="200" w:after="200" w:line="276" w:lineRule="auto"/>
        <w:ind w:leftChars="350" w:left="1250" w:hangingChars="200" w:hanging="480"/>
        <w:jc w:val="both"/>
        <w:rPr>
          <w:sz w:val="24"/>
          <w:szCs w:val="24"/>
          <w:rFonts w:eastAsia="맑은 고딕" w:hint="eastAsia"/>
        </w:rPr>
      </w:pPr>
      <w:r>
        <w:rPr>
          <w:color w:val="282828"/>
          <w:sz w:val="24"/>
          <w:b/>
          <w:rFonts w:hint="eastAsia"/>
        </w:rPr>
        <w:tab/>
      </w:r>
      <w:r>
        <w:rPr>
          <w:color w:val="282828"/>
          <w:sz w:val="24"/>
          <w:rFonts w:hint="eastAsia"/>
        </w:rPr>
        <w:t xml:space="preserve">실험실 모니터링 및 관리 결과</w:t>
      </w:r>
      <w:r>
        <w:rPr>
          <w:color w:val="282828"/>
          <w:sz w:val="24"/>
          <w:rFonts w:hint="eastAsia"/>
        </w:rPr>
        <w:cr/>
      </w:r>
      <w:r>
        <w:rPr>
          <w:color w:val="282828"/>
          <w:sz w:val="24"/>
          <w:rFonts w:hint="eastAsia"/>
        </w:rPr>
        <w:br/>
      </w:r>
      <w:r>
        <w:rPr>
          <w:color w:val="282828"/>
          <w:sz w:val="24"/>
          <w:rFonts w:hint="eastAsia"/>
        </w:rPr>
        <w:t xml:space="preserve">(식품 안전 관련 부적합, 오염물질/잔류물질 검출, 원료의 품질 지표 등).</w:t>
      </w:r>
    </w:p>
    <w:p w14:paraId="2DD8A19C" w14:textId="0EE2EFC8" w:rsidR="004B0F60" w:rsidRPr="008F2210" w:rsidRDefault="009A7B3B" w:rsidP="00920EFE">
      <w:pPr>
        <w:pStyle w:val="a4"/>
        <w:numPr>
          <w:ilvl w:val="0"/>
          <w:numId w:val="64"/>
        </w:numPr>
        <w:tabs>
          <w:tab w:val="left" w:pos="981"/>
        </w:tabs>
        <w:spacing w:before="200" w:after="200" w:line="276" w:lineRule="auto"/>
        <w:ind w:leftChars="350" w:left="1250" w:hangingChars="200" w:hanging="480"/>
        <w:jc w:val="both"/>
        <w:rPr>
          <w:sz w:val="24"/>
          <w:szCs w:val="24"/>
          <w:rFonts w:eastAsia="맑은 고딕" w:hint="eastAsia"/>
        </w:rPr>
      </w:pPr>
      <w:r>
        <w:rPr>
          <w:sz w:val="24"/>
          <w:color w:val="282828"/>
          <w:b/>
          <w:rFonts w:hint="eastAsia"/>
        </w:rPr>
        <w:tab/>
      </w:r>
      <w:r>
        <w:rPr>
          <w:sz w:val="24"/>
          <w:rFonts w:hint="eastAsia"/>
        </w:rPr>
        <w:t xml:space="preserve">지역의 가축 전염병 및 위생 상태</w:t>
      </w:r>
      <w:r>
        <w:rPr>
          <w:sz w:val="24"/>
          <w:rFonts w:hint="eastAsia"/>
        </w:rPr>
        <w:cr/>
      </w:r>
      <w:r>
        <w:rPr>
          <w:sz w:val="24"/>
          <w:rFonts w:hint="eastAsia"/>
        </w:rPr>
        <w:br/>
      </w:r>
      <w:r>
        <w:rPr>
          <w:sz w:val="24"/>
          <w:rFonts w:hint="eastAsia"/>
        </w:rPr>
        <w:t xml:space="preserve">(동물 질병의 유입/확산 위험 포함).</w:t>
      </w:r>
    </w:p>
    <w:p w14:paraId="6ABCA00E" w14:textId="33157A7D" w:rsidR="004B0F60" w:rsidRPr="008F2210" w:rsidRDefault="009A7B3B" w:rsidP="00920EFE">
      <w:pPr>
        <w:pStyle w:val="a4"/>
        <w:numPr>
          <w:ilvl w:val="0"/>
          <w:numId w:val="64"/>
        </w:numPr>
        <w:tabs>
          <w:tab w:val="left" w:pos="976"/>
        </w:tabs>
        <w:spacing w:before="200" w:after="200" w:line="276" w:lineRule="auto"/>
        <w:ind w:leftChars="350" w:left="1250" w:hangingChars="200" w:hanging="480"/>
        <w:jc w:val="both"/>
        <w:rPr>
          <w:sz w:val="24"/>
          <w:szCs w:val="24"/>
          <w:rFonts w:eastAsia="맑은 고딕" w:hint="eastAsia"/>
        </w:rPr>
      </w:pPr>
      <w:r>
        <w:rPr>
          <w:sz w:val="24"/>
          <w:color w:val="282828"/>
          <w:b/>
          <w:rFonts w:hint="eastAsia"/>
        </w:rPr>
        <w:tab/>
      </w:r>
      <w:r>
        <w:rPr>
          <w:sz w:val="24"/>
          <w:rFonts w:hint="eastAsia"/>
        </w:rPr>
        <w:t xml:space="preserve">작업장 내 내부 관리 시스템의 존재 및 효과성</w:t>
      </w:r>
      <w:r>
        <w:rPr>
          <w:sz w:val="24"/>
          <w:rFonts w:hint="eastAsia"/>
        </w:rPr>
        <w:cr/>
      </w:r>
      <w:r>
        <w:rPr>
          <w:sz w:val="24"/>
          <w:rFonts w:hint="eastAsia"/>
        </w:rPr>
        <w:br/>
      </w:r>
      <w:r>
        <w:rPr>
          <w:sz w:val="24"/>
          <w:rFonts w:hint="eastAsia"/>
        </w:rPr>
        <w:t xml:space="preserve">(위생 프로그램, 추적성, HACCP/생산 관리 등 해당되는 경우).</w:t>
      </w:r>
    </w:p>
    <w:p w14:paraId="615536BD" w14:textId="5A08D50A" w:rsidR="004B0F60" w:rsidRPr="008F2210" w:rsidRDefault="009A7B3B" w:rsidP="00920EFE">
      <w:pPr>
        <w:pStyle w:val="a4"/>
        <w:numPr>
          <w:ilvl w:val="0"/>
          <w:numId w:val="64"/>
        </w:numPr>
        <w:tabs>
          <w:tab w:val="left" w:pos="971"/>
        </w:tabs>
        <w:spacing w:before="200" w:after="200" w:line="276" w:lineRule="auto"/>
        <w:ind w:leftChars="350" w:left="1250" w:hangingChars="200" w:hanging="480"/>
        <w:jc w:val="both"/>
        <w:rPr>
          <w:sz w:val="24"/>
          <w:szCs w:val="24"/>
          <w:rFonts w:eastAsia="맑은 고딕" w:hint="eastAsia"/>
        </w:rPr>
      </w:pPr>
      <w:r>
        <w:rPr>
          <w:sz w:val="24"/>
          <w:b/>
          <w:color w:val="282828"/>
          <w:rFonts w:hint="eastAsia"/>
        </w:rPr>
        <w:tab/>
      </w:r>
      <w:r>
        <w:rPr>
          <w:sz w:val="24"/>
          <w:rFonts w:hint="eastAsia"/>
        </w:rPr>
        <w:t xml:space="preserve">민원, 통보, 위험 신호 및 필요 시 비정기 검사 실시의 근거.</w:t>
      </w:r>
    </w:p>
    <w:p w14:paraId="1D21E1F4" w14:textId="5286B99D" w:rsidR="004B0F60" w:rsidRPr="008F2210" w:rsidRDefault="00000000" w:rsidP="00671CC5">
      <w:pPr>
        <w:pStyle w:val="7"/>
        <w:numPr>
          <w:ilvl w:val="1"/>
          <w:numId w:val="65"/>
        </w:numPr>
        <w:tabs>
          <w:tab w:val="left" w:pos="961"/>
        </w:tabs>
        <w:spacing w:before="200" w:after="200" w:line="276" w:lineRule="auto"/>
        <w:ind w:leftChars="550" w:left="1690" w:hangingChars="200" w:hanging="480"/>
        <w:jc w:val="both"/>
        <w:rPr>
          <w:color w:val="282828"/>
          <w:rFonts w:eastAsia="맑은 고딕" w:hint="eastAsia"/>
        </w:rPr>
      </w:pPr>
      <w:r>
        <w:rPr>
          <w:rFonts w:hint="eastAsia"/>
        </w:rPr>
        <w:t xml:space="preserve">검사 빈도는 차등적으로 설정됨. 위해 수준이 높은 작업장은 더 자주 검사되며, 낮은 위해 작업장은 안정적인 준수 상태와 위반 사항이 없는 경우 검사 빈도가 낮게 적용됨.</w:t>
      </w:r>
    </w:p>
    <w:p w14:paraId="37E619B2" w14:textId="77777777" w:rsidR="004B0F60" w:rsidRPr="008F2210" w:rsidRDefault="00000000" w:rsidP="00920EFE">
      <w:pPr>
        <w:spacing w:before="200" w:after="200" w:line="276" w:lineRule="auto"/>
        <w:ind w:leftChars="350" w:left="1250" w:hangingChars="200" w:hanging="480"/>
        <w:jc w:val="both"/>
        <w:rPr>
          <w:b/>
          <w:i/>
          <w:sz w:val="24"/>
          <w:szCs w:val="24"/>
          <w:rFonts w:eastAsia="맑은 고딕" w:hint="eastAsia"/>
        </w:rPr>
      </w:pPr>
      <w:r>
        <w:rPr>
          <w:b/>
          <w:i/>
          <w:color w:val="282828"/>
          <w:sz w:val="24"/>
          <w:rFonts w:hint="eastAsia"/>
        </w:rPr>
        <w:t xml:space="preserve">작업장에 대한 위해 평가 기준</w:t>
      </w:r>
    </w:p>
    <w:tbl>
      <w:tblPr>
        <w:tblStyle w:val="a5"/>
        <w:tblW w:w="0" w:type="auto"/>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02"/>
        <w:gridCol w:w="2199"/>
        <w:gridCol w:w="2161"/>
        <w:gridCol w:w="2243"/>
      </w:tblGrid>
      <w:tr w:rsidR="009A7B3B" w14:paraId="112D5CC3" w14:textId="77777777" w:rsidTr="00356626">
        <w:tc>
          <w:tcPr>
            <w:tcW w:w="2302" w:type="dxa"/>
          </w:tcPr>
          <w:p w14:paraId="24B0C925" w14:textId="658A9EA8" w:rsidR="009A7B3B" w:rsidRPr="00356626" w:rsidRDefault="009A7B3B" w:rsidP="00920EFE">
            <w:pPr>
              <w:pStyle w:val="a3"/>
              <w:spacing w:before="200" w:after="200" w:line="276" w:lineRule="auto"/>
              <w:jc w:val="both"/>
              <w:rPr>
                <w:b/>
                <w:iCs/>
                <w:sz w:val="24"/>
                <w:szCs w:val="24"/>
                <w:rFonts w:eastAsia="맑은 고딕" w:hint="eastAsia"/>
              </w:rPr>
            </w:pPr>
            <w:r>
              <w:rPr>
                <w:b/>
                <w:sz w:val="24"/>
                <w:rFonts w:hint="eastAsia"/>
              </w:rPr>
              <w:t xml:space="preserve">작업장 유형</w:t>
            </w:r>
          </w:p>
        </w:tc>
        <w:tc>
          <w:tcPr>
            <w:tcW w:w="2199" w:type="dxa"/>
          </w:tcPr>
          <w:p w14:paraId="2D214BDC" w14:textId="0F193120" w:rsidR="009A7B3B" w:rsidRPr="00356626" w:rsidRDefault="00356626" w:rsidP="00920EFE">
            <w:pPr>
              <w:pStyle w:val="a3"/>
              <w:spacing w:before="200" w:after="200" w:line="276" w:lineRule="auto"/>
              <w:jc w:val="both"/>
              <w:rPr>
                <w:b/>
                <w:iCs/>
                <w:sz w:val="24"/>
                <w:szCs w:val="24"/>
                <w:rFonts w:eastAsia="맑은 고딕" w:hint="eastAsia"/>
              </w:rPr>
            </w:pPr>
            <w:r>
              <w:rPr>
                <w:b/>
                <w:sz w:val="24"/>
                <w:rFonts w:hint="eastAsia"/>
              </w:rPr>
              <w:t xml:space="preserve">위해 수준</w:t>
            </w:r>
          </w:p>
        </w:tc>
        <w:tc>
          <w:tcPr>
            <w:tcW w:w="2161" w:type="dxa"/>
          </w:tcPr>
          <w:p w14:paraId="71681255" w14:textId="17FC59DB" w:rsidR="009A7B3B" w:rsidRPr="00356626" w:rsidRDefault="00356626" w:rsidP="00920EFE">
            <w:pPr>
              <w:pStyle w:val="a3"/>
              <w:spacing w:before="200" w:after="200" w:line="276" w:lineRule="auto"/>
              <w:jc w:val="both"/>
              <w:rPr>
                <w:b/>
                <w:iCs/>
                <w:sz w:val="24"/>
                <w:szCs w:val="24"/>
                <w:rFonts w:eastAsia="맑은 고딕" w:hint="eastAsia"/>
              </w:rPr>
            </w:pPr>
            <w:r>
              <w:rPr>
                <w:b/>
                <w:sz w:val="24"/>
                <w:rFonts w:hint="eastAsia"/>
              </w:rPr>
              <w:t xml:space="preserve">점수</w:t>
            </w:r>
          </w:p>
        </w:tc>
        <w:tc>
          <w:tcPr>
            <w:tcW w:w="2243" w:type="dxa"/>
          </w:tcPr>
          <w:p w14:paraId="409437CC" w14:textId="618D679A" w:rsidR="009A7B3B" w:rsidRPr="00356626" w:rsidRDefault="00356626" w:rsidP="00920EFE">
            <w:pPr>
              <w:pStyle w:val="a3"/>
              <w:spacing w:before="200" w:after="200" w:line="276" w:lineRule="auto"/>
              <w:jc w:val="both"/>
              <w:rPr>
                <w:b/>
                <w:iCs/>
                <w:sz w:val="24"/>
                <w:szCs w:val="24"/>
                <w:rFonts w:eastAsia="맑은 고딕" w:hint="eastAsia"/>
              </w:rPr>
            </w:pPr>
            <w:r>
              <w:rPr>
                <w:b/>
                <w:sz w:val="24"/>
                <w:rFonts w:hint="eastAsia"/>
              </w:rPr>
              <w:t xml:space="preserve">검사 빈도</w:t>
            </w:r>
          </w:p>
        </w:tc>
      </w:tr>
      <w:tr w:rsidR="009A7B3B" w14:paraId="51D52CB1" w14:textId="77777777" w:rsidTr="00356626">
        <w:tc>
          <w:tcPr>
            <w:tcW w:w="2302" w:type="dxa"/>
          </w:tcPr>
          <w:p w14:paraId="144C5B8A" w14:textId="675D2FBD" w:rsidR="009A7B3B" w:rsidRPr="00356626" w:rsidRDefault="00356626" w:rsidP="00356626">
            <w:pPr>
              <w:pStyle w:val="a3"/>
              <w:spacing w:before="200" w:after="200" w:line="276" w:lineRule="auto"/>
              <w:rPr>
                <w:bCs/>
                <w:iCs/>
                <w:sz w:val="24"/>
                <w:szCs w:val="24"/>
                <w:rFonts w:eastAsia="맑은 고딕" w:hint="eastAsia"/>
              </w:rPr>
            </w:pPr>
            <w:r>
              <w:rPr>
                <w:sz w:val="24"/>
                <w:rFonts w:hint="eastAsia"/>
              </w:rPr>
              <w:t xml:space="preserve">유제품 가공 작업장</w:t>
            </w:r>
          </w:p>
        </w:tc>
        <w:tc>
          <w:tcPr>
            <w:tcW w:w="2199" w:type="dxa"/>
          </w:tcPr>
          <w:p w14:paraId="50608789" w14:textId="2EDD1764" w:rsidR="009A7B3B" w:rsidRPr="00356626" w:rsidRDefault="00356626" w:rsidP="00356626">
            <w:pPr>
              <w:pStyle w:val="a3"/>
              <w:spacing w:before="200" w:after="200" w:line="276" w:lineRule="auto"/>
              <w:rPr>
                <w:bCs/>
                <w:iCs/>
                <w:sz w:val="24"/>
                <w:szCs w:val="24"/>
                <w:rFonts w:eastAsia="맑은 고딕" w:hint="eastAsia"/>
              </w:rPr>
            </w:pPr>
            <w:r>
              <w:rPr>
                <w:sz w:val="24"/>
                <w:rFonts w:hint="eastAsia"/>
              </w:rPr>
              <w:t xml:space="preserve">높음</w:t>
            </w:r>
          </w:p>
        </w:tc>
        <w:tc>
          <w:tcPr>
            <w:tcW w:w="2161" w:type="dxa"/>
          </w:tcPr>
          <w:p w14:paraId="223C7AC6" w14:textId="0B4CC8E4" w:rsidR="009A7B3B" w:rsidRPr="00356626" w:rsidRDefault="00356626" w:rsidP="00356626">
            <w:pPr>
              <w:pStyle w:val="a3"/>
              <w:spacing w:before="200" w:after="200" w:line="276" w:lineRule="auto"/>
              <w:rPr>
                <w:bCs/>
                <w:iCs/>
                <w:sz w:val="24"/>
                <w:szCs w:val="24"/>
                <w:rFonts w:eastAsia="맑은 고딕" w:hint="eastAsia"/>
              </w:rPr>
            </w:pPr>
            <w:r>
              <w:rPr>
                <w:sz w:val="24"/>
                <w:rFonts w:hint="eastAsia"/>
              </w:rPr>
              <w:t xml:space="preserve">36 이상</w:t>
            </w:r>
          </w:p>
        </w:tc>
        <w:tc>
          <w:tcPr>
            <w:tcW w:w="2243" w:type="dxa"/>
          </w:tcPr>
          <w:p w14:paraId="053EB5E8" w14:textId="6EB17B7E" w:rsidR="009A7B3B" w:rsidRPr="00356626" w:rsidRDefault="00356626" w:rsidP="00356626">
            <w:pPr>
              <w:pStyle w:val="a3"/>
              <w:spacing w:before="200" w:after="200" w:line="276" w:lineRule="auto"/>
              <w:rPr>
                <w:bCs/>
                <w:iCs/>
                <w:sz w:val="24"/>
                <w:szCs w:val="24"/>
                <w:rFonts w:eastAsia="맑은 고딕" w:hint="eastAsia"/>
              </w:rPr>
            </w:pPr>
            <w:r>
              <w:rPr>
                <w:sz w:val="24"/>
                <w:rFonts w:hint="eastAsia"/>
              </w:rPr>
              <w:t xml:space="preserve">분기별</w:t>
            </w:r>
          </w:p>
        </w:tc>
      </w:tr>
      <w:tr w:rsidR="009A7B3B" w14:paraId="02FBE4AC" w14:textId="77777777" w:rsidTr="00356626">
        <w:tc>
          <w:tcPr>
            <w:tcW w:w="2302" w:type="dxa"/>
          </w:tcPr>
          <w:p w14:paraId="7A2070F7" w14:textId="77777777" w:rsidR="009A7B3B" w:rsidRPr="00356626" w:rsidRDefault="009A7B3B" w:rsidP="00356626">
            <w:pPr>
              <w:pStyle w:val="a3"/>
              <w:spacing w:before="200" w:after="200" w:line="276" w:lineRule="auto"/>
              <w:rPr>
                <w:rFonts w:eastAsia="맑은 고딕"/>
                <w:bCs/>
                <w:iCs/>
                <w:sz w:val="24"/>
                <w:szCs w:val="24"/>
                <w:lang w:eastAsia="ko-KR"/>
              </w:rPr>
            </w:pPr>
          </w:p>
        </w:tc>
        <w:tc>
          <w:tcPr>
            <w:tcW w:w="2199" w:type="dxa"/>
          </w:tcPr>
          <w:p w14:paraId="499ABECC" w14:textId="5B6E6049" w:rsidR="009A7B3B" w:rsidRPr="00356626" w:rsidRDefault="00356626" w:rsidP="00356626">
            <w:pPr>
              <w:pStyle w:val="a3"/>
              <w:spacing w:before="200" w:after="200" w:line="276" w:lineRule="auto"/>
              <w:rPr>
                <w:bCs/>
                <w:iCs/>
                <w:sz w:val="24"/>
                <w:szCs w:val="24"/>
                <w:rFonts w:eastAsia="맑은 고딕" w:hint="eastAsia"/>
              </w:rPr>
            </w:pPr>
            <w:r>
              <w:rPr>
                <w:sz w:val="24"/>
                <w:rFonts w:hint="eastAsia"/>
              </w:rPr>
              <w:t xml:space="preserve">중간</w:t>
            </w:r>
          </w:p>
        </w:tc>
        <w:tc>
          <w:tcPr>
            <w:tcW w:w="2161" w:type="dxa"/>
          </w:tcPr>
          <w:p w14:paraId="509676BE" w14:textId="5D940317" w:rsidR="009A7B3B" w:rsidRPr="00356626" w:rsidRDefault="00356626" w:rsidP="00356626">
            <w:pPr>
              <w:pStyle w:val="a3"/>
              <w:spacing w:before="200" w:after="200" w:line="276" w:lineRule="auto"/>
              <w:rPr>
                <w:bCs/>
                <w:iCs/>
                <w:sz w:val="24"/>
                <w:szCs w:val="24"/>
                <w:rFonts w:eastAsia="맑은 고딕" w:hint="eastAsia"/>
              </w:rPr>
            </w:pPr>
            <w:r>
              <w:rPr>
                <w:sz w:val="24"/>
                <w:rFonts w:hint="eastAsia"/>
              </w:rPr>
              <w:t xml:space="preserve">21-35</w:t>
            </w:r>
          </w:p>
        </w:tc>
        <w:tc>
          <w:tcPr>
            <w:tcW w:w="2243" w:type="dxa"/>
          </w:tcPr>
          <w:p w14:paraId="375640AC" w14:textId="4BB806E3" w:rsidR="009A7B3B" w:rsidRPr="00356626" w:rsidRDefault="00356626" w:rsidP="00356626">
            <w:pPr>
              <w:pStyle w:val="a3"/>
              <w:spacing w:before="200" w:after="200" w:line="276" w:lineRule="auto"/>
              <w:rPr>
                <w:bCs/>
                <w:iCs/>
                <w:sz w:val="24"/>
                <w:szCs w:val="24"/>
                <w:rFonts w:eastAsia="맑은 고딕" w:hint="eastAsia"/>
              </w:rPr>
            </w:pPr>
            <w:r>
              <w:rPr>
                <w:sz w:val="24"/>
                <w:rFonts w:hint="eastAsia"/>
              </w:rPr>
              <w:t xml:space="preserve">반기별</w:t>
            </w:r>
          </w:p>
        </w:tc>
      </w:tr>
      <w:tr w:rsidR="009A7B3B" w14:paraId="4A4DBADA" w14:textId="77777777" w:rsidTr="00356626">
        <w:tc>
          <w:tcPr>
            <w:tcW w:w="2302" w:type="dxa"/>
          </w:tcPr>
          <w:p w14:paraId="14805A54" w14:textId="77777777" w:rsidR="009A7B3B" w:rsidRPr="00356626" w:rsidRDefault="009A7B3B" w:rsidP="00356626">
            <w:pPr>
              <w:pStyle w:val="a3"/>
              <w:spacing w:before="200" w:after="200" w:line="276" w:lineRule="auto"/>
              <w:rPr>
                <w:rFonts w:eastAsia="맑은 고딕"/>
                <w:bCs/>
                <w:iCs/>
                <w:sz w:val="24"/>
                <w:szCs w:val="24"/>
                <w:lang w:eastAsia="ko-KR"/>
              </w:rPr>
            </w:pPr>
          </w:p>
        </w:tc>
        <w:tc>
          <w:tcPr>
            <w:tcW w:w="2199" w:type="dxa"/>
          </w:tcPr>
          <w:p w14:paraId="1B15F2B5" w14:textId="17D53EAE" w:rsidR="009A7B3B" w:rsidRPr="00356626" w:rsidRDefault="00356626" w:rsidP="00356626">
            <w:pPr>
              <w:pStyle w:val="a3"/>
              <w:spacing w:before="200" w:after="200" w:line="276" w:lineRule="auto"/>
              <w:rPr>
                <w:bCs/>
                <w:iCs/>
                <w:sz w:val="24"/>
                <w:szCs w:val="24"/>
                <w:rFonts w:eastAsia="맑은 고딕" w:hint="eastAsia"/>
              </w:rPr>
            </w:pPr>
            <w:r>
              <w:rPr>
                <w:sz w:val="24"/>
                <w:rFonts w:hint="eastAsia"/>
              </w:rPr>
              <w:t xml:space="preserve">낮음</w:t>
            </w:r>
          </w:p>
        </w:tc>
        <w:tc>
          <w:tcPr>
            <w:tcW w:w="2161" w:type="dxa"/>
          </w:tcPr>
          <w:p w14:paraId="340CB7FC" w14:textId="62D1D9AC" w:rsidR="009A7B3B" w:rsidRPr="00356626" w:rsidRDefault="00356626" w:rsidP="00356626">
            <w:pPr>
              <w:pStyle w:val="a3"/>
              <w:spacing w:before="200" w:after="200" w:line="276" w:lineRule="auto"/>
              <w:rPr>
                <w:bCs/>
                <w:iCs/>
                <w:sz w:val="24"/>
                <w:szCs w:val="24"/>
                <w:rFonts w:eastAsia="맑은 고딕" w:hint="eastAsia"/>
              </w:rPr>
            </w:pPr>
            <w:r>
              <w:rPr>
                <w:sz w:val="24"/>
                <w:rFonts w:hint="eastAsia"/>
              </w:rPr>
              <w:t xml:space="preserve">20 이하</w:t>
            </w:r>
          </w:p>
        </w:tc>
        <w:tc>
          <w:tcPr>
            <w:tcW w:w="2243" w:type="dxa"/>
          </w:tcPr>
          <w:p w14:paraId="66FB1B28" w14:textId="74E4CF34" w:rsidR="009A7B3B" w:rsidRPr="00356626" w:rsidRDefault="00356626" w:rsidP="00356626">
            <w:pPr>
              <w:pStyle w:val="a3"/>
              <w:spacing w:before="200" w:after="200" w:line="276" w:lineRule="auto"/>
              <w:rPr>
                <w:bCs/>
                <w:iCs/>
                <w:sz w:val="24"/>
                <w:szCs w:val="24"/>
                <w:rFonts w:eastAsia="맑은 고딕" w:hint="eastAsia"/>
              </w:rPr>
            </w:pPr>
            <w:r>
              <w:rPr>
                <w:sz w:val="24"/>
                <w:rFonts w:hint="eastAsia"/>
              </w:rPr>
              <w:t xml:space="preserve">연 1회</w:t>
            </w:r>
          </w:p>
        </w:tc>
      </w:tr>
    </w:tbl>
    <w:p w14:paraId="3FC0D88B" w14:textId="2932289D" w:rsidR="004B0F60" w:rsidRPr="008F2210" w:rsidRDefault="00356626" w:rsidP="0035662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Provide results of the inspections conducted against farms and dairy processing plants from the year 2021 to 2023 with actions* taken.</w:t>
      </w:r>
    </w:p>
    <w:p w14:paraId="096AE12E" w14:textId="044CDE3D" w:rsidR="004B0F60" w:rsidRPr="008F2210" w:rsidRDefault="00000000" w:rsidP="00920EFE">
      <w:pPr>
        <w:pStyle w:val="a3"/>
        <w:spacing w:before="200" w:after="200" w:line="276" w:lineRule="auto"/>
        <w:ind w:leftChars="350" w:left="1250" w:hangingChars="200" w:hanging="480"/>
        <w:jc w:val="both"/>
        <w:rPr>
          <w:sz w:val="24"/>
          <w:szCs w:val="24"/>
          <w:rFonts w:eastAsia="맑은 고딕" w:hint="eastAsia"/>
        </w:rPr>
      </w:pPr>
      <w:r>
        <w:rPr>
          <w:color w:val="242424"/>
          <w:sz w:val="24"/>
          <w:rFonts w:hint="eastAsia"/>
        </w:rPr>
        <w:t xml:space="preserve">* </w:t>
      </w:r>
      <w:r>
        <w:rPr>
          <w:color w:val="242424"/>
          <w:sz w:val="24"/>
          <w:rFonts w:hint="eastAsia"/>
        </w:rPr>
        <w:tab/>
      </w:r>
      <w:r>
        <w:rPr>
          <w:color w:val="242424"/>
          <w:sz w:val="24"/>
          <w:rFonts w:hint="eastAsia"/>
        </w:rPr>
        <w:t xml:space="preserve">Actions can be business suspension or cancellation, product recall, collection and tests, corrective actions etc.</w:t>
      </w:r>
    </w:p>
    <w:p w14:paraId="644D59FB" w14:textId="13F67D6A" w:rsidR="004B0F60" w:rsidRPr="008F2210" w:rsidRDefault="00356626" w:rsidP="00920EFE">
      <w:pPr>
        <w:pStyle w:val="a3"/>
        <w:spacing w:before="200" w:after="200" w:line="276" w:lineRule="auto"/>
        <w:ind w:leftChars="350" w:left="1250" w:hangingChars="200" w:hanging="480"/>
        <w:jc w:val="both"/>
        <w:rPr>
          <w:sz w:val="24"/>
          <w:szCs w:val="24"/>
          <w:rFonts w:eastAsia="맑은 고딕" w:hint="eastAsia"/>
        </w:rPr>
      </w:pPr>
      <w:r>
        <w:rPr>
          <w:sz w:val="24"/>
          <w:color w:val="242424"/>
          <w:rFonts w:hint="eastAsia"/>
        </w:rPr>
        <w:tab/>
      </w:r>
      <w:r>
        <w:rPr>
          <w:sz w:val="24"/>
          <w:rFonts w:hint="eastAsia"/>
        </w:rPr>
        <w:t xml:space="preserve">2021~2023년 동안, 농장 및 유제품 가공 작업장에 대한 검사는 관할 기관이 수립한 위해 기반 모델에 따라 수행됨.</w:t>
      </w:r>
    </w:p>
    <w:p w14:paraId="0681DBD6" w14:textId="72360846" w:rsidR="004B0F60" w:rsidRPr="008F2210" w:rsidRDefault="00356626" w:rsidP="00920EFE">
      <w:pPr>
        <w:pStyle w:val="a3"/>
        <w:spacing w:before="200" w:after="200" w:line="276" w:lineRule="auto"/>
        <w:ind w:leftChars="350" w:left="1250" w:hangingChars="200" w:hanging="480"/>
        <w:jc w:val="both"/>
        <w:rPr>
          <w:sz w:val="24"/>
          <w:szCs w:val="24"/>
          <w:rFonts w:eastAsia="맑은 고딕" w:hint="eastAsia"/>
        </w:rPr>
      </w:pPr>
      <w:r>
        <w:rPr>
          <w:sz w:val="24"/>
          <w:color w:val="242424"/>
          <w:rFonts w:hint="eastAsia"/>
        </w:rPr>
        <w:tab/>
      </w:r>
      <w:r>
        <w:rPr>
          <w:sz w:val="24"/>
          <w:rFonts w:hint="eastAsia"/>
        </w:rPr>
        <w:t xml:space="preserve">제출된 문서에는 구체적인 위반 사항이나 행정 집행 조치에 대한 정보는 포함되어 있지 않음.</w:t>
      </w:r>
      <w:r>
        <w:rPr>
          <w:sz w:val="24"/>
          <w:color w:val="3F3F3F"/>
          <w:rFonts w:hint="eastAsia"/>
        </w:rPr>
        <w:t xml:space="preserve"> </w:t>
      </w:r>
      <w:r>
        <w:rPr>
          <w:sz w:val="24"/>
          <w:color w:val="242424"/>
          <w:rFonts w:hint="eastAsia"/>
        </w:rPr>
        <w:t xml:space="preserve">제공된 정보에 따르면, 정기 검사에서 확인된 부적합 사항은 다음과 같은 시정 조치를 통해 각 작업장에서 개선됨:</w:t>
      </w:r>
    </w:p>
    <w:p w14:paraId="3EDB5890" w14:textId="1DE84B2F" w:rsidR="004B0F60" w:rsidRPr="008F2210" w:rsidRDefault="00000000" w:rsidP="00920EFE">
      <w:pPr>
        <w:pStyle w:val="a4"/>
        <w:numPr>
          <w:ilvl w:val="0"/>
          <w:numId w:val="14"/>
        </w:numPr>
        <w:tabs>
          <w:tab w:val="left" w:pos="684"/>
        </w:tabs>
        <w:spacing w:before="200" w:after="200" w:line="276" w:lineRule="auto"/>
        <w:ind w:leftChars="350" w:left="1250" w:hangingChars="200" w:hanging="480"/>
        <w:jc w:val="both"/>
        <w:rPr>
          <w:sz w:val="24"/>
          <w:szCs w:val="24"/>
          <w:rFonts w:eastAsia="맑은 고딕" w:hint="eastAsia"/>
        </w:rPr>
      </w:pPr>
      <w:r>
        <w:rPr>
          <w:sz w:val="24"/>
          <w:rFonts w:hint="eastAsia"/>
        </w:rPr>
        <w:t xml:space="preserve">기록 및 문서를 규정 요구사항에 부합하도록 정비</w:t>
      </w:r>
      <w:r>
        <w:rPr>
          <w:sz w:val="24"/>
          <w:rFonts w:hint="eastAsia"/>
        </w:rPr>
        <w:br/>
      </w:r>
    </w:p>
    <w:p w14:paraId="06F30281" w14:textId="77777777" w:rsidR="004B0F60" w:rsidRPr="008F2210" w:rsidRDefault="00000000" w:rsidP="00920EFE">
      <w:pPr>
        <w:pStyle w:val="a4"/>
        <w:numPr>
          <w:ilvl w:val="0"/>
          <w:numId w:val="14"/>
        </w:numPr>
        <w:tabs>
          <w:tab w:val="left" w:pos="681"/>
        </w:tabs>
        <w:spacing w:before="200" w:after="200" w:line="276" w:lineRule="auto"/>
        <w:ind w:leftChars="350" w:left="1250" w:hangingChars="200" w:hanging="480"/>
        <w:jc w:val="both"/>
        <w:rPr>
          <w:sz w:val="24"/>
          <w:szCs w:val="24"/>
          <w:rFonts w:eastAsia="맑은 고딕" w:hint="eastAsia"/>
        </w:rPr>
      </w:pPr>
      <w:r>
        <w:rPr>
          <w:sz w:val="24"/>
          <w:rFonts w:hint="eastAsia"/>
        </w:rPr>
        <w:t xml:space="preserve">내부 위생 절차 강화</w:t>
      </w:r>
    </w:p>
    <w:p w14:paraId="13BA43B1" w14:textId="77777777" w:rsidR="004B0F60" w:rsidRPr="008F2210" w:rsidRDefault="00000000" w:rsidP="00920EFE">
      <w:pPr>
        <w:pStyle w:val="a4"/>
        <w:numPr>
          <w:ilvl w:val="0"/>
          <w:numId w:val="14"/>
        </w:numPr>
        <w:tabs>
          <w:tab w:val="left" w:pos="671"/>
        </w:tabs>
        <w:spacing w:before="200" w:after="200" w:line="276" w:lineRule="auto"/>
        <w:ind w:leftChars="350" w:left="1250" w:hangingChars="200" w:hanging="480"/>
        <w:jc w:val="both"/>
        <w:rPr>
          <w:sz w:val="24"/>
          <w:szCs w:val="24"/>
          <w:rFonts w:eastAsia="맑은 고딕" w:hint="eastAsia"/>
        </w:rPr>
      </w:pPr>
      <w:r>
        <w:rPr>
          <w:color w:val="242424"/>
          <w:sz w:val="24"/>
          <w:rFonts w:hint="eastAsia"/>
        </w:rPr>
        <w:t xml:space="preserve">국가 검사관이 발행한 명령 이행</w:t>
      </w:r>
    </w:p>
    <w:p w14:paraId="4AC39AE0" w14:textId="1FBDFB0A" w:rsidR="004B0F60" w:rsidRPr="008F2210" w:rsidRDefault="00000000" w:rsidP="00920EFE">
      <w:pPr>
        <w:pStyle w:val="a4"/>
        <w:numPr>
          <w:ilvl w:val="0"/>
          <w:numId w:val="14"/>
        </w:numPr>
        <w:tabs>
          <w:tab w:val="left" w:pos="680"/>
        </w:tabs>
        <w:spacing w:before="200" w:after="200" w:line="276" w:lineRule="auto"/>
        <w:ind w:leftChars="350" w:left="1250" w:hangingChars="200" w:hanging="480"/>
        <w:jc w:val="both"/>
        <w:rPr>
          <w:sz w:val="24"/>
          <w:szCs w:val="24"/>
          <w:rFonts w:eastAsia="맑은 고딕" w:hint="eastAsia"/>
        </w:rPr>
      </w:pPr>
      <w:r>
        <w:rPr>
          <w:color w:val="242424"/>
          <w:sz w:val="24"/>
          <w:rFonts w:hint="eastAsia"/>
        </w:rPr>
        <w:t xml:space="preserve">필요한 경우 추가적인 제품 시험 실시.</w:t>
      </w:r>
    </w:p>
    <w:p w14:paraId="0B7BD517" w14:textId="43BF1D63" w:rsidR="004B0F60" w:rsidRPr="008F2210" w:rsidRDefault="00356626" w:rsidP="00356626">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Are inspection results disclosed to the public?</w:t>
      </w:r>
    </w:p>
    <w:p w14:paraId="2F0981D0" w14:textId="632071A0" w:rsidR="004B0F60" w:rsidRPr="008F2210" w:rsidRDefault="00356626" w:rsidP="00356626">
      <w:pPr>
        <w:pStyle w:val="10"/>
        <w:rPr>
          <w:rFonts w:hint="eastAsia"/>
        </w:rPr>
      </w:pPr>
      <w:r>
        <w:rPr>
          <w:rFonts w:hint="eastAsia"/>
        </w:rPr>
        <w:tab/>
      </w:r>
      <w:r>
        <w:rPr>
          <w:rFonts w:hint="eastAsia"/>
        </w:rPr>
        <w:t xml:space="preserve">일부 정보는 국가 기관의 공식 발표를 통해 공개될 수 있음.</w:t>
      </w:r>
    </w:p>
    <w:p w14:paraId="33F02213" w14:textId="752EE3AA" w:rsidR="004B0F60" w:rsidRPr="008F2210" w:rsidRDefault="00356626" w:rsidP="00356626">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Are there any IT system which manages inspection results?</w:t>
      </w:r>
      <w:r>
        <w:rPr>
          <w:rFonts w:hint="eastAsia"/>
        </w:rPr>
        <w:t xml:space="preserve"> </w:t>
      </w:r>
      <w:r>
        <w:rPr>
          <w:rFonts w:hint="eastAsia"/>
        </w:rPr>
        <w:t xml:space="preserve">If exists, describe how the system is being operated and what information the system deals with.</w:t>
      </w:r>
    </w:p>
    <w:p w14:paraId="1E5804A7" w14:textId="2A26E35D" w:rsidR="004B0F60" w:rsidRPr="00356626" w:rsidRDefault="00356626" w:rsidP="00356626">
      <w:pPr>
        <w:pStyle w:val="10"/>
        <w:rPr>
          <w:b w:val="0"/>
          <w:bCs w:val="0"/>
          <w:rFonts w:hint="eastAsia"/>
        </w:rPr>
      </w:pPr>
      <w:r>
        <w:rPr>
          <w:b w:val="0"/>
          <w:rFonts w:hint="eastAsia"/>
        </w:rPr>
        <w:tab/>
      </w:r>
      <w:r>
        <w:rPr>
          <w:rFonts w:hint="eastAsia"/>
        </w:rPr>
        <w:t xml:space="preserve">기록은 작업장 등록, 검사 수행, 시정 명령 및 검사 보고서 보관을 위해 설계된 국가 정보 시스템을 통해 관리됨.</w:t>
      </w:r>
    </w:p>
    <w:p w14:paraId="31B734AA" w14:textId="77777777" w:rsidR="004B0F60" w:rsidRPr="008F2210" w:rsidRDefault="00000000" w:rsidP="00920EFE">
      <w:pPr>
        <w:pStyle w:val="a3"/>
        <w:spacing w:before="200" w:after="200" w:line="276" w:lineRule="auto"/>
        <w:ind w:leftChars="350" w:left="1250" w:hangingChars="200" w:hanging="480"/>
        <w:jc w:val="both"/>
        <w:rPr>
          <w:sz w:val="24"/>
          <w:szCs w:val="24"/>
          <w:rFonts w:eastAsia="맑은 고딕" w:hint="eastAsia"/>
        </w:rPr>
      </w:pPr>
      <w:r>
        <w:rPr>
          <w:color w:val="242424"/>
          <w:sz w:val="24"/>
          <w:rFonts w:hint="eastAsia"/>
        </w:rPr>
        <w:t xml:space="preserve">해당 시스템의 기능은 다음과 같음:</w:t>
      </w:r>
    </w:p>
    <w:p w14:paraId="3C42156A" w14:textId="53F201C7" w:rsidR="004B0F60" w:rsidRPr="008F2210" w:rsidRDefault="00356626" w:rsidP="00920EFE">
      <w:pPr>
        <w:pStyle w:val="a4"/>
        <w:numPr>
          <w:ilvl w:val="0"/>
          <w:numId w:val="13"/>
        </w:numPr>
        <w:tabs>
          <w:tab w:val="left" w:pos="964"/>
          <w:tab w:val="left" w:pos="965"/>
        </w:tabs>
        <w:spacing w:before="200" w:after="200" w:line="276" w:lineRule="auto"/>
        <w:ind w:leftChars="350" w:left="1250" w:hangingChars="200" w:hanging="480"/>
        <w:jc w:val="both"/>
        <w:rPr>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관리 대상 사업자 등록</w:t>
      </w:r>
    </w:p>
    <w:p w14:paraId="7A3B0F01" w14:textId="242D3441" w:rsidR="004B0F60" w:rsidRPr="008F2210" w:rsidRDefault="00356626" w:rsidP="00920EFE">
      <w:pPr>
        <w:pStyle w:val="a4"/>
        <w:numPr>
          <w:ilvl w:val="0"/>
          <w:numId w:val="13"/>
        </w:numPr>
        <w:tabs>
          <w:tab w:val="left" w:pos="953"/>
          <w:tab w:val="left" w:pos="954"/>
        </w:tabs>
        <w:spacing w:before="200" w:after="200" w:line="276" w:lineRule="auto"/>
        <w:ind w:leftChars="350" w:left="1250" w:hangingChars="200" w:hanging="480"/>
        <w:jc w:val="both"/>
        <w:rPr>
          <w:sz w:val="24"/>
          <w:szCs w:val="24"/>
          <w:rFonts w:eastAsia="맑은 고딕" w:hint="eastAsia"/>
        </w:rPr>
      </w:pPr>
      <w:r>
        <w:rPr>
          <w:sz w:val="24"/>
          <w:color w:val="242424"/>
          <w:rFonts w:hint="eastAsia"/>
        </w:rPr>
        <w:tab/>
      </w:r>
      <w:r>
        <w:rPr>
          <w:sz w:val="24"/>
          <w:color w:val="242424"/>
          <w:rFonts w:hint="eastAsia"/>
        </w:rPr>
        <w:tab/>
      </w:r>
      <w:r>
        <w:rPr>
          <w:sz w:val="24"/>
          <w:rFonts w:hint="eastAsia"/>
        </w:rPr>
        <w:t xml:space="preserve">위해 기반 모델에 따른 검사 계획 수립</w:t>
      </w:r>
    </w:p>
    <w:p w14:paraId="257AE760" w14:textId="5E31D33C" w:rsidR="004B0F60" w:rsidRPr="008F2210" w:rsidRDefault="00356626" w:rsidP="00920EFE">
      <w:pPr>
        <w:pStyle w:val="a4"/>
        <w:numPr>
          <w:ilvl w:val="0"/>
          <w:numId w:val="13"/>
        </w:numPr>
        <w:tabs>
          <w:tab w:val="left" w:pos="954"/>
          <w:tab w:val="left" w:pos="955"/>
        </w:tabs>
        <w:spacing w:before="200" w:after="200" w:line="276" w:lineRule="auto"/>
        <w:ind w:leftChars="350" w:left="1250" w:hangingChars="200" w:hanging="480"/>
        <w:jc w:val="both"/>
        <w:rPr>
          <w:sz w:val="24"/>
          <w:szCs w:val="24"/>
          <w:rFonts w:eastAsia="맑은 고딕" w:hint="eastAsia"/>
        </w:rPr>
      </w:pPr>
      <w:r>
        <w:rPr>
          <w:sz w:val="24"/>
          <w:color w:val="242424"/>
          <w:rFonts w:hint="eastAsia"/>
        </w:rPr>
        <w:tab/>
      </w:r>
      <w:r>
        <w:rPr>
          <w:sz w:val="24"/>
          <w:color w:val="242424"/>
          <w:rFonts w:hint="eastAsia"/>
        </w:rPr>
        <w:tab/>
      </w:r>
      <w:r>
        <w:rPr>
          <w:sz w:val="24"/>
          <w:rFonts w:hint="eastAsia"/>
        </w:rPr>
        <w:t xml:space="preserve">수행된 검사 기록</w:t>
      </w:r>
    </w:p>
    <w:p w14:paraId="7CE383FE" w14:textId="5E875AFC" w:rsidR="004B0F60" w:rsidRPr="008F2210" w:rsidRDefault="00356626" w:rsidP="00920EFE">
      <w:pPr>
        <w:pStyle w:val="a4"/>
        <w:numPr>
          <w:ilvl w:val="0"/>
          <w:numId w:val="13"/>
        </w:numPr>
        <w:tabs>
          <w:tab w:val="left" w:pos="946"/>
          <w:tab w:val="left" w:pos="947"/>
        </w:tabs>
        <w:spacing w:before="200" w:after="200" w:line="276" w:lineRule="auto"/>
        <w:ind w:leftChars="350" w:left="1250" w:hangingChars="200" w:hanging="480"/>
        <w:jc w:val="both"/>
        <w:rPr>
          <w:sz w:val="24"/>
          <w:szCs w:val="24"/>
          <w:rFonts w:eastAsia="맑은 고딕" w:hint="eastAsia"/>
        </w:rPr>
      </w:pPr>
      <w:r>
        <w:rPr>
          <w:sz w:val="24"/>
          <w:color w:val="242424"/>
          <w:rFonts w:hint="eastAsia"/>
        </w:rPr>
        <w:tab/>
      </w:r>
      <w:r>
        <w:rPr>
          <w:sz w:val="24"/>
          <w:color w:val="242424"/>
          <w:rFonts w:hint="eastAsia"/>
        </w:rPr>
        <w:tab/>
      </w:r>
      <w:r>
        <w:rPr>
          <w:sz w:val="24"/>
          <w:rFonts w:hint="eastAsia"/>
        </w:rPr>
        <w:t xml:space="preserve">관련 증빙 문서의 업로드 및 보관</w:t>
      </w:r>
    </w:p>
    <w:p w14:paraId="53A14DDC" w14:textId="4C928E7B" w:rsidR="004B0F60" w:rsidRPr="008F2210" w:rsidRDefault="00356626" w:rsidP="00920EFE">
      <w:pPr>
        <w:pStyle w:val="a4"/>
        <w:numPr>
          <w:ilvl w:val="0"/>
          <w:numId w:val="13"/>
        </w:numPr>
        <w:tabs>
          <w:tab w:val="left" w:pos="944"/>
          <w:tab w:val="left" w:pos="945"/>
        </w:tabs>
        <w:spacing w:before="200" w:after="200" w:line="276" w:lineRule="auto"/>
        <w:ind w:leftChars="350" w:left="1250" w:hangingChars="200" w:hanging="480"/>
        <w:jc w:val="both"/>
        <w:rPr>
          <w:sz w:val="24"/>
          <w:szCs w:val="24"/>
          <w:rFonts w:eastAsia="맑은 고딕" w:hint="eastAsia"/>
        </w:rPr>
      </w:pPr>
      <w:r>
        <w:rPr>
          <w:sz w:val="24"/>
          <w:color w:val="242424"/>
          <w:rFonts w:hint="eastAsia"/>
        </w:rPr>
        <w:tab/>
      </w:r>
      <w:r>
        <w:rPr>
          <w:sz w:val="24"/>
          <w:color w:val="242424"/>
          <w:rFonts w:hint="eastAsia"/>
        </w:rPr>
        <w:tab/>
      </w:r>
      <w:r>
        <w:rPr>
          <w:sz w:val="24"/>
          <w:rFonts w:hint="eastAsia"/>
        </w:rPr>
        <w:t xml:space="preserve">작업장의 시정 조치 이행 상황 추적.</w:t>
      </w:r>
    </w:p>
    <w:p w14:paraId="7D0DED15" w14:textId="5E5EAEEC" w:rsidR="004B0F60" w:rsidRPr="00356626" w:rsidRDefault="00356626" w:rsidP="00356626">
      <w:pPr>
        <w:pStyle w:val="10"/>
        <w:rPr>
          <w:b w:val="0"/>
          <w:bCs w:val="0"/>
          <w:rFonts w:hint="eastAsia"/>
        </w:rPr>
      </w:pPr>
      <w:r>
        <w:rPr>
          <w:b w:val="0"/>
          <w:rFonts w:hint="eastAsia"/>
        </w:rPr>
        <w:tab/>
      </w:r>
      <w:r>
        <w:rPr>
          <w:rFonts w:hint="eastAsia"/>
        </w:rPr>
        <w:t xml:space="preserve">이 시스템은 지역 단위 부서에 대한 접근을 제공하며, 문서 표준화 및 데이터 추적성 확보에 기여함.</w:t>
      </w:r>
    </w:p>
    <w:p w14:paraId="1FC98AA1" w14:textId="6C133C0C" w:rsidR="004B0F60" w:rsidRPr="00356626" w:rsidRDefault="00356626" w:rsidP="00356626">
      <w:pPr>
        <w:pStyle w:val="10"/>
        <w:rPr>
          <w:b w:val="0"/>
          <w:bCs w:val="0"/>
          <w:rFonts w:hint="eastAsia"/>
        </w:rPr>
      </w:pPr>
      <w:r>
        <w:rPr>
          <w:b w:val="0"/>
          <w:rFonts w:hint="eastAsia"/>
        </w:rPr>
        <w:tab/>
      </w:r>
      <w:r>
        <w:rPr>
          <w:rFonts w:hint="eastAsia"/>
        </w:rPr>
        <w:t xml:space="preserve">검사 결과의 관리는 국가 수의 정보 시스템(GIIS “VetIS RK”)을 통해 수행되며, 해당 시스템에는 작업장 등록, 검사 기록, 검사 체크리스트 작성, 시정 명령 발행, 실험실 시험 결과 보관을 위한 모듈이 포함됨.</w:t>
      </w:r>
    </w:p>
    <w:p w14:paraId="11D80554" w14:textId="739D473C" w:rsidR="004B0F60" w:rsidRPr="00356626" w:rsidRDefault="00356626" w:rsidP="00356626">
      <w:pPr>
        <w:pStyle w:val="10"/>
        <w:rPr>
          <w:b w:val="0"/>
          <w:bCs w:val="0"/>
          <w:rFonts w:hint="eastAsia"/>
        </w:rPr>
      </w:pPr>
      <w:r>
        <w:rPr>
          <w:b w:val="0"/>
          <w:rFonts w:hint="eastAsia"/>
        </w:rPr>
        <w:tab/>
      </w:r>
      <w:r>
        <w:rPr>
          <w:rFonts w:hint="eastAsia"/>
        </w:rPr>
        <w:t xml:space="preserve">이 시스템은 데이터 추적성과 지역 하위 부서에 대한 접근성을 보장함.</w:t>
      </w:r>
    </w:p>
    <w:p w14:paraId="6DA7D264" w14:textId="74CEC4B7" w:rsidR="004B0F60" w:rsidRPr="008F2210" w:rsidRDefault="00356626" w:rsidP="00356626">
      <w:pPr>
        <w:pStyle w:val="at1"/>
        <w:ind w:left="560" w:hanging="560"/>
        <w:rPr>
          <w:rFonts w:hint="eastAsia"/>
        </w:rPr>
      </w:pPr>
      <w:r>
        <w:rPr>
          <w:rFonts w:ascii="맑은 고딕" w:hAnsi="맑은 고딕" w:hint="eastAsia"/>
        </w:rPr>
        <w:t xml:space="preserve">□</w:t>
      </w:r>
      <w:r>
        <w:rPr>
          <w:rFonts w:hint="eastAsia"/>
        </w:rPr>
        <w:tab/>
      </w:r>
      <w:r>
        <w:rPr>
          <w:rFonts w:hint="eastAsia"/>
        </w:rPr>
        <w:t xml:space="preserve">Business approval</w:t>
      </w:r>
    </w:p>
    <w:p w14:paraId="5A3F3AFD" w14:textId="1E74CC47" w:rsidR="004B0F60" w:rsidRPr="008F2210" w:rsidRDefault="00356626" w:rsidP="00356626">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Describe the list of documents submitted for business approval and the checklist for on-site audit and how the competent authority manages information on the approved establishments.</w:t>
      </w:r>
    </w:p>
    <w:p w14:paraId="59B4825D" w14:textId="7590EF30" w:rsidR="004B0F60" w:rsidRPr="008F2210" w:rsidRDefault="00000000" w:rsidP="00F01543">
      <w:pPr>
        <w:spacing w:before="200" w:after="200" w:line="276" w:lineRule="auto"/>
        <w:ind w:leftChars="350" w:left="770"/>
        <w:jc w:val="both"/>
        <w:rPr>
          <w:sz w:val="24"/>
          <w:szCs w:val="24"/>
          <w:rFonts w:eastAsia="맑은 고딕" w:hint="eastAsia"/>
        </w:rPr>
      </w:pPr>
      <w:r>
        <w:rPr>
          <w:color w:val="242424"/>
          <w:sz w:val="24"/>
          <w:rFonts w:hint="eastAsia"/>
        </w:rPr>
        <w:t xml:space="preserve">사업 운영 승인은 문서 패키지 검토와 현장 검사 결과를 바탕으로 부여됨.</w:t>
      </w:r>
    </w:p>
    <w:p w14:paraId="7CFA06EB" w14:textId="77777777" w:rsidR="004B0F60" w:rsidRPr="008F2210" w:rsidRDefault="00000000" w:rsidP="00356626">
      <w:pPr>
        <w:spacing w:before="200" w:after="200" w:line="276" w:lineRule="auto"/>
        <w:ind w:leftChars="350" w:left="770"/>
        <w:jc w:val="both"/>
        <w:rPr>
          <w:sz w:val="24"/>
          <w:szCs w:val="24"/>
          <w:rFonts w:eastAsia="맑은 고딕" w:hint="eastAsia"/>
        </w:rPr>
      </w:pPr>
      <w:r>
        <w:rPr>
          <w:color w:val="242424"/>
          <w:sz w:val="24"/>
          <w:rFonts w:hint="eastAsia"/>
        </w:rPr>
        <w:t xml:space="preserve">승인(등록)을 받기 위해, 작업장은 정해진 양식의 신청서를 제출하고 다음 정보를 제공해야 함:</w:t>
      </w:r>
      <w:r>
        <w:rPr>
          <w:color w:val="242424"/>
          <w:sz w:val="24"/>
          <w:rFonts w:hint="eastAsia"/>
        </w:rPr>
        <w:br/>
      </w:r>
      <w:r>
        <w:rPr>
          <w:color w:val="242424"/>
          <w:sz w:val="24"/>
          <w:rFonts w:hint="eastAsia"/>
        </w:rPr>
        <w:t xml:space="preserve">법인 정보 및 세부 사항(사업자 식별번호, 주소, 대표자, 연락처), 시설의 소유권 또는 임대 여부를 증명하는 서류, 시설/부지 배치도 및 공정 흐름도,</w:t>
      </w:r>
      <w:r>
        <w:rPr>
          <w:color w:val="242424"/>
          <w:sz w:val="24"/>
          <w:rFonts w:hint="eastAsia"/>
        </w:rPr>
        <w:br/>
      </w:r>
      <w:r>
        <w:rPr>
          <w:color w:val="242424"/>
          <w:sz w:val="24"/>
          <w:rFonts w:hint="eastAsia"/>
        </w:rPr>
        <w:t xml:space="preserve">활동 내용 설명(생산 능력, 제품 범위, 원료 및 공급업체), 생산(내부) 관리 프로그램 및 위생 절차(세척·소독, 종사자 위생, 해충 관리), 기록 관리 절차 및 추적성 시스템, 부적합 제품 처리 및 리콜 절차, 필요한 경우 실험실 관리 계획 및 실험실과의 계약 등 관련 서류.</w:t>
      </w:r>
    </w:p>
    <w:p w14:paraId="1EE85D1C" w14:textId="77777777" w:rsidR="004B0F60" w:rsidRPr="008F2210" w:rsidRDefault="00000000" w:rsidP="00356626">
      <w:pPr>
        <w:spacing w:before="200" w:after="200" w:line="276" w:lineRule="auto"/>
        <w:ind w:leftChars="350" w:left="770"/>
        <w:jc w:val="both"/>
        <w:rPr>
          <w:sz w:val="24"/>
          <w:szCs w:val="24"/>
          <w:rFonts w:eastAsia="맑은 고딕" w:hint="eastAsia"/>
        </w:rPr>
      </w:pPr>
      <w:r>
        <w:rPr>
          <w:color w:val="242424"/>
          <w:sz w:val="24"/>
          <w:rFonts w:hint="eastAsia"/>
        </w:rPr>
        <w:t xml:space="preserve">농장의 경우 가축 수, 수의 방역 조치 및 기록 관리에 관한 추가 정보가 요구됨. 유제품 가공 작업장의 경우 공정 지침서와, 해당되는 경우 또는 등급에 따라 HACCP/위험 관리 관련 문서가 요구됨.</w:t>
      </w:r>
    </w:p>
    <w:p w14:paraId="5348B8D6" w14:textId="5434F7AD" w:rsidR="004B0F60" w:rsidRPr="008F2210" w:rsidRDefault="00000000" w:rsidP="00356626">
      <w:pPr>
        <w:spacing w:before="200" w:after="200" w:line="276" w:lineRule="auto"/>
        <w:ind w:leftChars="350" w:left="770"/>
        <w:jc w:val="both"/>
        <w:rPr>
          <w:sz w:val="24"/>
          <w:szCs w:val="24"/>
          <w:rFonts w:eastAsia="맑은 고딕" w:hint="eastAsia"/>
        </w:rPr>
      </w:pPr>
      <w:r>
        <w:rPr>
          <w:sz w:val="24"/>
          <w:rFonts w:hint="eastAsia"/>
        </w:rPr>
        <w:t xml:space="preserve">현장 검사는 승인된 체크리스트를 사용하여 수행되며, 다음 사항을 포함함:</w:t>
      </w:r>
      <w:r>
        <w:rPr>
          <w:sz w:val="24"/>
          <w:rFonts w:hint="eastAsia"/>
        </w:rPr>
        <w:br/>
      </w:r>
      <w:r>
        <w:rPr>
          <w:sz w:val="24"/>
          <w:rFonts w:hint="eastAsia"/>
        </w:rPr>
        <w:t xml:space="preserve">제출된 정보와 시설의 일치 여부 확인,</w:t>
      </w:r>
      <w:r>
        <w:rPr>
          <w:sz w:val="24"/>
          <w:rFonts w:hint="eastAsia"/>
        </w:rPr>
        <w:br/>
      </w:r>
      <w:r>
        <w:rPr>
          <w:sz w:val="24"/>
          <w:rFonts w:hint="eastAsia"/>
        </w:rPr>
        <w:t xml:space="preserve">시설 및 장비의 위생 상태 평가,</w:t>
      </w:r>
      <w:r>
        <w:rPr>
          <w:sz w:val="24"/>
          <w:rFonts w:hint="eastAsia"/>
        </w:rPr>
        <w:br/>
      </w:r>
      <w:r>
        <w:rPr>
          <w:sz w:val="24"/>
          <w:rFonts w:hint="eastAsia"/>
        </w:rPr>
        <w:t xml:space="preserve">구역 설정 및 공정 흐름 분리 준수 여부,</w:t>
      </w:r>
      <w:r>
        <w:rPr>
          <w:sz w:val="24"/>
          <w:rFonts w:hint="eastAsia"/>
        </w:rPr>
        <w:br/>
      </w:r>
      <w:r>
        <w:rPr>
          <w:sz w:val="24"/>
          <w:rFonts w:hint="eastAsia"/>
        </w:rPr>
        <w:t xml:space="preserve">용수 공급 및 폐수 처리 시스템 관리,</w:t>
      </w:r>
      <w:r>
        <w:rPr>
          <w:sz w:val="24"/>
          <w:rFonts w:hint="eastAsia"/>
        </w:rPr>
        <w:br/>
      </w:r>
      <w:r>
        <w:rPr>
          <w:sz w:val="24"/>
          <w:rFonts w:hint="eastAsia"/>
        </w:rPr>
        <w:t xml:space="preserve">온도 관리 기준 및 콜드체인 준수 여부,</w:t>
      </w:r>
      <w:r>
        <w:rPr>
          <w:sz w:val="24"/>
          <w:rFonts w:hint="eastAsia"/>
        </w:rPr>
        <w:br/>
      </w:r>
      <w:r>
        <w:rPr>
          <w:sz w:val="24"/>
          <w:rFonts w:hint="eastAsia"/>
        </w:rPr>
        <w:t xml:space="preserve">종사자 요건(위생, 교육/자격) 확인,</w:t>
      </w:r>
      <w:r>
        <w:rPr>
          <w:sz w:val="24"/>
          <w:rFonts w:hint="eastAsia"/>
        </w:rPr>
        <w:br/>
      </w:r>
      <w:r>
        <w:rPr>
          <w:sz w:val="24"/>
          <w:rFonts w:hint="eastAsia"/>
        </w:rPr>
        <w:t xml:space="preserve">문서 및 배치(batch) 추적성 검증,</w:t>
      </w:r>
      <w:r>
        <w:rPr>
          <w:sz w:val="24"/>
          <w:rFonts w:hint="eastAsia"/>
        </w:rPr>
        <w:br/>
      </w:r>
      <w:r>
        <w:rPr>
          <w:sz w:val="24"/>
          <w:rFonts w:hint="eastAsia"/>
        </w:rPr>
        <w:t xml:space="preserve">실험실 모니터링 및 부적합 처리 절차 이행 여부,</w:t>
      </w:r>
      <w:r>
        <w:rPr>
          <w:sz w:val="24"/>
          <w:rFonts w:hint="eastAsia"/>
        </w:rPr>
        <w:br/>
      </w:r>
      <w:r>
        <w:rPr>
          <w:sz w:val="24"/>
          <w:rFonts w:hint="eastAsia"/>
        </w:rPr>
        <w:t xml:space="preserve">농장의 경우 생물보안 및 수의 관리 요소 확인.</w:t>
      </w:r>
    </w:p>
    <w:p w14:paraId="04187C58" w14:textId="0E2BAFB3" w:rsidR="004B0F60" w:rsidRPr="008F2210" w:rsidRDefault="00000000" w:rsidP="00356626">
      <w:pPr>
        <w:pStyle w:val="a3"/>
        <w:spacing w:before="200" w:after="200" w:line="276" w:lineRule="auto"/>
        <w:ind w:leftChars="350" w:left="770"/>
        <w:jc w:val="both"/>
        <w:rPr>
          <w:sz w:val="24"/>
          <w:szCs w:val="24"/>
          <w:rFonts w:eastAsia="맑은 고딕" w:hint="eastAsia"/>
        </w:rPr>
      </w:pPr>
      <w:r>
        <w:rPr>
          <w:sz w:val="24"/>
          <w:rFonts w:hint="eastAsia"/>
        </w:rPr>
        <w:t xml:space="preserve">문서 검토 및 현장 검사 결과를 바탕으로 관할 기관은 승인/등록 여부를 결정하며, 필요한 경우 등록 번호를 부여함.</w:t>
      </w:r>
      <w:r>
        <w:rPr>
          <w:sz w:val="24"/>
          <w:color w:val="242424"/>
          <w:rFonts w:hint="eastAsia"/>
        </w:rPr>
        <w:t xml:space="preserve"> </w:t>
      </w:r>
      <w:r>
        <w:rPr>
          <w:sz w:val="24"/>
          <w:rFonts w:hint="eastAsia"/>
        </w:rPr>
        <w:t xml:space="preserve">이후 해당 시설 정보는 정부 등록부/국가 정보 시스템에 입력됨</w:t>
      </w:r>
      <w:r>
        <w:rPr>
          <w:sz w:val="24"/>
          <w:rFonts w:hint="eastAsia"/>
        </w:rPr>
        <w:br/>
      </w:r>
      <w:r>
        <w:rPr>
          <w:sz w:val="24"/>
          <w:rFonts w:hint="eastAsia"/>
        </w:rPr>
        <w:t xml:space="preserve">(시설명, 주소, 활동 유형, 상태, 승인 일자, 검사 결과 등).</w:t>
      </w:r>
    </w:p>
    <w:p w14:paraId="3A66F06B" w14:textId="72A221C8" w:rsidR="004B0F60" w:rsidRPr="008F2210" w:rsidRDefault="00000000" w:rsidP="00356626">
      <w:pPr>
        <w:pStyle w:val="a3"/>
        <w:spacing w:before="200" w:after="200" w:line="276" w:lineRule="auto"/>
        <w:ind w:leftChars="350" w:left="770"/>
        <w:jc w:val="both"/>
        <w:rPr>
          <w:sz w:val="24"/>
          <w:szCs w:val="24"/>
          <w:rFonts w:eastAsia="맑은 고딕" w:hint="eastAsia"/>
        </w:rPr>
      </w:pPr>
      <w:r>
        <w:rPr>
          <w:color w:val="242424"/>
          <w:sz w:val="24"/>
          <w:rFonts w:hint="eastAsia"/>
        </w:rPr>
        <w:t xml:space="preserve">해당 정보는 정기 또는 비정기 검사 이후, 정보 변경이나 생산 능력 변화, 승인 정지 또는 취소 결정 등에 따라 업데이트되며, 관리 및 수출 절차에서 작업장의 상태를 확인하는 데 활용됨.</w:t>
      </w:r>
    </w:p>
    <w:p w14:paraId="1A221868" w14:textId="57EE1BF5" w:rsidR="004B0F60" w:rsidRPr="008F2210" w:rsidRDefault="00356626" w:rsidP="00356626">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Describe things which business operators comply with to maintain their approval status.</w:t>
      </w:r>
    </w:p>
    <w:p w14:paraId="43170B76" w14:textId="11E7AE12" w:rsidR="004B0F60" w:rsidRPr="008F2210" w:rsidRDefault="00000000" w:rsidP="00356626">
      <w:pPr>
        <w:spacing w:before="200" w:after="200" w:line="276" w:lineRule="auto"/>
        <w:ind w:leftChars="350" w:left="770"/>
        <w:jc w:val="both"/>
        <w:rPr>
          <w:sz w:val="24"/>
          <w:szCs w:val="24"/>
          <w:rFonts w:eastAsia="맑은 고딕" w:hint="eastAsia"/>
        </w:rPr>
      </w:pPr>
      <w:r>
        <w:rPr>
          <w:sz w:val="24"/>
          <w:rFonts w:hint="eastAsia"/>
        </w:rPr>
        <w:t xml:space="preserve">승인 상태를 유지하기 위해, 사업자는 해당 활동 유형(농장/가공)에 적용되는 수의·위생 및 위생·청결 요구사항을 지속적으로 준수하고, 원료와 제품의 안전성과 품질을 보장하며, 시설·장비·인프라를 적정한 상태로 유지해야 함.</w:t>
      </w:r>
      <w:r>
        <w:rPr>
          <w:sz w:val="24"/>
          <w:color w:val="464646"/>
          <w:rFonts w:hint="eastAsia"/>
        </w:rPr>
        <w:t xml:space="preserve"> </w:t>
      </w:r>
      <w:r>
        <w:rPr>
          <w:sz w:val="24"/>
          <w:color w:val="242424"/>
          <w:rFonts w:hint="eastAsia"/>
        </w:rPr>
        <w:t xml:space="preserve">또한 농장의 경우 생물보안 요건을, 가공 작업장의 경우 교차오염 방지 조치를 준수해야 하며, 온도 관리 기준 및 저장·운송 조건을 준수해야 함.</w:t>
      </w:r>
    </w:p>
    <w:p w14:paraId="661F9890" w14:textId="77777777" w:rsidR="004B0F60" w:rsidRPr="008F2210" w:rsidRDefault="00000000" w:rsidP="00356626">
      <w:pPr>
        <w:pStyle w:val="a3"/>
        <w:spacing w:before="200" w:after="200" w:line="276" w:lineRule="auto"/>
        <w:ind w:leftChars="350" w:left="770"/>
        <w:jc w:val="both"/>
        <w:rPr>
          <w:sz w:val="24"/>
          <w:szCs w:val="24"/>
          <w:rFonts w:eastAsia="맑은 고딕" w:hint="eastAsia"/>
        </w:rPr>
      </w:pPr>
      <w:r>
        <w:rPr>
          <w:color w:val="242424"/>
          <w:sz w:val="24"/>
          <w:rFonts w:hint="eastAsia"/>
        </w:rPr>
        <w:t xml:space="preserve">사업자는 승인된 생산(내부) 관리 프로그램(세척, 소독, 해충 관리, 종사자 위생 및 해당되는 경우 HACCP 요소)을 이행하고, 정해진 계획에 따라 실험실 모니터링을 수행하며, 시험 결과를 보관해야 함.</w:t>
      </w:r>
      <w:r>
        <w:rPr>
          <w:color w:val="242424"/>
          <w:sz w:val="24"/>
          <w:rFonts w:hint="eastAsia"/>
        </w:rPr>
        <w:t xml:space="preserve"> </w:t>
      </w:r>
      <w:r>
        <w:rPr>
          <w:color w:val="242424"/>
          <w:sz w:val="24"/>
          <w:rFonts w:hint="eastAsia"/>
        </w:rPr>
        <w:t xml:space="preserve">아울러 입고 원료–생산–출하 전 과정에 대한 추적성을 확보할 수 있도록, 완전한 문서 및 기록을 유지해야 함.</w:t>
      </w:r>
    </w:p>
    <w:p w14:paraId="652CBF53" w14:textId="77777777" w:rsidR="004B0F60" w:rsidRPr="008F2210" w:rsidRDefault="00000000" w:rsidP="00356626">
      <w:pPr>
        <w:pStyle w:val="a3"/>
        <w:spacing w:before="200" w:after="200" w:line="276" w:lineRule="auto"/>
        <w:ind w:leftChars="350" w:left="770"/>
        <w:jc w:val="both"/>
        <w:rPr>
          <w:b/>
          <w:sz w:val="24"/>
          <w:szCs w:val="24"/>
          <w:rFonts w:eastAsia="맑은 고딕" w:hint="eastAsia"/>
        </w:rPr>
      </w:pPr>
      <w:r>
        <w:rPr>
          <w:color w:val="242424"/>
          <w:sz w:val="24"/>
          <w:rFonts w:hint="eastAsia"/>
        </w:rPr>
        <w:t xml:space="preserve">사업자는 주요 변경 사항(법인 정보, 주소, 생산 능력, 제품 범위, 공정 변경 등)을 적시에 관할 기관에 통보해야 하며, 정기 및 비정기 검사와 시료 채취를 위해 검사관의 접근을 보장해야 함. 또한 부적합 사항이 확인된 경우, 정해진 기한 내에 시정 명령을 이행하고 시정 조치를 실시하며, 부적합 사항의 해소를 입증해야 함.</w:t>
      </w:r>
      <w:r>
        <w:rPr>
          <w:color w:val="242424"/>
          <w:sz w:val="24"/>
          <w:rFonts w:hint="eastAsia"/>
        </w:rPr>
        <w:t xml:space="preserve"> </w:t>
      </w:r>
      <w:r>
        <w:rPr>
          <w:color w:val="242424"/>
          <w:sz w:val="24"/>
          <w:rFonts w:hint="eastAsia"/>
        </w:rPr>
        <w:t xml:space="preserve">지속적인 위반 또는 명령 불이행 시에는 승인 상태가 정지되거나 취소될 수 있음.</w:t>
      </w:r>
    </w:p>
    <w:p w14:paraId="4C29367E" w14:textId="67497230" w:rsidR="004B0F60" w:rsidRPr="008F2210" w:rsidRDefault="00356626" w:rsidP="00356626">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Provide URL of the website which discloses the list of approved establishments.</w:t>
      </w:r>
    </w:p>
    <w:p w14:paraId="2F2977DD" w14:textId="77777777" w:rsidR="004B0F60" w:rsidRDefault="00000000" w:rsidP="00356626">
      <w:pPr>
        <w:spacing w:before="200" w:after="200" w:line="276" w:lineRule="auto"/>
        <w:ind w:leftChars="350" w:left="770"/>
        <w:jc w:val="both"/>
        <w:rPr>
          <w:b/>
          <w:color w:val="262626"/>
          <w:sz w:val="24"/>
          <w:szCs w:val="24"/>
          <w:rFonts w:eastAsia="맑은 고딕" w:hint="eastAsia"/>
        </w:rPr>
      </w:pPr>
      <w:r>
        <w:rPr>
          <w:b/>
          <w:color w:val="262626"/>
          <w:sz w:val="24"/>
          <w:rFonts w:hint="eastAsia"/>
        </w:rPr>
        <w:t xml:space="preserve">카자흐스탄 공화국의 승인된 기관/작업장의 정부 목록(등록부)은 다음 링크에서 확인할 수 있음:</w:t>
      </w:r>
    </w:p>
    <w:p w14:paraId="4F360A43" w14:textId="2B2046BD" w:rsidR="00356626" w:rsidRPr="00356626" w:rsidRDefault="00356626" w:rsidP="00356626">
      <w:pPr>
        <w:spacing w:before="200" w:after="200" w:line="276" w:lineRule="auto"/>
        <w:ind w:leftChars="350" w:left="770"/>
        <w:jc w:val="both"/>
        <w:rPr>
          <w:bCs/>
          <w:sz w:val="24"/>
          <w:szCs w:val="24"/>
          <w:u w:val="single"/>
          <w:rFonts w:eastAsia="맑은 고딕" w:hint="eastAsia"/>
        </w:rPr>
      </w:pPr>
      <w:r>
        <w:rPr>
          <w:sz w:val="24"/>
          <w:u w:val="single"/>
          <w:rFonts w:hint="eastAsia"/>
        </w:rPr>
        <w:t xml:space="preserve">https://www.gov.kz/memleket/entities/vetcontrol/documents/details/480408?lang=ru</w:t>
      </w:r>
    </w:p>
    <w:p w14:paraId="6CE41243" w14:textId="1642397C" w:rsidR="004B0F60" w:rsidRPr="008F2210" w:rsidRDefault="00356626" w:rsidP="00356626">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Describe how the approved establishments are entitled to exporting their products.</w:t>
      </w:r>
      <w:r>
        <w:rPr>
          <w:rFonts w:hint="eastAsia"/>
        </w:rPr>
        <w:t xml:space="preserve"> </w:t>
      </w:r>
      <w:r>
        <w:rPr>
          <w:rFonts w:hint="eastAsia"/>
        </w:rPr>
        <w:t xml:space="preserve">Explain the process step by step.</w:t>
      </w:r>
    </w:p>
    <w:p w14:paraId="2A5BA136" w14:textId="2605C939" w:rsidR="004B0F60" w:rsidRPr="00356626" w:rsidRDefault="00356626" w:rsidP="00920EFE">
      <w:pPr>
        <w:pStyle w:val="a4"/>
        <w:numPr>
          <w:ilvl w:val="0"/>
          <w:numId w:val="12"/>
        </w:numPr>
        <w:tabs>
          <w:tab w:val="left" w:pos="997"/>
          <w:tab w:val="left" w:pos="998"/>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제품 수출을 위한 작업장 승인은, 제출된 자료에 명시된 절차에 따라 관할 기관에 의해 수행됨.</w:t>
      </w:r>
      <w:r>
        <w:rPr>
          <w:color w:val="262626"/>
          <w:sz w:val="24"/>
          <w:rFonts w:hint="eastAsia"/>
        </w:rPr>
        <w:br/>
      </w:r>
    </w:p>
    <w:p w14:paraId="10A81A36" w14:textId="06347C50" w:rsidR="004B0F60" w:rsidRPr="008F2210" w:rsidRDefault="00356626" w:rsidP="00920EFE">
      <w:pPr>
        <w:pStyle w:val="a4"/>
        <w:numPr>
          <w:ilvl w:val="0"/>
          <w:numId w:val="12"/>
        </w:numPr>
        <w:tabs>
          <w:tab w:val="left" w:pos="988"/>
          <w:tab w:val="left" w:pos="989"/>
        </w:tabs>
        <w:spacing w:before="200" w:after="200" w:line="276" w:lineRule="auto"/>
        <w:ind w:leftChars="350" w:left="1250" w:hangingChars="200" w:hanging="480"/>
        <w:jc w:val="both"/>
        <w:rPr>
          <w:sz w:val="24"/>
          <w:szCs w:val="24"/>
          <w:rFonts w:eastAsia="맑은 고딕" w:hint="eastAsia"/>
        </w:rPr>
      </w:pPr>
      <w:r>
        <w:rPr>
          <w:sz w:val="24"/>
          <w:color w:val="262626"/>
          <w:rFonts w:hint="eastAsia"/>
        </w:rPr>
        <w:tab/>
      </w:r>
      <w:r>
        <w:rPr>
          <w:sz w:val="24"/>
          <w:color w:val="262626"/>
          <w:rFonts w:hint="eastAsia"/>
        </w:rPr>
        <w:tab/>
      </w:r>
      <w:r>
        <w:rPr>
          <w:sz w:val="24"/>
          <w:rFonts w:hint="eastAsia"/>
        </w:rPr>
        <w:t xml:space="preserve">이 과정에는 문서 검토, 현장 검사, 그리고 수의·위생 요구사항 준수 여부 확인이 포함됨.</w:t>
      </w:r>
    </w:p>
    <w:p w14:paraId="1C023946"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단계별 절차:</w:t>
      </w:r>
    </w:p>
    <w:p w14:paraId="0F92244C" w14:textId="77777777" w:rsidR="004B0F60" w:rsidRPr="008F2210" w:rsidRDefault="00000000" w:rsidP="00920EFE">
      <w:pPr>
        <w:pStyle w:val="a4"/>
        <w:numPr>
          <w:ilvl w:val="0"/>
          <w:numId w:val="63"/>
        </w:numPr>
        <w:tabs>
          <w:tab w:val="left" w:pos="508"/>
        </w:tabs>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신청서 및 서류 패키지 제출</w:t>
      </w:r>
    </w:p>
    <w:p w14:paraId="01B1EF7A" w14:textId="2A939AEC" w:rsidR="004B0F60" w:rsidRPr="008F2210" w:rsidRDefault="00000000" w:rsidP="00671CC5">
      <w:pPr>
        <w:pStyle w:val="a4"/>
        <w:numPr>
          <w:ilvl w:val="1"/>
          <w:numId w:val="63"/>
        </w:numPr>
        <w:tabs>
          <w:tab w:val="left" w:pos="978"/>
          <w:tab w:val="left" w:pos="979"/>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작업장은 정해진 양식의 신청서를 관할 기관에 제출하며, 다음과 같은 필수 서류를 함께 제출해야 함:</w:t>
      </w:r>
    </w:p>
    <w:p w14:paraId="223CCFFF" w14:textId="6F69C974" w:rsidR="004B0F60" w:rsidRPr="008F2210" w:rsidRDefault="00000000" w:rsidP="00671CC5">
      <w:pPr>
        <w:pStyle w:val="a4"/>
        <w:numPr>
          <w:ilvl w:val="1"/>
          <w:numId w:val="63"/>
        </w:numPr>
        <w:tabs>
          <w:tab w:val="left" w:pos="963"/>
          <w:tab w:val="left" w:pos="965"/>
        </w:tabs>
        <w:spacing w:before="200" w:after="200" w:line="276" w:lineRule="auto"/>
        <w:ind w:leftChars="550" w:left="1690" w:hangingChars="200" w:hanging="480"/>
        <w:jc w:val="both"/>
        <w:rPr>
          <w:color w:val="3B3B3B"/>
          <w:sz w:val="24"/>
          <w:szCs w:val="24"/>
          <w:rFonts w:eastAsia="맑은 고딕" w:hint="eastAsia"/>
        </w:rPr>
      </w:pPr>
      <w:r>
        <w:rPr>
          <w:color w:val="262626"/>
          <w:sz w:val="24"/>
          <w:rFonts w:hint="eastAsia"/>
        </w:rPr>
        <w:t xml:space="preserve">법인 정보</w:t>
      </w:r>
    </w:p>
    <w:p w14:paraId="46DA3C4D" w14:textId="7EF31171" w:rsidR="004B0F60" w:rsidRPr="008F2210" w:rsidRDefault="00000000" w:rsidP="00671CC5">
      <w:pPr>
        <w:pStyle w:val="a4"/>
        <w:numPr>
          <w:ilvl w:val="1"/>
          <w:numId w:val="63"/>
        </w:numPr>
        <w:tabs>
          <w:tab w:val="left" w:pos="968"/>
          <w:tab w:val="left" w:pos="969"/>
        </w:tabs>
        <w:spacing w:before="200" w:after="200" w:line="276" w:lineRule="auto"/>
        <w:ind w:leftChars="550" w:left="1690" w:hangingChars="200" w:hanging="480"/>
        <w:jc w:val="both"/>
        <w:rPr>
          <w:color w:val="3B3B3B"/>
          <w:sz w:val="24"/>
          <w:szCs w:val="24"/>
          <w:rFonts w:eastAsia="맑은 고딕" w:hint="eastAsia"/>
        </w:rPr>
      </w:pPr>
      <w:r>
        <w:rPr>
          <w:color w:val="262626"/>
          <w:sz w:val="24"/>
          <w:rFonts w:hint="eastAsia"/>
        </w:rPr>
        <w:t xml:space="preserve">시설의 소유권 또는 임대를 증명하는 서류</w:t>
      </w:r>
    </w:p>
    <w:p w14:paraId="132BA996" w14:textId="15759448" w:rsidR="004B0F60" w:rsidRPr="008F2210" w:rsidRDefault="00000000" w:rsidP="00671CC5">
      <w:pPr>
        <w:pStyle w:val="a4"/>
        <w:numPr>
          <w:ilvl w:val="1"/>
          <w:numId w:val="63"/>
        </w:numPr>
        <w:tabs>
          <w:tab w:val="left" w:pos="958"/>
          <w:tab w:val="left" w:pos="960"/>
        </w:tabs>
        <w:spacing w:before="200" w:after="200" w:line="276" w:lineRule="auto"/>
        <w:ind w:leftChars="550" w:left="1690" w:hangingChars="200" w:hanging="480"/>
        <w:jc w:val="both"/>
        <w:rPr>
          <w:color w:val="595959"/>
          <w:sz w:val="24"/>
          <w:szCs w:val="24"/>
          <w:rFonts w:eastAsia="맑은 고딕" w:hint="eastAsia"/>
        </w:rPr>
      </w:pPr>
      <w:r>
        <w:rPr>
          <w:color w:val="262626"/>
          <w:sz w:val="24"/>
          <w:rFonts w:hint="eastAsia"/>
        </w:rPr>
        <w:t xml:space="preserve">부지 및 생산 시설의 배치도</w:t>
      </w:r>
    </w:p>
    <w:p w14:paraId="0FF342EC" w14:textId="7390CF82" w:rsidR="004B0F60" w:rsidRPr="008F2210" w:rsidRDefault="00000000" w:rsidP="00671CC5">
      <w:pPr>
        <w:pStyle w:val="a4"/>
        <w:numPr>
          <w:ilvl w:val="1"/>
          <w:numId w:val="63"/>
        </w:numPr>
        <w:tabs>
          <w:tab w:val="left" w:pos="953"/>
          <w:tab w:val="left" w:pos="954"/>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생산 공정에 대한 설명</w:t>
      </w:r>
    </w:p>
    <w:p w14:paraId="7D61BEE7" w14:textId="5A39B991" w:rsidR="004B0F60" w:rsidRPr="008F2210" w:rsidRDefault="00000000" w:rsidP="00671CC5">
      <w:pPr>
        <w:pStyle w:val="a4"/>
        <w:numPr>
          <w:ilvl w:val="1"/>
          <w:numId w:val="63"/>
        </w:numPr>
        <w:tabs>
          <w:tab w:val="left" w:pos="952"/>
          <w:tab w:val="left" w:pos="953"/>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생산(내부) 관리 프로그램</w:t>
      </w:r>
    </w:p>
    <w:p w14:paraId="679CFB8A" w14:textId="765C9E81" w:rsidR="004B0F60" w:rsidRPr="008F2210" w:rsidRDefault="00000000" w:rsidP="00671CC5">
      <w:pPr>
        <w:pStyle w:val="a4"/>
        <w:numPr>
          <w:ilvl w:val="1"/>
          <w:numId w:val="63"/>
        </w:numPr>
        <w:tabs>
          <w:tab w:val="left" w:pos="949"/>
          <w:tab w:val="left" w:pos="951"/>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위생 및 청결 절차</w:t>
      </w:r>
    </w:p>
    <w:p w14:paraId="7AD99C7D" w14:textId="44FE99BC" w:rsidR="004B0F60" w:rsidRPr="008F2210" w:rsidRDefault="00000000" w:rsidP="00671CC5">
      <w:pPr>
        <w:pStyle w:val="a4"/>
        <w:numPr>
          <w:ilvl w:val="1"/>
          <w:numId w:val="63"/>
        </w:numPr>
        <w:tabs>
          <w:tab w:val="left" w:pos="945"/>
          <w:tab w:val="left" w:pos="946"/>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기록 관리 절차 및 추적성 시스템</w:t>
      </w:r>
    </w:p>
    <w:p w14:paraId="2B583083" w14:textId="658546EB" w:rsidR="004B0F60" w:rsidRPr="008F2210" w:rsidRDefault="00000000" w:rsidP="00671CC5">
      <w:pPr>
        <w:pStyle w:val="a4"/>
        <w:numPr>
          <w:ilvl w:val="1"/>
          <w:numId w:val="63"/>
        </w:numPr>
        <w:tabs>
          <w:tab w:val="left" w:pos="942"/>
          <w:tab w:val="left" w:pos="944"/>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부적합 제품 처리 절차.</w:t>
      </w:r>
    </w:p>
    <w:p w14:paraId="39AEE598" w14:textId="77777777" w:rsidR="004B0F60" w:rsidRPr="008F2210" w:rsidRDefault="00000000" w:rsidP="00920EFE">
      <w:pPr>
        <w:pStyle w:val="9"/>
        <w:numPr>
          <w:ilvl w:val="0"/>
          <w:numId w:val="63"/>
        </w:numPr>
        <w:tabs>
          <w:tab w:val="left" w:pos="456"/>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 xml:space="preserve">예비 문서 검토</w:t>
      </w:r>
    </w:p>
    <w:p w14:paraId="03B12D7D" w14:textId="051B1B25" w:rsidR="004B0F60" w:rsidRPr="008F2210" w:rsidRDefault="00000000" w:rsidP="00671CC5">
      <w:pPr>
        <w:pStyle w:val="a4"/>
        <w:numPr>
          <w:ilvl w:val="1"/>
          <w:numId w:val="63"/>
        </w:numPr>
        <w:tabs>
          <w:tab w:val="left" w:pos="925"/>
          <w:tab w:val="left" w:pos="926"/>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관할 기관은 제출된 서류의 완전성을 확인하고, 작업장의 검사 준비 상태를 평가함.</w:t>
      </w:r>
    </w:p>
    <w:p w14:paraId="3F2AD12D" w14:textId="77777777" w:rsidR="004B0F60" w:rsidRPr="008F2210" w:rsidRDefault="00000000" w:rsidP="00920EFE">
      <w:pPr>
        <w:pStyle w:val="9"/>
        <w:numPr>
          <w:ilvl w:val="0"/>
          <w:numId w:val="63"/>
        </w:numPr>
        <w:tabs>
          <w:tab w:val="left" w:pos="448"/>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 xml:space="preserve">작업장 현장 검사</w:t>
      </w:r>
    </w:p>
    <w:p w14:paraId="7F765F8B" w14:textId="50A8FD21" w:rsidR="004B0F60" w:rsidRPr="008F2210" w:rsidRDefault="00000000" w:rsidP="00671CC5">
      <w:pPr>
        <w:pStyle w:val="a4"/>
        <w:numPr>
          <w:ilvl w:val="1"/>
          <w:numId w:val="63"/>
        </w:numPr>
        <w:tabs>
          <w:tab w:val="left" w:pos="912"/>
          <w:tab w:val="left" w:pos="913"/>
        </w:tabs>
        <w:spacing w:before="200" w:after="200" w:line="276" w:lineRule="auto"/>
        <w:ind w:leftChars="550" w:left="1690" w:hangingChars="200" w:hanging="480"/>
        <w:jc w:val="both"/>
        <w:rPr>
          <w:color w:val="262626"/>
          <w:sz w:val="24"/>
          <w:szCs w:val="24"/>
          <w:rFonts w:eastAsia="맑은 고딕" w:hint="eastAsia"/>
        </w:rPr>
      </w:pPr>
      <w:r>
        <w:rPr>
          <w:sz w:val="24"/>
          <w:rFonts w:hint="eastAsia"/>
        </w:rPr>
        <w:t xml:space="preserve">검사관은 다음을 포함하여 규정 준수 여부를 평가함:</w:t>
      </w:r>
    </w:p>
    <w:p w14:paraId="547625C7" w14:textId="0C3D100C" w:rsidR="004B0F60" w:rsidRPr="008F2210" w:rsidRDefault="00000000" w:rsidP="00671CC5">
      <w:pPr>
        <w:pStyle w:val="a4"/>
        <w:numPr>
          <w:ilvl w:val="2"/>
          <w:numId w:val="63"/>
        </w:numPr>
        <w:tabs>
          <w:tab w:val="left" w:pos="1017"/>
          <w:tab w:val="left" w:pos="1018"/>
        </w:tabs>
        <w:spacing w:before="200" w:after="200" w:line="276" w:lineRule="auto"/>
        <w:ind w:leftChars="550" w:left="1690" w:hangingChars="200" w:hanging="480"/>
        <w:jc w:val="both"/>
        <w:rPr>
          <w:color w:val="212121"/>
          <w:sz w:val="24"/>
          <w:szCs w:val="24"/>
          <w:rFonts w:eastAsia="맑은 고딕" w:hint="eastAsia"/>
        </w:rPr>
      </w:pPr>
      <w:r>
        <w:rPr>
          <w:sz w:val="24"/>
          <w:rFonts w:hint="eastAsia"/>
        </w:rPr>
        <w:t xml:space="preserve">위생 상태</w:t>
      </w:r>
    </w:p>
    <w:p w14:paraId="7467F06F" w14:textId="402FFE56" w:rsidR="004B0F60" w:rsidRPr="008F2210" w:rsidRDefault="00000000" w:rsidP="00671CC5">
      <w:pPr>
        <w:pStyle w:val="a4"/>
        <w:numPr>
          <w:ilvl w:val="2"/>
          <w:numId w:val="63"/>
        </w:numPr>
        <w:tabs>
          <w:tab w:val="left" w:pos="1019"/>
          <w:tab w:val="left" w:pos="1020"/>
        </w:tabs>
        <w:spacing w:before="200" w:after="200" w:line="276" w:lineRule="auto"/>
        <w:ind w:leftChars="550" w:left="1690" w:hangingChars="200" w:hanging="480"/>
        <w:jc w:val="both"/>
        <w:rPr>
          <w:color w:val="212121"/>
          <w:sz w:val="24"/>
          <w:szCs w:val="24"/>
          <w:rFonts w:eastAsia="맑은 고딕" w:hint="eastAsia"/>
        </w:rPr>
      </w:pPr>
      <w:r>
        <w:rPr>
          <w:color w:val="212121"/>
          <w:sz w:val="24"/>
          <w:rFonts w:hint="eastAsia"/>
        </w:rPr>
        <w:t xml:space="preserve">생산 공정</w:t>
      </w:r>
    </w:p>
    <w:p w14:paraId="0BD0A166" w14:textId="5DF5F7CB" w:rsidR="004B0F60" w:rsidRPr="008F2210" w:rsidRDefault="00000000" w:rsidP="00671CC5">
      <w:pPr>
        <w:pStyle w:val="a4"/>
        <w:numPr>
          <w:ilvl w:val="2"/>
          <w:numId w:val="63"/>
        </w:numPr>
        <w:tabs>
          <w:tab w:val="left" w:pos="1010"/>
          <w:tab w:val="left" w:pos="1011"/>
        </w:tabs>
        <w:spacing w:before="200" w:after="200" w:line="276" w:lineRule="auto"/>
        <w:ind w:leftChars="550" w:left="1690" w:hangingChars="200" w:hanging="480"/>
        <w:jc w:val="both"/>
        <w:rPr>
          <w:color w:val="212121"/>
          <w:sz w:val="24"/>
          <w:szCs w:val="24"/>
          <w:rFonts w:eastAsia="맑은 고딕" w:hint="eastAsia"/>
        </w:rPr>
      </w:pPr>
      <w:r>
        <w:rPr>
          <w:sz w:val="24"/>
          <w:rFonts w:hint="eastAsia"/>
        </w:rPr>
        <w:t xml:space="preserve">장비</w:t>
      </w:r>
    </w:p>
    <w:p w14:paraId="083F8981" w14:textId="115AA844" w:rsidR="004B0F60" w:rsidRPr="008F2210" w:rsidRDefault="00000000" w:rsidP="00671CC5">
      <w:pPr>
        <w:pStyle w:val="a4"/>
        <w:numPr>
          <w:ilvl w:val="2"/>
          <w:numId w:val="63"/>
        </w:numPr>
        <w:tabs>
          <w:tab w:val="left" w:pos="1007"/>
          <w:tab w:val="left" w:pos="1008"/>
        </w:tabs>
        <w:spacing w:before="200" w:after="200" w:line="276" w:lineRule="auto"/>
        <w:ind w:leftChars="550" w:left="1690" w:hangingChars="200" w:hanging="480"/>
        <w:jc w:val="both"/>
        <w:rPr>
          <w:color w:val="212121"/>
          <w:sz w:val="24"/>
          <w:szCs w:val="24"/>
          <w:rFonts w:eastAsia="맑은 고딕" w:hint="eastAsia"/>
        </w:rPr>
      </w:pPr>
      <w:r>
        <w:rPr>
          <w:sz w:val="24"/>
          <w:rFonts w:hint="eastAsia"/>
        </w:rPr>
        <w:t xml:space="preserve">내부 관리 절차</w:t>
      </w:r>
    </w:p>
    <w:p w14:paraId="50EE6906" w14:textId="17D63FCF" w:rsidR="004B0F60" w:rsidRPr="008F2210" w:rsidRDefault="00000000" w:rsidP="00671CC5">
      <w:pPr>
        <w:pStyle w:val="a4"/>
        <w:numPr>
          <w:ilvl w:val="2"/>
          <w:numId w:val="63"/>
        </w:numPr>
        <w:tabs>
          <w:tab w:val="left" w:pos="1012"/>
          <w:tab w:val="left" w:pos="1013"/>
        </w:tabs>
        <w:spacing w:before="200" w:after="200" w:line="276" w:lineRule="auto"/>
        <w:ind w:leftChars="550" w:left="1690" w:hangingChars="200" w:hanging="480"/>
        <w:jc w:val="both"/>
        <w:rPr>
          <w:color w:val="3B3B3B"/>
          <w:sz w:val="24"/>
          <w:szCs w:val="24"/>
          <w:rFonts w:eastAsia="맑은 고딕" w:hint="eastAsia"/>
        </w:rPr>
      </w:pPr>
      <w:r>
        <w:rPr>
          <w:sz w:val="24"/>
          <w:rFonts w:hint="eastAsia"/>
        </w:rPr>
        <w:t xml:space="preserve">수의 관련 기록 유지</w:t>
      </w:r>
    </w:p>
    <w:p w14:paraId="62F377F0" w14:textId="093D82F9" w:rsidR="004B0F60" w:rsidRPr="008F2210" w:rsidRDefault="00000000" w:rsidP="00671CC5">
      <w:pPr>
        <w:pStyle w:val="a4"/>
        <w:numPr>
          <w:ilvl w:val="2"/>
          <w:numId w:val="63"/>
        </w:numPr>
        <w:tabs>
          <w:tab w:val="left" w:pos="1007"/>
          <w:tab w:val="left" w:pos="1008"/>
        </w:tabs>
        <w:spacing w:before="200" w:after="200" w:line="276" w:lineRule="auto"/>
        <w:ind w:leftChars="550" w:left="1690" w:hangingChars="200" w:hanging="480"/>
        <w:jc w:val="both"/>
        <w:rPr>
          <w:color w:val="212121"/>
          <w:sz w:val="24"/>
          <w:szCs w:val="24"/>
          <w:rFonts w:eastAsia="맑은 고딕" w:hint="eastAsia"/>
        </w:rPr>
      </w:pPr>
      <w:r>
        <w:rPr>
          <w:sz w:val="24"/>
          <w:rFonts w:hint="eastAsia"/>
        </w:rPr>
        <w:t xml:space="preserve">원료 및 완제품의 추적성</w:t>
      </w:r>
    </w:p>
    <w:p w14:paraId="778AAF68" w14:textId="378876AC" w:rsidR="004B0F60" w:rsidRPr="008F2210" w:rsidRDefault="00000000" w:rsidP="00671CC5">
      <w:pPr>
        <w:pStyle w:val="a4"/>
        <w:numPr>
          <w:ilvl w:val="2"/>
          <w:numId w:val="63"/>
        </w:numPr>
        <w:tabs>
          <w:tab w:val="left" w:pos="1002"/>
          <w:tab w:val="left" w:pos="1003"/>
        </w:tabs>
        <w:spacing w:before="200" w:after="200" w:line="276" w:lineRule="auto"/>
        <w:ind w:leftChars="550" w:left="1690" w:hangingChars="200" w:hanging="480"/>
        <w:jc w:val="both"/>
        <w:rPr>
          <w:color w:val="212121"/>
          <w:sz w:val="24"/>
          <w:szCs w:val="24"/>
          <w:rFonts w:eastAsia="맑은 고딕" w:hint="eastAsia"/>
        </w:rPr>
      </w:pPr>
      <w:r>
        <w:rPr>
          <w:color w:val="212121"/>
          <w:sz w:val="24"/>
          <w:rFonts w:hint="eastAsia"/>
        </w:rPr>
        <w:t xml:space="preserve">내부 모니터링 및 부적합 관리 절차.</w:t>
      </w:r>
    </w:p>
    <w:p w14:paraId="7F84A2D9" w14:textId="77777777" w:rsidR="004B0F60" w:rsidRPr="008F2210" w:rsidRDefault="00000000" w:rsidP="00920EFE">
      <w:pPr>
        <w:pStyle w:val="9"/>
        <w:numPr>
          <w:ilvl w:val="0"/>
          <w:numId w:val="63"/>
        </w:numPr>
        <w:tabs>
          <w:tab w:val="left" w:pos="534"/>
        </w:tabs>
        <w:spacing w:before="200" w:after="200" w:line="276" w:lineRule="auto"/>
        <w:ind w:leftChars="350" w:left="1250" w:hangingChars="200" w:hanging="480"/>
        <w:jc w:val="both"/>
        <w:rPr>
          <w:color w:val="212121"/>
          <w:sz w:val="24"/>
          <w:szCs w:val="24"/>
          <w:rFonts w:eastAsia="맑은 고딕" w:hint="eastAsia"/>
        </w:rPr>
      </w:pPr>
      <w:r>
        <w:rPr>
          <w:color w:val="212121"/>
          <w:sz w:val="24"/>
          <w:rFonts w:hint="eastAsia"/>
        </w:rPr>
        <w:t xml:space="preserve">검사 결과 평가</w:t>
      </w:r>
    </w:p>
    <w:p w14:paraId="267FBDAB" w14:textId="38430873" w:rsidR="004B0F60" w:rsidRPr="008F2210" w:rsidRDefault="00000000" w:rsidP="00671CC5">
      <w:pPr>
        <w:pStyle w:val="a4"/>
        <w:numPr>
          <w:ilvl w:val="1"/>
          <w:numId w:val="63"/>
        </w:numPr>
        <w:tabs>
          <w:tab w:val="left" w:pos="996"/>
          <w:tab w:val="left" w:pos="997"/>
        </w:tabs>
        <w:spacing w:before="200" w:after="200" w:line="276" w:lineRule="auto"/>
        <w:ind w:leftChars="550" w:left="1690" w:hangingChars="200" w:hanging="480"/>
        <w:jc w:val="both"/>
        <w:rPr>
          <w:color w:val="212121"/>
          <w:sz w:val="24"/>
          <w:szCs w:val="24"/>
          <w:rFonts w:eastAsia="맑은 고딕" w:hint="eastAsia"/>
        </w:rPr>
      </w:pPr>
      <w:r>
        <w:rPr>
          <w:color w:val="212121"/>
          <w:sz w:val="24"/>
          <w:rFonts w:hint="eastAsia"/>
        </w:rPr>
        <w:t xml:space="preserve">부적합 사항이 확인된 경우, 작업장은 시정 조치를 이행하고 이를 입증하는 자료를 제출해야 함.</w:t>
      </w:r>
    </w:p>
    <w:p w14:paraId="0D9C17CD" w14:textId="098FC35A" w:rsidR="004B0F60" w:rsidRPr="008F2210" w:rsidRDefault="00356626" w:rsidP="00671CC5">
      <w:pPr>
        <w:pStyle w:val="a3"/>
        <w:spacing w:before="200" w:after="200" w:line="276" w:lineRule="auto"/>
        <w:ind w:leftChars="550" w:left="1690" w:hangingChars="200" w:hanging="480"/>
        <w:jc w:val="both"/>
        <w:rPr>
          <w:sz w:val="24"/>
          <w:szCs w:val="24"/>
          <w:rFonts w:eastAsia="맑은 고딕" w:hint="eastAsia"/>
        </w:rPr>
      </w:pPr>
      <w:r>
        <w:rPr>
          <w:color w:val="212121"/>
          <w:sz w:val="24"/>
          <w:rFonts w:hint="eastAsia"/>
        </w:rPr>
        <w:tab/>
      </w:r>
      <w:r>
        <w:rPr>
          <w:color w:val="212121"/>
          <w:sz w:val="24"/>
          <w:rFonts w:hint="eastAsia"/>
        </w:rPr>
        <w:t xml:space="preserve">시정 조치 이행 후에는 후속 평가가 실시됨.</w:t>
      </w:r>
    </w:p>
    <w:p w14:paraId="7FC9FC4F" w14:textId="77777777" w:rsidR="004B0F60" w:rsidRPr="008F2210" w:rsidRDefault="00000000" w:rsidP="00920EFE">
      <w:pPr>
        <w:pStyle w:val="9"/>
        <w:numPr>
          <w:ilvl w:val="0"/>
          <w:numId w:val="63"/>
        </w:numPr>
        <w:tabs>
          <w:tab w:val="left" w:pos="526"/>
        </w:tabs>
        <w:spacing w:before="200" w:after="200" w:line="276" w:lineRule="auto"/>
        <w:ind w:leftChars="350" w:left="1250" w:hangingChars="200" w:hanging="480"/>
        <w:jc w:val="both"/>
        <w:rPr>
          <w:color w:val="212121"/>
          <w:sz w:val="24"/>
          <w:szCs w:val="24"/>
          <w:rFonts w:eastAsia="맑은 고딕" w:hint="eastAsia"/>
        </w:rPr>
      </w:pPr>
      <w:r>
        <w:rPr>
          <w:color w:val="212121"/>
          <w:sz w:val="24"/>
          <w:rFonts w:hint="eastAsia"/>
        </w:rPr>
        <w:t xml:space="preserve">승인 결정</w:t>
      </w:r>
    </w:p>
    <w:p w14:paraId="1D0079A1" w14:textId="0A32D0AF" w:rsidR="004B0F60" w:rsidRPr="008F2210" w:rsidRDefault="00000000" w:rsidP="00671CC5">
      <w:pPr>
        <w:pStyle w:val="a4"/>
        <w:numPr>
          <w:ilvl w:val="1"/>
          <w:numId w:val="63"/>
        </w:numPr>
        <w:tabs>
          <w:tab w:val="left" w:pos="997"/>
          <w:tab w:val="left" w:pos="998"/>
        </w:tabs>
        <w:spacing w:before="200" w:after="200" w:line="276" w:lineRule="auto"/>
        <w:ind w:leftChars="550" w:left="1690" w:hangingChars="200" w:hanging="480"/>
        <w:jc w:val="both"/>
        <w:rPr>
          <w:b/>
          <w:color w:val="212121"/>
          <w:sz w:val="24"/>
          <w:szCs w:val="24"/>
          <w:rFonts w:eastAsia="맑은 고딕" w:hint="eastAsia"/>
        </w:rPr>
      </w:pPr>
      <w:r>
        <w:rPr>
          <w:color w:val="212121"/>
          <w:sz w:val="24"/>
          <w:rFonts w:hint="eastAsia"/>
        </w:rPr>
        <w:t xml:space="preserve">요구사항 준수가 확인된 후, 관할 기관은 해당 작업장을 승인된 작업장 목록에 포함함.</w:t>
      </w:r>
    </w:p>
    <w:p w14:paraId="3646E990" w14:textId="3579C2DE" w:rsidR="004B0F60" w:rsidRPr="008F2210" w:rsidRDefault="00356626" w:rsidP="00671CC5">
      <w:pPr>
        <w:pStyle w:val="a3"/>
        <w:spacing w:before="200" w:after="200" w:line="276" w:lineRule="auto"/>
        <w:ind w:leftChars="550" w:left="1690" w:hangingChars="200" w:hanging="480"/>
        <w:jc w:val="both"/>
        <w:rPr>
          <w:sz w:val="24"/>
          <w:szCs w:val="24"/>
          <w:rFonts w:eastAsia="맑은 고딕" w:hint="eastAsia"/>
        </w:rPr>
      </w:pPr>
      <w:r>
        <w:rPr>
          <w:sz w:val="24"/>
          <w:color w:val="212121"/>
          <w:rFonts w:hint="eastAsia"/>
        </w:rPr>
        <w:tab/>
      </w:r>
      <w:r>
        <w:rPr>
          <w:sz w:val="24"/>
          <w:rFonts w:hint="eastAsia"/>
        </w:rPr>
        <w:t xml:space="preserve">유제품 가공 작업장의 경우, 생산 관리 프로그램의 존재 및 이행 여부를 통해 추가적인 준수 확인이 이루어짐.</w:t>
      </w:r>
    </w:p>
    <w:p w14:paraId="597AFC26" w14:textId="77777777" w:rsidR="004B0F60" w:rsidRPr="008F2210" w:rsidRDefault="00000000" w:rsidP="00920EFE">
      <w:pPr>
        <w:pStyle w:val="9"/>
        <w:numPr>
          <w:ilvl w:val="0"/>
          <w:numId w:val="63"/>
        </w:numPr>
        <w:tabs>
          <w:tab w:val="left" w:pos="509"/>
        </w:tabs>
        <w:spacing w:before="200" w:after="200" w:line="276" w:lineRule="auto"/>
        <w:ind w:leftChars="350" w:left="1250" w:hangingChars="200" w:hanging="480"/>
        <w:jc w:val="both"/>
        <w:rPr>
          <w:color w:val="212121"/>
          <w:sz w:val="24"/>
          <w:szCs w:val="24"/>
          <w:rFonts w:eastAsia="맑은 고딕" w:hint="eastAsia"/>
        </w:rPr>
      </w:pPr>
      <w:r>
        <w:rPr>
          <w:color w:val="212121"/>
          <w:sz w:val="24"/>
          <w:rFonts w:hint="eastAsia"/>
        </w:rPr>
        <w:t xml:space="preserve">승인 후 모니터링</w:t>
      </w:r>
    </w:p>
    <w:p w14:paraId="43426510" w14:textId="5A7C7242" w:rsidR="004B0F60" w:rsidRPr="008F2210" w:rsidRDefault="00000000" w:rsidP="00671CC5">
      <w:pPr>
        <w:pStyle w:val="a4"/>
        <w:numPr>
          <w:ilvl w:val="1"/>
          <w:numId w:val="63"/>
        </w:numPr>
        <w:tabs>
          <w:tab w:val="left" w:pos="984"/>
        </w:tabs>
        <w:spacing w:before="200" w:after="200" w:line="276" w:lineRule="auto"/>
        <w:ind w:leftChars="550" w:left="1690" w:hangingChars="200" w:hanging="480"/>
        <w:jc w:val="both"/>
        <w:rPr>
          <w:color w:val="212121"/>
          <w:sz w:val="24"/>
          <w:szCs w:val="24"/>
          <w:rFonts w:eastAsia="맑은 고딕" w:hint="eastAsia"/>
        </w:rPr>
      </w:pPr>
      <w:r>
        <w:rPr>
          <w:color w:val="212121"/>
          <w:sz w:val="24"/>
          <w:rFonts w:hint="eastAsia"/>
        </w:rPr>
        <w:t xml:space="preserve">승인된 작업장은 위해 기반 모델에 따라 정기적인 국가 관리 대상이 되며, 여기에는 검사, 실험실 시험, 시정 조치 평가가 포함됨.</w:t>
      </w:r>
    </w:p>
    <w:p w14:paraId="2F3D17D6" w14:textId="1C729868" w:rsidR="004B0F60" w:rsidRPr="008F2210" w:rsidRDefault="00356626" w:rsidP="00356626">
      <w:pPr>
        <w:pStyle w:val="at1"/>
        <w:ind w:left="560" w:hanging="560"/>
        <w:rPr>
          <w:rFonts w:hint="eastAsia"/>
        </w:rPr>
      </w:pPr>
      <w:r>
        <w:rPr>
          <w:rFonts w:ascii="맑은 고딕" w:hAnsi="맑은 고딕" w:hint="eastAsia"/>
        </w:rPr>
        <w:t xml:space="preserve">□</w:t>
      </w:r>
      <w:r>
        <w:rPr>
          <w:rFonts w:ascii="맑은 고딕" w:hAnsi="맑은 고딕" w:hint="eastAsia"/>
        </w:rPr>
        <w:tab/>
      </w:r>
      <w:r>
        <w:rPr>
          <w:rFonts w:hint="eastAsia"/>
        </w:rPr>
        <w:t xml:space="preserve">In-house sanitation control of dairy processing plants</w:t>
      </w:r>
    </w:p>
    <w:p w14:paraId="55C827A3" w14:textId="7F9E100F" w:rsidR="004B0F60" w:rsidRPr="008F2210" w:rsidRDefault="00356626" w:rsidP="00356626">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Describe how dairy processing plants plan their in-house inspection and how to implement the plan.</w:t>
      </w:r>
    </w:p>
    <w:p w14:paraId="20E06DF3" w14:textId="4A7311E0" w:rsidR="004B0F60" w:rsidRPr="00356626" w:rsidRDefault="00356626" w:rsidP="00356626">
      <w:pPr>
        <w:pStyle w:val="10"/>
        <w:rPr>
          <w:b w:val="0"/>
          <w:bCs w:val="0"/>
          <w:rFonts w:hint="eastAsia"/>
        </w:rPr>
      </w:pPr>
      <w:r>
        <w:rPr>
          <w:b w:val="0"/>
          <w:rFonts w:hint="eastAsia"/>
        </w:rPr>
        <w:tab/>
      </w:r>
      <w:r>
        <w:rPr>
          <w:rFonts w:hint="eastAsia"/>
        </w:rPr>
        <w:t xml:space="preserve">유제품 가공 작업장은 효과적인 생산 관리(자가 모니터링) 시스템을 수립하고, 문서화하며, 실행 및 유지해야 한다.</w:t>
      </w:r>
      <w:r>
        <w:rPr>
          <w:b w:val="0"/>
          <w:color w:val="5E5E5E"/>
          <w:rFonts w:hint="eastAsia"/>
        </w:rPr>
        <w:t xml:space="preserve"> </w:t>
      </w:r>
      <w:r>
        <w:rPr>
          <w:b w:val="0"/>
          <w:rFonts w:hint="eastAsia"/>
        </w:rPr>
        <w:t xml:space="preserve">책임자는 내부 명령에 의해 지정되며, 자가 모니터링 프로그램은 위험 요인을 고려하여 수립된다. 이 프로그램에는 특히 원료, 용수 및 완제품에 대한 실험실 검사와 함께, 생산–저장–운송–유통의 모든 단계에서 위생 요구사항 준수 여부를 모니터링하는 내용이 포함된다.</w:t>
      </w:r>
    </w:p>
    <w:p w14:paraId="5CE6C896" w14:textId="508F00C2" w:rsidR="004B0F60" w:rsidRPr="008F2210" w:rsidRDefault="00000000" w:rsidP="00356626">
      <w:pPr>
        <w:pStyle w:val="a3"/>
        <w:spacing w:before="200" w:after="200" w:line="276" w:lineRule="auto"/>
        <w:ind w:leftChars="350" w:left="770"/>
        <w:jc w:val="both"/>
        <w:rPr>
          <w:sz w:val="24"/>
          <w:szCs w:val="24"/>
          <w:rFonts w:eastAsia="맑은 고딕" w:hint="eastAsia"/>
        </w:rPr>
      </w:pPr>
      <w:r>
        <w:rPr>
          <w:sz w:val="24"/>
          <w:rFonts w:hint="eastAsia"/>
        </w:rPr>
        <w:t xml:space="preserve">작업장에 HACCP (위해요소 분석 및 중점관리점) 시스템이 도입된 경우, 별도의 “추가적인” 생산 관리 프로그램은 요구되지 않을 수 있다.</w:t>
      </w:r>
    </w:p>
    <w:p w14:paraId="1CA9FD02" w14:textId="77777777" w:rsidR="004B0F60" w:rsidRPr="008F2210" w:rsidRDefault="00000000" w:rsidP="00356626">
      <w:pPr>
        <w:spacing w:before="200" w:after="200" w:line="276" w:lineRule="auto"/>
        <w:ind w:leftChars="350" w:left="770"/>
        <w:jc w:val="both"/>
        <w:rPr>
          <w:sz w:val="24"/>
          <w:szCs w:val="24"/>
          <w:rFonts w:eastAsia="맑은 고딕" w:hint="eastAsia"/>
        </w:rPr>
      </w:pPr>
      <w:r>
        <w:rPr>
          <w:sz w:val="24"/>
          <w:rFonts w:hint="eastAsia"/>
        </w:rPr>
        <w:t xml:space="preserve">계획의 이행은 일반적으로 일정표에 따른 방식으로 수행되며, 다음과 같은 내용을 포함한다:</w:t>
      </w:r>
    </w:p>
    <w:p w14:paraId="237B25A1" w14:textId="7C5F930C" w:rsidR="004B0F60" w:rsidRPr="008F2210" w:rsidRDefault="00356626" w:rsidP="00920EFE">
      <w:pPr>
        <w:pStyle w:val="a4"/>
        <w:numPr>
          <w:ilvl w:val="0"/>
          <w:numId w:val="11"/>
        </w:numPr>
        <w:tabs>
          <w:tab w:val="left" w:pos="1025"/>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 xml:space="preserve">작업 교대별 위생 점검 및 기록 유지</w:t>
      </w:r>
    </w:p>
    <w:p w14:paraId="5469156A" w14:textId="79992865" w:rsidR="004B0F60" w:rsidRPr="008F2210" w:rsidRDefault="00356626" w:rsidP="00920EFE">
      <w:pPr>
        <w:pStyle w:val="a4"/>
        <w:numPr>
          <w:ilvl w:val="0"/>
          <w:numId w:val="11"/>
        </w:numPr>
        <w:tabs>
          <w:tab w:val="left" w:pos="1023"/>
        </w:tabs>
        <w:spacing w:before="200" w:after="200" w:line="276" w:lineRule="auto"/>
        <w:ind w:leftChars="350" w:left="1250" w:hangingChars="200" w:hanging="480"/>
        <w:jc w:val="both"/>
        <w:rPr>
          <w:color w:val="3B3B3B"/>
          <w:sz w:val="24"/>
          <w:szCs w:val="24"/>
          <w:rFonts w:eastAsia="맑은 고딕" w:hint="eastAsia"/>
        </w:rPr>
      </w:pPr>
      <w:r>
        <w:rPr>
          <w:color w:val="262626"/>
          <w:sz w:val="24"/>
          <w:rFonts w:hint="eastAsia"/>
        </w:rPr>
        <w:tab/>
      </w:r>
      <w:r>
        <w:rPr>
          <w:color w:val="262626"/>
          <w:sz w:val="24"/>
          <w:rFonts w:hint="eastAsia"/>
        </w:rPr>
        <w:t xml:space="preserve">체크리스트를 활용한 정기 내부 실사 / 현장 점검</w:t>
      </w:r>
    </w:p>
    <w:p w14:paraId="3D557DF0" w14:textId="03AFA068" w:rsidR="004B0F60" w:rsidRPr="008F2210" w:rsidRDefault="00356626" w:rsidP="00920EFE">
      <w:pPr>
        <w:pStyle w:val="a4"/>
        <w:numPr>
          <w:ilvl w:val="0"/>
          <w:numId w:val="11"/>
        </w:numPr>
        <w:tabs>
          <w:tab w:val="left" w:pos="1022"/>
        </w:tabs>
        <w:spacing w:before="200" w:after="200" w:line="276" w:lineRule="auto"/>
        <w:ind w:leftChars="350" w:left="1250" w:hangingChars="200" w:hanging="480"/>
        <w:jc w:val="both"/>
        <w:rPr>
          <w:color w:val="4D4D4D"/>
          <w:sz w:val="24"/>
          <w:szCs w:val="24"/>
          <w:rFonts w:eastAsia="맑은 고딕" w:hint="eastAsia"/>
        </w:rPr>
      </w:pPr>
      <w:r>
        <w:rPr>
          <w:color w:val="262626"/>
          <w:sz w:val="24"/>
          <w:rFonts w:hint="eastAsia"/>
        </w:rPr>
        <w:tab/>
      </w:r>
      <w:r>
        <w:rPr>
          <w:color w:val="262626"/>
          <w:sz w:val="24"/>
          <w:rFonts w:hint="eastAsia"/>
        </w:rPr>
        <w:t xml:space="preserve">주요 공정 매개변수 모니터링</w:t>
      </w:r>
    </w:p>
    <w:p w14:paraId="41AB4210" w14:textId="03A9770C" w:rsidR="004B0F60" w:rsidRPr="008F2210" w:rsidRDefault="00356626" w:rsidP="00920EFE">
      <w:pPr>
        <w:pStyle w:val="a4"/>
        <w:numPr>
          <w:ilvl w:val="0"/>
          <w:numId w:val="11"/>
        </w:numPr>
        <w:tabs>
          <w:tab w:val="left" w:pos="1023"/>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 xml:space="preserve">승인된 범위와 빈도에 따른 정기적 시료채취.</w:t>
      </w:r>
    </w:p>
    <w:p w14:paraId="6F2699C1" w14:textId="77777777" w:rsidR="004B0F60" w:rsidRPr="008F2210" w:rsidRDefault="00000000" w:rsidP="00356626">
      <w:pPr>
        <w:pStyle w:val="a3"/>
        <w:spacing w:before="200" w:after="200" w:line="276" w:lineRule="auto"/>
        <w:ind w:leftChars="350" w:left="770"/>
        <w:jc w:val="both"/>
        <w:rPr>
          <w:sz w:val="24"/>
          <w:szCs w:val="24"/>
          <w:rFonts w:eastAsia="맑은 고딕" w:hint="eastAsia"/>
        </w:rPr>
      </w:pPr>
      <w:r>
        <w:rPr>
          <w:color w:val="262626"/>
          <w:sz w:val="24"/>
          <w:rFonts w:hint="eastAsia"/>
        </w:rPr>
        <w:t xml:space="preserve">모든 결과는 문서화되며, 부적합 사항의 관리(시정 조치, 기한 설정, 효과성에 대한 후속 검증)와 모든 관련 입증 자료의 보관이 이루어진다.</w:t>
      </w:r>
    </w:p>
    <w:p w14:paraId="36E5667E" w14:textId="1D6012EA" w:rsidR="004B0F60" w:rsidRPr="008F2210" w:rsidRDefault="00356626" w:rsidP="0035662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Describe how the competent authority verifies dairy processing plants for their self-control activities and provide results of the competent authority’s verification activities.</w:t>
      </w:r>
    </w:p>
    <w:p w14:paraId="1999C079" w14:textId="77777777" w:rsidR="004B0F60" w:rsidRPr="008F2210" w:rsidRDefault="00000000" w:rsidP="00356626">
      <w:pPr>
        <w:pStyle w:val="a3"/>
        <w:spacing w:before="200" w:after="200" w:line="276" w:lineRule="auto"/>
        <w:ind w:leftChars="350" w:left="770"/>
        <w:jc w:val="both"/>
        <w:rPr>
          <w:b/>
          <w:sz w:val="24"/>
          <w:szCs w:val="24"/>
          <w:rFonts w:eastAsia="맑은 고딕" w:hint="eastAsia"/>
        </w:rPr>
      </w:pPr>
      <w:r>
        <w:rPr>
          <w:color w:val="262626"/>
          <w:sz w:val="24"/>
          <w:rFonts w:hint="eastAsia"/>
        </w:rPr>
        <w:t xml:space="preserve">관할 당국은 국가 통제/감독 체계의 일환으로 작업장을 점검한다.</w:t>
      </w:r>
      <w:r>
        <w:rPr>
          <w:color w:val="262626"/>
          <w:sz w:val="24"/>
          <w:b/>
          <w:rFonts w:hint="eastAsia"/>
        </w:rPr>
        <w:t xml:space="preserve"> </w:t>
      </w:r>
      <w:r>
        <w:rPr>
          <w:color w:val="262626"/>
          <w:sz w:val="24"/>
          <w:rFonts w:hint="eastAsia"/>
        </w:rPr>
        <w:t xml:space="preserve">여기에는 자가 모니터링(생산 관리) 프로그램(또는 HACCP 시스템)의 존재 여부 및 유효성 평가, 책임자 지정 명령서, 각종 로그 및 기록(위생 및 소독, 온도 관리, 추적성, 실험실 검사 결과, 시정 조치 등)의 검토가 포함된다. 또한 현장 점검을 실시하고, 필요한 경우 독립적인 시험을 위한 시료 채취도 수행한다.</w:t>
      </w:r>
    </w:p>
    <w:p w14:paraId="3A79AD7C" w14:textId="0F0E8FC7" w:rsidR="004B0F60" w:rsidRPr="008F2210" w:rsidRDefault="00000000" w:rsidP="00356626">
      <w:pPr>
        <w:spacing w:before="200" w:after="200" w:line="276" w:lineRule="auto"/>
        <w:ind w:leftChars="350" w:left="770"/>
        <w:jc w:val="both"/>
        <w:rPr>
          <w:sz w:val="24"/>
          <w:szCs w:val="24"/>
          <w:rFonts w:eastAsia="맑은 고딕" w:hint="eastAsia"/>
        </w:rPr>
      </w:pPr>
      <w:r>
        <w:rPr>
          <w:sz w:val="24"/>
          <w:rFonts w:hint="eastAsia"/>
        </w:rPr>
        <w:t xml:space="preserve">제품 안전(유제품 포함)과 관련하여 공개된 국가 통제 결과에는 다음과 같은 사례가 포함된다.</w:t>
      </w:r>
      <w:r>
        <w:rPr>
          <w:sz w:val="24"/>
          <w:color w:val="4D4D4D"/>
          <w:rFonts w:hint="eastAsia"/>
        </w:rPr>
        <w:t xml:space="preserve"> </w:t>
      </w:r>
      <w:r>
        <w:rPr>
          <w:sz w:val="24"/>
          <w:color w:val="262626"/>
          <w:rFonts w:hint="eastAsia"/>
        </w:rPr>
        <w:t xml:space="preserve">예를 들어, 5,000개 시료에 대한 단속 구매 및 전문가 검사를 실시한 결과, 35%에서 부적합이 확인되었고, 439건의 행정 조치가 적용되었으며, 잠재적으로 안전하지 않은 제품 2톤 이상이 판매에서 회수되었다.</w:t>
      </w:r>
      <w:r>
        <w:rPr>
          <w:sz w:val="24"/>
          <w:color w:val="262626"/>
          <w:rFonts w:hint="eastAsia"/>
        </w:rPr>
        <w:t xml:space="preserve"> </w:t>
      </w:r>
      <w:r>
        <w:rPr>
          <w:sz w:val="24"/>
          <w:rFonts w:hint="eastAsia"/>
        </w:rPr>
        <w:t xml:space="preserve">또한 2023~2024년 동안 유제품 관련 사항을 포함하여, 200건의 적합성 선언의 유효성이 정지되거나 취소된 것으로 보고되었다.</w:t>
      </w:r>
    </w:p>
    <w:p w14:paraId="78796FDA" w14:textId="79622DB8" w:rsidR="004B0F60" w:rsidRDefault="00000000" w:rsidP="00356626">
      <w:pPr>
        <w:spacing w:before="200" w:after="200" w:line="276" w:lineRule="auto"/>
        <w:ind w:leftChars="350" w:left="770"/>
        <w:jc w:val="both"/>
        <w:rPr>
          <w:b/>
          <w:color w:val="232323"/>
          <w:sz w:val="24"/>
          <w:szCs w:val="24"/>
          <w:rFonts w:eastAsia="맑은 고딕" w:hint="eastAsia"/>
        </w:rPr>
      </w:pPr>
      <w:r>
        <w:rPr>
          <w:sz w:val="24"/>
          <w:rFonts w:hint="eastAsia"/>
        </w:rPr>
        <w:t xml:space="preserve">2025년 첫 9개월 동안에는 단속 구매의 일환으로 23,735개 시료가 시험되었으며, 이 중 25.6%가 요구사항을 충족하지 못하였다. 이에 따라 1,194건의 행정 조치가 적용되었고, 8.9톤 이상의 부적합 제품이 회수되거나 압류되었다.</w:t>
      </w:r>
      <w:r>
        <w:rPr>
          <w:sz w:val="24"/>
          <w:color w:val="5E5E5E"/>
          <w:rFonts w:hint="eastAsia"/>
        </w:rPr>
        <w:t xml:space="preserve"> </w:t>
      </w:r>
      <w:r>
        <w:rPr>
          <w:sz w:val="24"/>
          <w:color w:val="232323"/>
          <w:rFonts w:hint="eastAsia"/>
        </w:rPr>
        <w:t xml:space="preserve">위반 사항의 대부분은 표시 요구사항과 관련된 것이었다.</w:t>
      </w:r>
    </w:p>
    <w:p w14:paraId="0BFD1382" w14:textId="77777777" w:rsidR="00F01543" w:rsidRPr="008F2210" w:rsidRDefault="00F01543" w:rsidP="00356626">
      <w:pPr>
        <w:spacing w:before="200" w:after="200" w:line="276" w:lineRule="auto"/>
        <w:ind w:leftChars="350" w:left="770"/>
        <w:jc w:val="both"/>
        <w:rPr>
          <w:rFonts w:eastAsia="맑은 고딕"/>
          <w:b/>
          <w:sz w:val="24"/>
          <w:szCs w:val="24"/>
        </w:rPr>
      </w:pPr>
    </w:p>
    <w:p w14:paraId="05160B6E" w14:textId="4373DC98" w:rsidR="004B0F60" w:rsidRPr="008F2210" w:rsidRDefault="00356626" w:rsidP="00356626">
      <w:pPr>
        <w:pStyle w:val="at1"/>
        <w:ind w:left="560" w:hanging="560"/>
        <w:rPr>
          <w:rFonts w:hint="eastAsia"/>
        </w:rPr>
      </w:pPr>
      <w:r>
        <w:rPr>
          <w:rFonts w:ascii="맑은 고딕" w:hAnsi="맑은 고딕" w:hint="eastAsia"/>
        </w:rPr>
        <w:t xml:space="preserve">□</w:t>
      </w:r>
      <w:r>
        <w:rPr>
          <w:rFonts w:ascii="맑은 고딕" w:hAnsi="맑은 고딕" w:hint="eastAsia"/>
        </w:rPr>
        <w:tab/>
      </w:r>
      <w:r>
        <w:rPr>
          <w:rFonts w:hint="eastAsia"/>
        </w:rPr>
        <w:t xml:space="preserve">HACCP</w:t>
      </w:r>
    </w:p>
    <w:p w14:paraId="39C13EEC" w14:textId="3E6868FB" w:rsidR="004B0F60" w:rsidRPr="008F2210" w:rsidRDefault="00356626" w:rsidP="0035662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Describe steps and procedures for establishments to obtain HACCP certification(accreditation).</w:t>
      </w:r>
    </w:p>
    <w:p w14:paraId="67DDB2C1" w14:textId="24DD513A" w:rsidR="004B0F60" w:rsidRPr="008F2210" w:rsidRDefault="00356626" w:rsidP="0035662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Answer whether HACCP certification and operation of establishments are voluntary actions or mandatory by law.</w:t>
      </w:r>
    </w:p>
    <w:p w14:paraId="3F1F9066" w14:textId="5981E780" w:rsidR="004B0F60" w:rsidRPr="008F2210" w:rsidRDefault="00000000" w:rsidP="00920EFE">
      <w:pPr>
        <w:pStyle w:val="a3"/>
        <w:spacing w:before="200" w:after="200" w:line="276" w:lineRule="auto"/>
        <w:ind w:leftChars="350" w:left="1250" w:hangingChars="200" w:hanging="480"/>
        <w:jc w:val="both"/>
        <w:rPr>
          <w:sz w:val="24"/>
          <w:szCs w:val="24"/>
          <w:rFonts w:eastAsia="맑은 고딕" w:hint="eastAsia"/>
        </w:rPr>
      </w:pPr>
      <w:r>
        <w:rPr>
          <w:color w:val="232323"/>
          <w:sz w:val="24"/>
          <w:rFonts w:hint="eastAsia"/>
        </w:rPr>
        <w:t xml:space="preserve">* </w:t>
      </w:r>
      <w:r>
        <w:rPr>
          <w:color w:val="232323"/>
          <w:sz w:val="24"/>
          <w:rFonts w:hint="eastAsia"/>
        </w:rPr>
        <w:tab/>
      </w:r>
      <w:r>
        <w:rPr>
          <w:color w:val="232323"/>
          <w:sz w:val="24"/>
          <w:rFonts w:hint="eastAsia"/>
        </w:rPr>
        <w:t xml:space="preserve">The previous answers in relation to this question were not consistent.</w:t>
      </w:r>
    </w:p>
    <w:p w14:paraId="6B4FB21B" w14:textId="1B63627A" w:rsidR="004B0F60" w:rsidRPr="008F2210" w:rsidRDefault="00356626" w:rsidP="0035662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Describe how the competent authority verifies whether establishments utilize HACCP and what actions* are taken when any violations of HACCP are detected.</w:t>
      </w:r>
    </w:p>
    <w:p w14:paraId="6B70B329" w14:textId="4EC5AA1A" w:rsidR="004B0F60" w:rsidRPr="008F2210" w:rsidRDefault="00000000" w:rsidP="00920EFE">
      <w:pPr>
        <w:pStyle w:val="a3"/>
        <w:spacing w:before="200" w:after="200" w:line="276" w:lineRule="auto"/>
        <w:ind w:leftChars="350" w:left="1250" w:hangingChars="200" w:hanging="480"/>
        <w:jc w:val="both"/>
        <w:rPr>
          <w:sz w:val="24"/>
          <w:szCs w:val="24"/>
          <w:rFonts w:eastAsia="맑은 고딕" w:hint="eastAsia"/>
        </w:rPr>
      </w:pPr>
      <w:r>
        <w:rPr>
          <w:color w:val="232323"/>
          <w:sz w:val="24"/>
          <w:rFonts w:hint="eastAsia"/>
        </w:rPr>
        <w:t xml:space="preserve">* </w:t>
      </w:r>
      <w:r>
        <w:rPr>
          <w:color w:val="232323"/>
          <w:sz w:val="24"/>
          <w:rFonts w:hint="eastAsia"/>
        </w:rPr>
        <w:tab/>
      </w:r>
      <w:r>
        <w:rPr>
          <w:color w:val="232323"/>
          <w:sz w:val="24"/>
          <w:rFonts w:hint="eastAsia"/>
        </w:rPr>
        <w:t xml:space="preserve">Actions can be collection and tests, corrective actions etc.</w:t>
      </w:r>
    </w:p>
    <w:p w14:paraId="647FD454"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32323"/>
          <w:sz w:val="24"/>
          <w:rFonts w:hint="eastAsia"/>
        </w:rPr>
        <w:t xml:space="preserve">HACCP 인증 및 실행 절차</w:t>
      </w:r>
    </w:p>
    <w:p w14:paraId="3026DE38" w14:textId="101B81BD" w:rsidR="004B0F60" w:rsidRPr="008F2210" w:rsidRDefault="00356626" w:rsidP="00920EFE">
      <w:pPr>
        <w:pStyle w:val="a4"/>
        <w:numPr>
          <w:ilvl w:val="0"/>
          <w:numId w:val="10"/>
        </w:numPr>
        <w:tabs>
          <w:tab w:val="left" w:pos="997"/>
        </w:tabs>
        <w:spacing w:before="200" w:after="200" w:line="276" w:lineRule="auto"/>
        <w:ind w:leftChars="350" w:left="1250" w:hangingChars="200" w:hanging="480"/>
        <w:jc w:val="both"/>
        <w:rPr>
          <w:b/>
          <w:color w:val="232323"/>
          <w:sz w:val="24"/>
          <w:szCs w:val="24"/>
          <w:rFonts w:eastAsia="맑은 고딕" w:hint="eastAsia"/>
        </w:rPr>
      </w:pPr>
      <w:r>
        <w:rPr>
          <w:b/>
          <w:color w:val="232323"/>
          <w:sz w:val="24"/>
          <w:rFonts w:hint="eastAsia"/>
        </w:rPr>
        <w:tab/>
      </w:r>
      <w:r>
        <w:rPr>
          <w:b/>
          <w:color w:val="232323"/>
          <w:sz w:val="24"/>
          <w:rFonts w:hint="eastAsia"/>
        </w:rPr>
        <w:t xml:space="preserve">인증 제도와 적용 범위를 정의한다</w:t>
      </w:r>
    </w:p>
    <w:p w14:paraId="5E27E2E8" w14:textId="0A4CDE6B" w:rsidR="004B0F60" w:rsidRPr="008F2210" w:rsidRDefault="00356626" w:rsidP="00920EFE">
      <w:pPr>
        <w:pStyle w:val="a3"/>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rFonts w:hint="eastAsia"/>
        </w:rPr>
        <w:t xml:space="preserve">(어떤 사업장, 생산 라인, 제품이 인증 범위에 포함되는지 명확히 규정).</w:t>
      </w:r>
    </w:p>
    <w:p w14:paraId="0E0160A3" w14:textId="1D59BEF1" w:rsidR="004B0F60" w:rsidRPr="008F2210" w:rsidRDefault="00356626" w:rsidP="00920EFE">
      <w:pPr>
        <w:pStyle w:val="a4"/>
        <w:numPr>
          <w:ilvl w:val="0"/>
          <w:numId w:val="10"/>
        </w:numPr>
        <w:tabs>
          <w:tab w:val="left" w:pos="991"/>
          <w:tab w:val="left" w:pos="1594"/>
          <w:tab w:val="left" w:pos="2452"/>
          <w:tab w:val="left" w:pos="3921"/>
          <w:tab w:val="left" w:pos="5056"/>
          <w:tab w:val="left" w:pos="6404"/>
          <w:tab w:val="left" w:pos="7856"/>
          <w:tab w:val="left" w:pos="9306"/>
          <w:tab w:val="left" w:pos="9878"/>
        </w:tabs>
        <w:spacing w:before="200" w:after="200" w:line="276" w:lineRule="auto"/>
        <w:ind w:leftChars="350" w:left="1250" w:hangingChars="200" w:hanging="480"/>
        <w:jc w:val="both"/>
        <w:rPr>
          <w:color w:val="232323"/>
          <w:sz w:val="24"/>
          <w:szCs w:val="24"/>
          <w:rFonts w:eastAsia="맑은 고딕" w:hint="eastAsia"/>
        </w:rPr>
      </w:pPr>
      <w:r>
        <w:rPr>
          <w:color w:val="232323"/>
          <w:sz w:val="24"/>
          <w:b/>
          <w:rFonts w:hint="eastAsia"/>
        </w:rPr>
        <w:tab/>
      </w:r>
      <w:r>
        <w:rPr>
          <w:color w:val="232323"/>
          <w:sz w:val="24"/>
          <w:rFonts w:hint="eastAsia"/>
        </w:rPr>
        <w:t xml:space="preserve">경영진의 참여를 확보하고 HACCP 팀을 구성하며, 직원 교육을 실시한다(국제식품규격은 경영진의 참여와 다학제적 접근을 명확히 강조한다).</w:t>
      </w:r>
    </w:p>
    <w:p w14:paraId="65E51512" w14:textId="5243854A" w:rsidR="004B0F60" w:rsidRPr="008F2210" w:rsidRDefault="00356626" w:rsidP="00920EFE">
      <w:pPr>
        <w:pStyle w:val="9"/>
        <w:numPr>
          <w:ilvl w:val="0"/>
          <w:numId w:val="10"/>
        </w:numPr>
        <w:tabs>
          <w:tab w:val="left" w:pos="986"/>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 xml:space="preserve">선행요건프로그램(PRP)을 구축한다</w:t>
      </w:r>
    </w:p>
    <w:p w14:paraId="206634CC" w14:textId="16FEF48D" w:rsidR="004B0F60" w:rsidRPr="008F2210" w:rsidRDefault="00356626" w:rsidP="00920EFE">
      <w:pPr>
        <w:pStyle w:val="a3"/>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rFonts w:hint="eastAsia"/>
        </w:rPr>
        <w:t xml:space="preserve">(GHP/GMP 포함:</w:t>
      </w:r>
      <w:r>
        <w:rPr>
          <w:sz w:val="24"/>
          <w:color w:val="494949"/>
          <w:rFonts w:hint="eastAsia"/>
        </w:rPr>
        <w:t xml:space="preserve"> </w:t>
      </w:r>
      <w:r>
        <w:rPr>
          <w:sz w:val="24"/>
          <w:color w:val="232323"/>
          <w:rFonts w:hint="eastAsia"/>
        </w:rPr>
        <w:t xml:space="preserve">위생관리, 세척 및 소독, 용수 공급, 해충 방제, 개인 위생, 장비 교정, 추적성, 리콜 절차 등). PRP가 없으면 HACCP은 효과적으로 작동할 수 없다.</w:t>
      </w:r>
    </w:p>
    <w:p w14:paraId="0C04471C" w14:textId="4DF88643" w:rsidR="004B0F60" w:rsidRPr="008F2210" w:rsidRDefault="00356626" w:rsidP="00920EFE">
      <w:pPr>
        <w:pStyle w:val="9"/>
        <w:numPr>
          <w:ilvl w:val="0"/>
          <w:numId w:val="10"/>
        </w:numPr>
        <w:tabs>
          <w:tab w:val="left" w:pos="983"/>
        </w:tabs>
        <w:spacing w:before="200" w:after="200" w:line="276" w:lineRule="auto"/>
        <w:ind w:leftChars="350" w:left="1250" w:hangingChars="200" w:hanging="480"/>
        <w:jc w:val="both"/>
        <w:rPr>
          <w:color w:val="232323"/>
          <w:sz w:val="24"/>
          <w:szCs w:val="24"/>
          <w:rFonts w:eastAsia="맑은 고딕" w:hint="eastAsia"/>
        </w:rPr>
      </w:pPr>
      <w:r>
        <w:rPr>
          <w:sz w:val="24"/>
          <w:color w:val="232323"/>
          <w:rFonts w:hint="eastAsia"/>
        </w:rPr>
        <w:tab/>
      </w:r>
      <w:r>
        <w:rPr>
          <w:sz w:val="24"/>
          <w:rFonts w:hint="eastAsia"/>
        </w:rPr>
        <w:t xml:space="preserve">HACCP 계획을 Codex의 7대 원칙에 따라 수립한다:</w:t>
      </w:r>
    </w:p>
    <w:p w14:paraId="1B28BE36" w14:textId="197B8C48" w:rsidR="004B0F60" w:rsidRPr="008F2210" w:rsidRDefault="00356626" w:rsidP="00920EFE">
      <w:pPr>
        <w:pStyle w:val="a3"/>
        <w:tabs>
          <w:tab w:val="left" w:pos="2814"/>
          <w:tab w:val="left" w:pos="3055"/>
          <w:tab w:val="left" w:pos="4535"/>
          <w:tab w:val="left" w:pos="5322"/>
          <w:tab w:val="left" w:pos="8617"/>
        </w:tabs>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rFonts w:hint="eastAsia"/>
        </w:rPr>
        <w:t xml:space="preserve">위해요소 분석 → 중요관리점(CCP) 설정 → 한계 기준 설정 → 모니터링 → 시정 조치 → 검증 → 문서화 및 기록 유지.</w:t>
      </w:r>
    </w:p>
    <w:p w14:paraId="0515EA93" w14:textId="33C16AA4" w:rsidR="004B0F60" w:rsidRPr="008F2210" w:rsidRDefault="00356626" w:rsidP="00920EFE">
      <w:pPr>
        <w:pStyle w:val="a4"/>
        <w:numPr>
          <w:ilvl w:val="0"/>
          <w:numId w:val="10"/>
        </w:numPr>
        <w:tabs>
          <w:tab w:val="left" w:pos="972"/>
        </w:tabs>
        <w:spacing w:before="200" w:after="200" w:line="276" w:lineRule="auto"/>
        <w:ind w:leftChars="350" w:left="1250" w:hangingChars="200" w:hanging="480"/>
        <w:jc w:val="both"/>
        <w:rPr>
          <w:color w:val="232323"/>
          <w:sz w:val="24"/>
          <w:szCs w:val="24"/>
          <w:rFonts w:eastAsia="맑은 고딕" w:hint="eastAsia"/>
        </w:rPr>
      </w:pPr>
      <w:r>
        <w:rPr>
          <w:color w:val="232323"/>
          <w:sz w:val="24"/>
          <w:b/>
          <w:rFonts w:hint="eastAsia"/>
        </w:rPr>
        <w:tab/>
      </w:r>
      <w:r>
        <w:rPr>
          <w:color w:val="232323"/>
          <w:sz w:val="24"/>
          <w:rFonts w:hint="eastAsia"/>
        </w:rPr>
        <w:t xml:space="preserve">HACCP 계획의 실행에는 다음이 포함된다:</w:t>
      </w:r>
    </w:p>
    <w:p w14:paraId="5DC1138B" w14:textId="77777777" w:rsidR="004B0F60" w:rsidRPr="008F2210" w:rsidRDefault="00000000" w:rsidP="00356626">
      <w:pPr>
        <w:pStyle w:val="a4"/>
        <w:numPr>
          <w:ilvl w:val="1"/>
          <w:numId w:val="10"/>
        </w:numPr>
        <w:tabs>
          <w:tab w:val="left" w:pos="1721"/>
          <w:tab w:val="left" w:pos="1723"/>
        </w:tabs>
        <w:spacing w:before="200" w:after="200" w:line="276" w:lineRule="auto"/>
        <w:ind w:leftChars="600" w:left="1800" w:hangingChars="200" w:hanging="480"/>
        <w:jc w:val="both"/>
        <w:rPr>
          <w:color w:val="232323"/>
          <w:sz w:val="24"/>
          <w:szCs w:val="24"/>
          <w:rFonts w:eastAsia="맑은 고딕" w:hint="eastAsia"/>
        </w:rPr>
      </w:pPr>
      <w:r>
        <w:rPr>
          <w:color w:val="232323"/>
          <w:sz w:val="24"/>
          <w:rFonts w:hint="eastAsia"/>
        </w:rPr>
        <w:t xml:space="preserve">CCP(중요관리점) 모니터링 기록</w:t>
      </w:r>
    </w:p>
    <w:p w14:paraId="4AE2B4C0" w14:textId="77777777" w:rsidR="004B0F60" w:rsidRPr="008F2210" w:rsidRDefault="00000000" w:rsidP="00356626">
      <w:pPr>
        <w:pStyle w:val="a4"/>
        <w:numPr>
          <w:ilvl w:val="1"/>
          <w:numId w:val="10"/>
        </w:numPr>
        <w:tabs>
          <w:tab w:val="left" w:pos="1724"/>
          <w:tab w:val="left" w:pos="1725"/>
        </w:tabs>
        <w:spacing w:before="200" w:after="200" w:line="276" w:lineRule="auto"/>
        <w:ind w:leftChars="600" w:left="1800" w:hangingChars="200" w:hanging="480"/>
        <w:jc w:val="both"/>
        <w:rPr>
          <w:color w:val="232323"/>
          <w:sz w:val="24"/>
          <w:szCs w:val="24"/>
          <w:rFonts w:eastAsia="맑은 고딕" w:hint="eastAsia"/>
        </w:rPr>
      </w:pPr>
      <w:r>
        <w:rPr>
          <w:color w:val="232323"/>
          <w:sz w:val="24"/>
          <w:rFonts w:hint="eastAsia"/>
        </w:rPr>
        <w:t xml:space="preserve">부적합 사항 기록</w:t>
      </w:r>
    </w:p>
    <w:p w14:paraId="1DDF281B" w14:textId="77777777" w:rsidR="004B0F60" w:rsidRPr="008F2210" w:rsidRDefault="00000000" w:rsidP="00356626">
      <w:pPr>
        <w:pStyle w:val="a4"/>
        <w:numPr>
          <w:ilvl w:val="1"/>
          <w:numId w:val="10"/>
        </w:numPr>
        <w:tabs>
          <w:tab w:val="left" w:pos="1722"/>
          <w:tab w:val="left" w:pos="1723"/>
        </w:tabs>
        <w:spacing w:before="200" w:after="200" w:line="276" w:lineRule="auto"/>
        <w:ind w:leftChars="600" w:left="1800" w:hangingChars="200" w:hanging="480"/>
        <w:jc w:val="both"/>
        <w:rPr>
          <w:color w:val="232323"/>
          <w:sz w:val="24"/>
          <w:szCs w:val="24"/>
          <w:rFonts w:eastAsia="맑은 고딕" w:hint="eastAsia"/>
        </w:rPr>
      </w:pPr>
      <w:r>
        <w:rPr>
          <w:sz w:val="24"/>
          <w:rFonts w:hint="eastAsia"/>
        </w:rPr>
        <w:t xml:space="preserve">시정 조치</w:t>
      </w:r>
    </w:p>
    <w:p w14:paraId="7DEB97A6" w14:textId="77777777" w:rsidR="004B0F60" w:rsidRPr="008F2210" w:rsidRDefault="00000000" w:rsidP="00356626">
      <w:pPr>
        <w:pStyle w:val="a4"/>
        <w:numPr>
          <w:ilvl w:val="1"/>
          <w:numId w:val="10"/>
        </w:numPr>
        <w:tabs>
          <w:tab w:val="left" w:pos="1718"/>
          <w:tab w:val="left" w:pos="1720"/>
        </w:tabs>
        <w:spacing w:before="200" w:after="200" w:line="276" w:lineRule="auto"/>
        <w:ind w:leftChars="600" w:left="1800" w:hangingChars="200" w:hanging="480"/>
        <w:jc w:val="both"/>
        <w:rPr>
          <w:color w:val="232323"/>
          <w:sz w:val="24"/>
          <w:szCs w:val="24"/>
          <w:rFonts w:eastAsia="맑은 고딕" w:hint="eastAsia"/>
        </w:rPr>
      </w:pPr>
      <w:r>
        <w:rPr>
          <w:sz w:val="24"/>
          <w:rFonts w:hint="eastAsia"/>
        </w:rPr>
        <w:t xml:space="preserve">검증/검정 확인 활동</w:t>
      </w:r>
    </w:p>
    <w:p w14:paraId="09CE5C0D" w14:textId="77777777" w:rsidR="004B0F60" w:rsidRPr="008F2210" w:rsidRDefault="00000000" w:rsidP="00356626">
      <w:pPr>
        <w:pStyle w:val="a4"/>
        <w:numPr>
          <w:ilvl w:val="1"/>
          <w:numId w:val="10"/>
        </w:numPr>
        <w:tabs>
          <w:tab w:val="left" w:pos="1717"/>
          <w:tab w:val="left" w:pos="1718"/>
        </w:tabs>
        <w:spacing w:before="200" w:after="200" w:line="276" w:lineRule="auto"/>
        <w:ind w:leftChars="600" w:left="1800" w:hangingChars="200" w:hanging="480"/>
        <w:jc w:val="both"/>
        <w:rPr>
          <w:color w:val="232323"/>
          <w:sz w:val="24"/>
          <w:szCs w:val="24"/>
          <w:rFonts w:eastAsia="맑은 고딕" w:hint="eastAsia"/>
        </w:rPr>
      </w:pPr>
      <w:r>
        <w:rPr>
          <w:color w:val="232323"/>
          <w:sz w:val="24"/>
          <w:rFonts w:hint="eastAsia"/>
        </w:rPr>
        <w:t xml:space="preserve">변경 관리</w:t>
      </w:r>
    </w:p>
    <w:p w14:paraId="4BE62CBE" w14:textId="032671AC" w:rsidR="004B0F60" w:rsidRPr="008F2210" w:rsidRDefault="00356626" w:rsidP="00920EFE">
      <w:pPr>
        <w:pStyle w:val="9"/>
        <w:numPr>
          <w:ilvl w:val="0"/>
          <w:numId w:val="10"/>
        </w:numPr>
        <w:tabs>
          <w:tab w:val="left" w:pos="1001"/>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 xml:space="preserve">내부 실사 및 경영 검토를 수행하여</w:t>
      </w:r>
      <w:r>
        <w:rPr>
          <w:color w:val="232323"/>
          <w:sz w:val="24"/>
          <w:rFonts w:hint="eastAsia"/>
        </w:rPr>
        <w:cr/>
      </w:r>
      <w:r>
        <w:rPr>
          <w:color w:val="232323"/>
          <w:sz w:val="24"/>
          <w:rFonts w:hint="eastAsia"/>
        </w:rPr>
        <w:br/>
      </w:r>
    </w:p>
    <w:p w14:paraId="584F5E85" w14:textId="74E38768" w:rsidR="004B0F60" w:rsidRPr="008F2210" w:rsidRDefault="00356626" w:rsidP="00920EFE">
      <w:pPr>
        <w:pStyle w:val="a3"/>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rFonts w:hint="eastAsia"/>
        </w:rPr>
        <w:t xml:space="preserve">외부 실사를 위한 시스템의 준비 상태를 확인한다</w:t>
      </w:r>
      <w:r>
        <w:rPr>
          <w:sz w:val="24"/>
          <w:rFonts w:hint="eastAsia"/>
        </w:rPr>
        <w:cr/>
      </w:r>
      <w:r>
        <w:rPr>
          <w:sz w:val="24"/>
          <w:rFonts w:hint="eastAsia"/>
        </w:rPr>
        <w:br/>
      </w:r>
      <w:r>
        <w:rPr>
          <w:sz w:val="24"/>
          <w:rFonts w:hint="eastAsia"/>
        </w:rPr>
        <w:t xml:space="preserve">(이는 준비성 실사에서 특히 평가되는 항목이다).</w:t>
      </w:r>
    </w:p>
    <w:p w14:paraId="77EA0AED" w14:textId="57CE9C44" w:rsidR="004B0F60" w:rsidRPr="008F2210" w:rsidRDefault="00356626" w:rsidP="00920EFE">
      <w:pPr>
        <w:pStyle w:val="9"/>
        <w:numPr>
          <w:ilvl w:val="0"/>
          <w:numId w:val="10"/>
        </w:numPr>
        <w:tabs>
          <w:tab w:val="left" w:pos="993"/>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 xml:space="preserve">인정된 인증기관을 선정하고 신청서를 제출한다</w:t>
      </w:r>
    </w:p>
    <w:p w14:paraId="68B2148A" w14:textId="2C4DB472" w:rsidR="004B0F60" w:rsidRPr="008F2210" w:rsidRDefault="00356626" w:rsidP="00920EFE">
      <w:pPr>
        <w:pStyle w:val="a3"/>
        <w:spacing w:before="200" w:after="200" w:line="276" w:lineRule="auto"/>
        <w:ind w:leftChars="350" w:left="1250" w:hangingChars="200" w:hanging="480"/>
        <w:jc w:val="both"/>
        <w:rPr>
          <w:sz w:val="24"/>
          <w:szCs w:val="24"/>
          <w:rFonts w:eastAsia="맑은 고딕" w:hint="eastAsia"/>
        </w:rPr>
      </w:pPr>
      <w:r>
        <w:rPr>
          <w:color w:val="232323"/>
          <w:sz w:val="24"/>
          <w:rFonts w:hint="eastAsia"/>
        </w:rPr>
        <w:tab/>
      </w:r>
      <w:r>
        <w:rPr>
          <w:color w:val="232323"/>
          <w:sz w:val="24"/>
          <w:rFonts w:hint="eastAsia"/>
        </w:rPr>
        <w:t xml:space="preserve">(사전 실사 또는 자체 평가를 실시할 수 있으나 필수는 아니다).</w:t>
      </w:r>
    </w:p>
    <w:p w14:paraId="0D442FFD" w14:textId="3C1047CA" w:rsidR="004B0F60" w:rsidRPr="008F2210" w:rsidRDefault="00356626" w:rsidP="00920EFE">
      <w:pPr>
        <w:pStyle w:val="9"/>
        <w:numPr>
          <w:ilvl w:val="0"/>
          <w:numId w:val="10"/>
        </w:numPr>
        <w:tabs>
          <w:tab w:val="left" w:pos="993"/>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 xml:space="preserve">1단계 실사(문서/준비성 실사)</w:t>
      </w:r>
    </w:p>
    <w:p w14:paraId="0BF1B6D5" w14:textId="579EEA12" w:rsidR="004B0F60" w:rsidRPr="008F2210" w:rsidRDefault="00356626" w:rsidP="00920EFE">
      <w:pPr>
        <w:pStyle w:val="a3"/>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rFonts w:hint="eastAsia"/>
        </w:rPr>
        <w:t xml:space="preserve">PRP, 시스템 구조, 법적 준수 여부, 내부 실사 및 경영 검토 계획 등을 검토한다.</w:t>
      </w:r>
    </w:p>
    <w:p w14:paraId="52FFCC84" w14:textId="06869EA4" w:rsidR="004B0F60" w:rsidRPr="008F2210" w:rsidRDefault="00356626" w:rsidP="00920EFE">
      <w:pPr>
        <w:pStyle w:val="a3"/>
        <w:spacing w:before="200" w:after="200" w:line="276" w:lineRule="auto"/>
        <w:ind w:leftChars="350" w:left="1250" w:hangingChars="200" w:hanging="480"/>
        <w:jc w:val="both"/>
        <w:rPr>
          <w:b/>
          <w:sz w:val="24"/>
          <w:szCs w:val="24"/>
          <w:rFonts w:eastAsia="맑은 고딕" w:hint="eastAsia"/>
        </w:rPr>
      </w:pPr>
      <w:r>
        <w:rPr>
          <w:color w:val="232323"/>
          <w:sz w:val="24"/>
          <w:rFonts w:hint="eastAsia"/>
        </w:rPr>
        <w:tab/>
      </w:r>
      <w:r>
        <w:rPr>
          <w:color w:val="232323"/>
          <w:sz w:val="24"/>
          <w:rFonts w:hint="eastAsia"/>
        </w:rPr>
        <w:t xml:space="preserve">일반적으로 1단계와 2단계 실사 간의 간격은 6개월을 초과하지 않는다.</w:t>
      </w:r>
    </w:p>
    <w:p w14:paraId="04EEF6FA" w14:textId="7580B4D8" w:rsidR="004B0F60" w:rsidRPr="008F2210" w:rsidRDefault="00356626" w:rsidP="00920EFE">
      <w:pPr>
        <w:pStyle w:val="9"/>
        <w:numPr>
          <w:ilvl w:val="0"/>
          <w:numId w:val="10"/>
        </w:numPr>
        <w:tabs>
          <w:tab w:val="left" w:pos="979"/>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 xml:space="preserve">2단계 실사(전면 현장 실행 실사)</w:t>
      </w:r>
    </w:p>
    <w:p w14:paraId="5E857E41" w14:textId="65A6B64E" w:rsidR="004B0F60" w:rsidRPr="008F2210" w:rsidRDefault="00356626" w:rsidP="00920EFE">
      <w:pPr>
        <w:pStyle w:val="a3"/>
        <w:spacing w:before="200" w:after="200" w:line="276" w:lineRule="auto"/>
        <w:ind w:leftChars="350" w:left="1250" w:hangingChars="200" w:hanging="480"/>
        <w:jc w:val="both"/>
        <w:rPr>
          <w:sz w:val="24"/>
          <w:szCs w:val="24"/>
          <w:rFonts w:eastAsia="맑은 고딕" w:hint="eastAsia"/>
        </w:rPr>
      </w:pPr>
      <w:r>
        <w:rPr>
          <w:color w:val="232323"/>
          <w:sz w:val="24"/>
          <w:rFonts w:hint="eastAsia"/>
        </w:rPr>
        <w:tab/>
      </w:r>
      <w:r>
        <w:rPr>
          <w:color w:val="232323"/>
          <w:sz w:val="24"/>
          <w:rFonts w:hint="eastAsia"/>
        </w:rPr>
        <w:t xml:space="preserve">사업장에서 HACCP 시스템의 실제 이행 여부와 효과성을 평가한다.</w:t>
      </w:r>
    </w:p>
    <w:p w14:paraId="42496E9C" w14:textId="07107760" w:rsidR="004B0F60" w:rsidRPr="008F2210" w:rsidRDefault="00000000" w:rsidP="00920EFE">
      <w:pPr>
        <w:pStyle w:val="9"/>
        <w:numPr>
          <w:ilvl w:val="0"/>
          <w:numId w:val="10"/>
        </w:numPr>
        <w:tabs>
          <w:tab w:val="left" w:pos="972"/>
          <w:tab w:val="left" w:pos="5111"/>
          <w:tab w:val="left" w:pos="7630"/>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부적합 사항의 시정(CAPA: 시정 및 예방조치) 완료 → 인증 결정 → 인증서 발급</w:t>
      </w:r>
    </w:p>
    <w:p w14:paraId="16253F33" w14:textId="1DC04584" w:rsidR="004B0F60" w:rsidRPr="008F2210" w:rsidRDefault="00356626" w:rsidP="00920EFE">
      <w:pPr>
        <w:spacing w:before="200" w:after="200" w:line="276" w:lineRule="auto"/>
        <w:ind w:leftChars="350" w:left="1250" w:hangingChars="200" w:hanging="480"/>
        <w:jc w:val="both"/>
        <w:rPr>
          <w:b/>
          <w:sz w:val="24"/>
          <w:szCs w:val="24"/>
          <w:rFonts w:eastAsia="맑은 고딕" w:hint="eastAsia"/>
        </w:rPr>
      </w:pPr>
      <w:r>
        <w:rPr>
          <w:color w:val="232323"/>
          <w:sz w:val="24"/>
          <w:rFonts w:hint="eastAsia"/>
        </w:rPr>
        <w:tab/>
      </w:r>
      <w:r>
        <w:rPr>
          <w:color w:val="232323"/>
          <w:sz w:val="24"/>
          <w:rFonts w:hint="eastAsia"/>
        </w:rPr>
        <w:t xml:space="preserve">이후 매년 예찰 실사와 재인증 실사가 진행된다.</w:t>
      </w:r>
    </w:p>
    <w:p w14:paraId="2DF649EA" w14:textId="74378FCC" w:rsidR="004B0F60" w:rsidRPr="008F2210" w:rsidRDefault="00356626" w:rsidP="00920EFE">
      <w:pPr>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rFonts w:hint="eastAsia"/>
        </w:rPr>
        <w:t xml:space="preserve">ISO 22000의 경우 3년 주기의 인증 체계가 적용된다.</w:t>
      </w:r>
    </w:p>
    <w:p w14:paraId="7933EDE6"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32323"/>
          <w:sz w:val="24"/>
          <w:rFonts w:hint="eastAsia"/>
        </w:rPr>
        <w:t xml:space="preserve">카자흐스탄 공화국에서의 HACCP의 법적 지위</w:t>
      </w:r>
    </w:p>
    <w:p w14:paraId="57BF4C05" w14:textId="77777777" w:rsidR="004B0F60" w:rsidRPr="008F2210" w:rsidRDefault="00000000" w:rsidP="00920EFE">
      <w:pPr>
        <w:pStyle w:val="a4"/>
        <w:numPr>
          <w:ilvl w:val="0"/>
          <w:numId w:val="10"/>
        </w:numPr>
        <w:tabs>
          <w:tab w:val="left" w:pos="958"/>
        </w:tabs>
        <w:spacing w:before="200" w:after="200" w:line="276" w:lineRule="auto"/>
        <w:ind w:leftChars="350" w:left="1250" w:hangingChars="200" w:hanging="480"/>
        <w:jc w:val="both"/>
        <w:rPr>
          <w:color w:val="232323"/>
          <w:sz w:val="24"/>
          <w:szCs w:val="24"/>
          <w:rFonts w:eastAsia="맑은 고딕" w:hint="eastAsia"/>
        </w:rPr>
      </w:pPr>
      <w:r>
        <w:rPr>
          <w:sz w:val="24"/>
          <w:rFonts w:hint="eastAsia"/>
        </w:rPr>
        <w:t xml:space="preserve">HACCP (위해요소 분석 및 중점관리점) 인증은 우유 및 유제품을 포함한 식품의 생산 및 가공에 종사하는 작업장에 대해, 카자흐스탄 공화국의 법령과 국제 식품 안전 기준에 따라 의무적으로 요구된다.</w:t>
      </w:r>
    </w:p>
    <w:p w14:paraId="21540F64" w14:textId="719A0F7E" w:rsidR="004B0F60" w:rsidRPr="00356626" w:rsidRDefault="00000000" w:rsidP="00920EFE">
      <w:pPr>
        <w:pStyle w:val="a4"/>
        <w:numPr>
          <w:ilvl w:val="0"/>
          <w:numId w:val="10"/>
        </w:numPr>
        <w:tabs>
          <w:tab w:val="left" w:pos="951"/>
        </w:tabs>
        <w:spacing w:before="200" w:after="200" w:line="276" w:lineRule="auto"/>
        <w:ind w:leftChars="350" w:left="1250" w:hangingChars="200" w:hanging="480"/>
        <w:jc w:val="both"/>
        <w:rPr>
          <w:sz w:val="24"/>
          <w:szCs w:val="24"/>
          <w:rFonts w:eastAsia="맑은 고딕" w:hint="eastAsia"/>
        </w:rPr>
      </w:pPr>
      <w:r>
        <w:rPr>
          <w:sz w:val="24"/>
          <w:rFonts w:hint="eastAsia"/>
        </w:rPr>
        <w:t xml:space="preserve">카자흐스탄에서는 HACCP 요구사항이 국가 표준 및 규정을 통해 설정되며, 수의 통제 및 소비자 보호 분야의 관련 법률에 의해 규율된다.</w:t>
      </w:r>
    </w:p>
    <w:p w14:paraId="7D6EF1AC" w14:textId="77777777" w:rsidR="004B0F60" w:rsidRPr="008F2210" w:rsidRDefault="00000000" w:rsidP="00920EFE">
      <w:pPr>
        <w:pStyle w:val="a4"/>
        <w:numPr>
          <w:ilvl w:val="0"/>
          <w:numId w:val="10"/>
        </w:numPr>
        <w:tabs>
          <w:tab w:val="left" w:pos="1025"/>
        </w:tabs>
        <w:spacing w:before="200" w:after="200" w:line="276" w:lineRule="auto"/>
        <w:ind w:leftChars="350" w:left="1250" w:hangingChars="200" w:hanging="480"/>
        <w:jc w:val="both"/>
        <w:rPr>
          <w:b/>
          <w:color w:val="262626"/>
          <w:sz w:val="24"/>
          <w:szCs w:val="24"/>
          <w:rFonts w:eastAsia="맑은 고딕" w:hint="eastAsia"/>
        </w:rPr>
      </w:pPr>
      <w:r>
        <w:rPr>
          <w:sz w:val="24"/>
          <w:rFonts w:hint="eastAsia"/>
        </w:rPr>
        <w:t xml:space="preserve">또한 수의학적 검사 및 인증이 의무화된 제품을 생산하는 모든 작업장은 HACCP 준수가 필수적이다.</w:t>
      </w:r>
      <w:r>
        <w:rPr>
          <w:sz w:val="24"/>
          <w:b/>
          <w:color w:val="4D4D4D"/>
          <w:rFonts w:hint="eastAsia"/>
        </w:rPr>
        <w:t xml:space="preserve"> </w:t>
      </w:r>
      <w:r>
        <w:rPr>
          <w:sz w:val="24"/>
          <w:color w:val="262626"/>
          <w:rFonts w:hint="eastAsia"/>
        </w:rPr>
        <w:t xml:space="preserve">이 요구사항은 국내 시장뿐만 아니라 대한민국과 같은 제3국으로의 우유 및 유제품 수출을 포함한 수출 활동에도 동일하게 적용된다.</w:t>
      </w:r>
    </w:p>
    <w:p w14:paraId="243A61A0" w14:textId="77777777" w:rsidR="004B0F60" w:rsidRPr="008F2210" w:rsidRDefault="00000000" w:rsidP="00920EFE">
      <w:pPr>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HACCP 이행 여부에 대한 관할 당국의 검증 방법</w:t>
      </w:r>
    </w:p>
    <w:p w14:paraId="56E50198" w14:textId="77777777" w:rsidR="004B0F60" w:rsidRPr="008F2210" w:rsidRDefault="00000000" w:rsidP="00920EFE">
      <w:pPr>
        <w:pStyle w:val="a4"/>
        <w:numPr>
          <w:ilvl w:val="0"/>
          <w:numId w:val="10"/>
        </w:numPr>
        <w:tabs>
          <w:tab w:val="left" w:pos="1016"/>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 xml:space="preserve">및 부적합 발생 시 조치</w:t>
      </w:r>
    </w:p>
    <w:p w14:paraId="4DC73C39" w14:textId="77777777" w:rsidR="004B0F60" w:rsidRPr="008F2210" w:rsidRDefault="00000000" w:rsidP="00920EFE">
      <w:pPr>
        <w:pStyle w:val="a4"/>
        <w:numPr>
          <w:ilvl w:val="0"/>
          <w:numId w:val="10"/>
        </w:numPr>
        <w:tabs>
          <w:tab w:val="left" w:pos="1013"/>
        </w:tabs>
        <w:spacing w:before="200" w:after="200" w:line="276" w:lineRule="auto"/>
        <w:ind w:leftChars="350" w:left="1250" w:hangingChars="200" w:hanging="480"/>
        <w:jc w:val="both"/>
        <w:rPr>
          <w:color w:val="262626"/>
          <w:sz w:val="24"/>
          <w:szCs w:val="24"/>
          <w:rFonts w:eastAsia="맑은 고딕" w:hint="eastAsia"/>
        </w:rPr>
      </w:pPr>
      <w:r>
        <w:rPr>
          <w:sz w:val="24"/>
          <w:rFonts w:hint="eastAsia"/>
        </w:rPr>
        <w:t xml:space="preserve">카자흐스탄 공화국 농업부 산하 수의통제 및 감독위원회는 관할 당국으로서, 유제품 가공 작업장이 HACCP 요구사항을 준수하는지에 대해 정기적인 점검과 모니터링을 수행한다.</w:t>
      </w:r>
      <w:r>
        <w:rPr>
          <w:sz w:val="24"/>
          <w:color w:val="262626"/>
          <w:rFonts w:hint="eastAsia"/>
        </w:rPr>
        <w:t xml:space="preserve"> </w:t>
      </w:r>
      <w:r>
        <w:rPr>
          <w:sz w:val="24"/>
          <w:color w:val="262626"/>
          <w:rFonts w:hint="eastAsia"/>
        </w:rPr>
        <w:t xml:space="preserve">여기에는 다음이 포함된다.</w:t>
      </w:r>
    </w:p>
    <w:p w14:paraId="6F5E22E8" w14:textId="77777777" w:rsidR="004B0F60" w:rsidRPr="008F2210" w:rsidRDefault="00000000" w:rsidP="00920EFE">
      <w:pPr>
        <w:pStyle w:val="a4"/>
        <w:numPr>
          <w:ilvl w:val="0"/>
          <w:numId w:val="62"/>
        </w:numPr>
        <w:tabs>
          <w:tab w:val="left" w:pos="525"/>
        </w:tabs>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사업장 문서 검토</w:t>
      </w:r>
    </w:p>
    <w:p w14:paraId="5F04BEB2" w14:textId="05082095" w:rsidR="004B0F60" w:rsidRPr="008F2210" w:rsidRDefault="00000000" w:rsidP="00920EFE">
      <w:pPr>
        <w:pStyle w:val="a3"/>
        <w:spacing w:before="200" w:after="200" w:line="276" w:lineRule="auto"/>
        <w:ind w:leftChars="350" w:left="1250" w:hangingChars="200" w:hanging="480"/>
        <w:jc w:val="both"/>
        <w:rPr>
          <w:sz w:val="24"/>
          <w:szCs w:val="24"/>
          <w:rFonts w:eastAsia="맑은 고딕" w:hint="eastAsia"/>
        </w:rPr>
      </w:pPr>
      <w:r>
        <w:rPr>
          <w:sz w:val="24"/>
          <w:color w:val="262626"/>
          <w:rFonts w:hint="eastAsia"/>
        </w:rPr>
        <w:t xml:space="preserve">16</w:t>
      </w:r>
      <w:r>
        <w:rPr>
          <w:sz w:val="24"/>
          <w:color w:val="4D4D4D"/>
          <w:rFonts w:hint="eastAsia"/>
        </w:rPr>
        <w:t xml:space="preserve">.</w:t>
      </w:r>
      <w:r>
        <w:rPr>
          <w:sz w:val="24"/>
          <w:color w:val="4D4D4D"/>
          <w:rFonts w:hint="eastAsia"/>
        </w:rPr>
        <w:tab/>
      </w:r>
      <w:r>
        <w:rPr>
          <w:sz w:val="24"/>
          <w:color w:val="262626"/>
          <w:rFonts w:hint="eastAsia"/>
        </w:rPr>
        <w:t xml:space="preserve">전문가들은 다음을 포함한 HACCP 관련 문서의 존재 여부 및 적정성을 확인한다:</w:t>
      </w:r>
    </w:p>
    <w:p w14:paraId="32E927D7" w14:textId="24E7D7B9" w:rsidR="004B0F60" w:rsidRPr="008F2210" w:rsidRDefault="00000000" w:rsidP="00671CC5">
      <w:pPr>
        <w:pStyle w:val="a4"/>
        <w:numPr>
          <w:ilvl w:val="1"/>
          <w:numId w:val="62"/>
        </w:numPr>
        <w:tabs>
          <w:tab w:val="left" w:pos="993"/>
          <w:tab w:val="left" w:pos="994"/>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위해요소 분석 및 위험 평가 계획</w:t>
      </w:r>
    </w:p>
    <w:p w14:paraId="5B72E9CE" w14:textId="650E85CE" w:rsidR="004B0F60" w:rsidRPr="008F2210" w:rsidRDefault="00000000" w:rsidP="00671CC5">
      <w:pPr>
        <w:pStyle w:val="a4"/>
        <w:numPr>
          <w:ilvl w:val="1"/>
          <w:numId w:val="62"/>
        </w:numPr>
        <w:tabs>
          <w:tab w:val="left" w:pos="988"/>
          <w:tab w:val="left" w:pos="989"/>
        </w:tabs>
        <w:spacing w:before="200" w:after="200" w:line="276" w:lineRule="auto"/>
        <w:ind w:leftChars="550" w:left="1690" w:hangingChars="200" w:hanging="480"/>
        <w:jc w:val="both"/>
        <w:rPr>
          <w:color w:val="3D3D3D"/>
          <w:sz w:val="24"/>
          <w:szCs w:val="24"/>
          <w:rFonts w:eastAsia="맑은 고딕" w:hint="eastAsia"/>
        </w:rPr>
      </w:pPr>
      <w:r>
        <w:rPr>
          <w:color w:val="262626"/>
          <w:sz w:val="24"/>
          <w:rFonts w:hint="eastAsia"/>
        </w:rPr>
        <w:t xml:space="preserve">중점관리점(CCP)의 식별</w:t>
      </w:r>
    </w:p>
    <w:p w14:paraId="73DE0D43" w14:textId="0207171E" w:rsidR="004B0F60" w:rsidRPr="008F2210" w:rsidRDefault="00000000" w:rsidP="00671CC5">
      <w:pPr>
        <w:pStyle w:val="a4"/>
        <w:numPr>
          <w:ilvl w:val="1"/>
          <w:numId w:val="62"/>
        </w:numPr>
        <w:tabs>
          <w:tab w:val="left" w:pos="991"/>
          <w:tab w:val="left" w:pos="992"/>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제품 안전 관리 절차</w:t>
      </w:r>
    </w:p>
    <w:p w14:paraId="7AF8D123" w14:textId="3A379976" w:rsidR="004B0F60" w:rsidRPr="008F2210" w:rsidRDefault="00000000" w:rsidP="00671CC5">
      <w:pPr>
        <w:pStyle w:val="a4"/>
        <w:numPr>
          <w:ilvl w:val="1"/>
          <w:numId w:val="62"/>
        </w:numPr>
        <w:tabs>
          <w:tab w:val="left" w:pos="977"/>
          <w:tab w:val="left" w:pos="978"/>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한계 기준 이탈 시 대응 조치 계획</w:t>
      </w:r>
    </w:p>
    <w:p w14:paraId="54AAC852" w14:textId="77777777" w:rsidR="004B0F60" w:rsidRPr="008F2210" w:rsidRDefault="00000000" w:rsidP="00920EFE">
      <w:pPr>
        <w:pStyle w:val="a4"/>
        <w:numPr>
          <w:ilvl w:val="0"/>
          <w:numId w:val="62"/>
        </w:numPr>
        <w:tabs>
          <w:tab w:val="left" w:pos="502"/>
        </w:tabs>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생산 시설 현장 점검</w:t>
      </w:r>
    </w:p>
    <w:p w14:paraId="78DB32C4" w14:textId="60FA8E0F" w:rsidR="004B0F60" w:rsidRPr="008F2210" w:rsidRDefault="00000000" w:rsidP="00920EFE">
      <w:pPr>
        <w:pStyle w:val="a3"/>
        <w:spacing w:before="200" w:after="200" w:line="276" w:lineRule="auto"/>
        <w:ind w:leftChars="350" w:left="1250" w:hangingChars="200" w:hanging="480"/>
        <w:jc w:val="both"/>
        <w:rPr>
          <w:sz w:val="24"/>
          <w:szCs w:val="24"/>
          <w:rFonts w:eastAsia="맑은 고딕" w:hint="eastAsia"/>
        </w:rPr>
      </w:pPr>
      <w:r>
        <w:rPr>
          <w:sz w:val="24"/>
          <w:color w:val="262626"/>
          <w:rFonts w:hint="eastAsia"/>
        </w:rPr>
        <w:t xml:space="preserve">17.</w:t>
      </w:r>
      <w:r>
        <w:rPr>
          <w:sz w:val="24"/>
          <w:color w:val="262626"/>
          <w:rFonts w:hint="eastAsia"/>
        </w:rPr>
        <w:t xml:space="preserve"> </w:t>
      </w:r>
      <w:r>
        <w:rPr>
          <w:sz w:val="24"/>
          <w:color w:val="262626"/>
          <w:rFonts w:hint="eastAsia"/>
        </w:rPr>
        <w:tab/>
      </w:r>
      <w:r>
        <w:rPr>
          <w:sz w:val="24"/>
          <w:rFonts w:hint="eastAsia"/>
        </w:rPr>
        <w:t xml:space="preserve">점검은 다음 사항을 확인하기 위해 수행된다:</w:t>
      </w:r>
    </w:p>
    <w:p w14:paraId="48269D65" w14:textId="4579BD4B" w:rsidR="004B0F60" w:rsidRPr="008F2210" w:rsidRDefault="00000000" w:rsidP="00671CC5">
      <w:pPr>
        <w:pStyle w:val="a4"/>
        <w:numPr>
          <w:ilvl w:val="1"/>
          <w:numId w:val="62"/>
        </w:numPr>
        <w:tabs>
          <w:tab w:val="left" w:pos="967"/>
          <w:tab w:val="left" w:pos="968"/>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생산 조건이 위생 요구사항을 준수하는지 여부</w:t>
      </w:r>
    </w:p>
    <w:p w14:paraId="67472011" w14:textId="79163E1B" w:rsidR="004B0F60" w:rsidRPr="008F2210" w:rsidRDefault="00000000" w:rsidP="00671CC5">
      <w:pPr>
        <w:pStyle w:val="a4"/>
        <w:numPr>
          <w:ilvl w:val="1"/>
          <w:numId w:val="62"/>
        </w:numPr>
        <w:tabs>
          <w:tab w:val="left" w:pos="967"/>
          <w:tab w:val="left" w:pos="968"/>
        </w:tabs>
        <w:spacing w:before="200" w:after="200" w:line="276" w:lineRule="auto"/>
        <w:ind w:leftChars="550" w:left="1690" w:hangingChars="200" w:hanging="480"/>
        <w:jc w:val="both"/>
        <w:rPr>
          <w:color w:val="262626"/>
          <w:sz w:val="24"/>
          <w:szCs w:val="24"/>
          <w:rFonts w:eastAsia="맑은 고딕" w:hint="eastAsia"/>
        </w:rPr>
      </w:pPr>
      <w:r>
        <w:rPr>
          <w:color w:val="262626"/>
          <w:sz w:val="24"/>
          <w:rFonts w:hint="eastAsia"/>
        </w:rPr>
        <w:t xml:space="preserve">장비 및 관리 기기의 보유 여부와 적합성</w:t>
      </w:r>
    </w:p>
    <w:p w14:paraId="2EA61F44" w14:textId="43F07965" w:rsidR="004B0F60" w:rsidRPr="008F2210" w:rsidRDefault="00356626" w:rsidP="00671CC5">
      <w:pPr>
        <w:pStyle w:val="a3"/>
        <w:spacing w:before="200" w:after="200" w:line="276" w:lineRule="auto"/>
        <w:ind w:leftChars="550" w:left="1690" w:hangingChars="200" w:hanging="480"/>
        <w:jc w:val="both"/>
        <w:rPr>
          <w:sz w:val="24"/>
          <w:szCs w:val="24"/>
          <w:rFonts w:eastAsia="맑은 고딕" w:hint="eastAsia"/>
        </w:rPr>
      </w:pPr>
      <w:r>
        <w:rPr>
          <w:color w:val="262626"/>
          <w:sz w:val="24"/>
          <w:rFonts w:hint="eastAsia"/>
        </w:rPr>
        <w:tab/>
      </w:r>
      <w:r>
        <w:rPr>
          <w:color w:val="262626"/>
          <w:sz w:val="24"/>
          <w:rFonts w:hint="eastAsia"/>
        </w:rPr>
        <w:t xml:space="preserve">(예: 미생물 검사 장비, 공정 단계별 온도 모니터링 장비 등)</w:t>
      </w:r>
    </w:p>
    <w:p w14:paraId="444D9F2B" w14:textId="77777777" w:rsidR="004B0F60" w:rsidRPr="008F2210" w:rsidRDefault="00000000" w:rsidP="00920EFE">
      <w:pPr>
        <w:pStyle w:val="a4"/>
        <w:numPr>
          <w:ilvl w:val="0"/>
          <w:numId w:val="62"/>
        </w:numPr>
        <w:tabs>
          <w:tab w:val="left" w:pos="484"/>
        </w:tabs>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인력 자격 평가</w:t>
      </w:r>
    </w:p>
    <w:p w14:paraId="5E865750" w14:textId="7B6DFD24" w:rsidR="004B0F60" w:rsidRPr="008F2210" w:rsidRDefault="00000000" w:rsidP="00920EFE">
      <w:pPr>
        <w:pStyle w:val="a3"/>
        <w:spacing w:before="200" w:after="200" w:line="276" w:lineRule="auto"/>
        <w:ind w:leftChars="350" w:left="1250" w:hangingChars="200" w:hanging="480"/>
        <w:jc w:val="both"/>
        <w:rPr>
          <w:sz w:val="24"/>
          <w:szCs w:val="24"/>
          <w:rFonts w:eastAsia="맑은 고딕" w:hint="eastAsia"/>
        </w:rPr>
      </w:pPr>
      <w:r>
        <w:rPr>
          <w:sz w:val="24"/>
          <w:color w:val="262626"/>
          <w:rFonts w:hint="eastAsia"/>
        </w:rPr>
        <w:t xml:space="preserve">18.</w:t>
      </w:r>
      <w:r>
        <w:rPr>
          <w:sz w:val="24"/>
          <w:color w:val="262626"/>
          <w:rFonts w:hint="eastAsia"/>
        </w:rPr>
        <w:t xml:space="preserve"> </w:t>
      </w:r>
      <w:r>
        <w:rPr>
          <w:sz w:val="24"/>
          <w:color w:val="262626"/>
          <w:rFonts w:hint="eastAsia"/>
        </w:rPr>
        <w:tab/>
      </w:r>
      <w:r>
        <w:rPr>
          <w:sz w:val="24"/>
          <w:rFonts w:hint="eastAsia"/>
        </w:rPr>
        <w:t xml:space="preserve">직원의 교육 이수 여부, 역량, 그리고 HACCP 및 식품 안전 관련 문서화된 교육·지침의 준수 여부를 검증한다.</w:t>
      </w:r>
    </w:p>
    <w:p w14:paraId="62D08A2D" w14:textId="77777777" w:rsidR="004B0F60" w:rsidRPr="008F2210" w:rsidRDefault="00000000" w:rsidP="00920EFE">
      <w:pPr>
        <w:pStyle w:val="a4"/>
        <w:numPr>
          <w:ilvl w:val="0"/>
          <w:numId w:val="62"/>
        </w:numPr>
        <w:tabs>
          <w:tab w:val="left" w:pos="471"/>
        </w:tabs>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제품 시험</w:t>
      </w:r>
    </w:p>
    <w:p w14:paraId="5F0C8AD1" w14:textId="77777777" w:rsidR="004B0F60" w:rsidRPr="008F2210" w:rsidRDefault="00000000" w:rsidP="00920EFE">
      <w:pPr>
        <w:pStyle w:val="a4"/>
        <w:numPr>
          <w:ilvl w:val="0"/>
          <w:numId w:val="61"/>
        </w:numPr>
        <w:tabs>
          <w:tab w:val="left" w:pos="1015"/>
        </w:tabs>
        <w:spacing w:before="200" w:after="200" w:line="276" w:lineRule="auto"/>
        <w:ind w:leftChars="350" w:left="1250" w:hangingChars="200" w:hanging="480"/>
        <w:jc w:val="both"/>
        <w:rPr>
          <w:sz w:val="24"/>
          <w:szCs w:val="24"/>
          <w:rFonts w:eastAsia="맑은 고딕" w:hint="eastAsia"/>
        </w:rPr>
      </w:pPr>
      <w:r>
        <w:rPr>
          <w:sz w:val="24"/>
          <w:rFonts w:hint="eastAsia"/>
        </w:rPr>
        <w:t xml:space="preserve">원료 및 완제품에 대해 선택적으로 실험실 시험을 실시하여 오염물질 존재 여부 또는 설정된 안전 기준에서의 일탈 여부를 확인한다.</w:t>
      </w:r>
    </w:p>
    <w:p w14:paraId="7F366EE1"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32323"/>
          <w:sz w:val="24"/>
          <w:rFonts w:hint="eastAsia"/>
        </w:rPr>
        <w:t xml:space="preserve">HACCP 부적합 발생 시 조치</w:t>
      </w:r>
    </w:p>
    <w:p w14:paraId="0DB02371" w14:textId="77777777" w:rsidR="004B0F60" w:rsidRPr="008F2210" w:rsidRDefault="00000000" w:rsidP="00920EFE">
      <w:pPr>
        <w:pStyle w:val="a4"/>
        <w:numPr>
          <w:ilvl w:val="0"/>
          <w:numId w:val="61"/>
        </w:numPr>
        <w:tabs>
          <w:tab w:val="left" w:pos="1004"/>
        </w:tabs>
        <w:spacing w:before="200" w:after="200" w:line="276" w:lineRule="auto"/>
        <w:ind w:leftChars="350" w:left="1250" w:hangingChars="200" w:hanging="480"/>
        <w:jc w:val="both"/>
        <w:rPr>
          <w:sz w:val="24"/>
          <w:szCs w:val="24"/>
          <w:rFonts w:eastAsia="맑은 고딕" w:hint="eastAsia"/>
        </w:rPr>
      </w:pPr>
      <w:r>
        <w:rPr>
          <w:sz w:val="24"/>
          <w:rFonts w:hint="eastAsia"/>
        </w:rPr>
        <w:t xml:space="preserve">HACCP 요구사항 위반이 확인될 경우, 관할 당국은 다음과 같은 조치를 취할 수 있다:</w:t>
      </w:r>
    </w:p>
    <w:p w14:paraId="394C5A0D" w14:textId="36FB9D95" w:rsidR="004B0F60" w:rsidRPr="008F2210" w:rsidRDefault="00000000" w:rsidP="00671CC5">
      <w:pPr>
        <w:pStyle w:val="9"/>
        <w:numPr>
          <w:ilvl w:val="1"/>
          <w:numId w:val="62"/>
        </w:numPr>
        <w:tabs>
          <w:tab w:val="left" w:pos="998"/>
          <w:tab w:val="left" w:pos="999"/>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제품 시료채취 및 시험</w:t>
      </w:r>
    </w:p>
    <w:p w14:paraId="412780CF" w14:textId="787BC874" w:rsidR="004B0F60" w:rsidRPr="008F2210" w:rsidRDefault="00356626" w:rsidP="00671CC5">
      <w:pPr>
        <w:pStyle w:val="a3"/>
        <w:spacing w:before="200" w:after="200" w:line="276" w:lineRule="auto"/>
        <w:ind w:leftChars="550" w:left="1690" w:hangingChars="200" w:hanging="480"/>
        <w:jc w:val="both"/>
        <w:rPr>
          <w:sz w:val="24"/>
          <w:szCs w:val="24"/>
          <w:rFonts w:eastAsia="맑은 고딕" w:hint="eastAsia"/>
        </w:rPr>
      </w:pPr>
      <w:r>
        <w:rPr>
          <w:color w:val="232323"/>
          <w:sz w:val="24"/>
          <w:rFonts w:hint="eastAsia"/>
        </w:rPr>
        <w:tab/>
      </w:r>
      <w:r>
        <w:rPr>
          <w:color w:val="232323"/>
          <w:sz w:val="24"/>
          <w:rFonts w:hint="eastAsia"/>
        </w:rPr>
        <w:t xml:space="preserve">의심되는 배치는 회수되어 안전성 시험이 수행될 수 있다</w:t>
      </w:r>
    </w:p>
    <w:p w14:paraId="2385681B" w14:textId="00504765" w:rsidR="004B0F60" w:rsidRPr="008F2210" w:rsidRDefault="00356626" w:rsidP="00671CC5">
      <w:pPr>
        <w:pStyle w:val="a3"/>
        <w:spacing w:before="200" w:after="200" w:line="276" w:lineRule="auto"/>
        <w:ind w:leftChars="550" w:left="1690" w:hangingChars="200" w:hanging="480"/>
        <w:jc w:val="both"/>
        <w:rPr>
          <w:sz w:val="24"/>
          <w:szCs w:val="24"/>
          <w:rFonts w:eastAsia="맑은 고딕" w:hint="eastAsia"/>
        </w:rPr>
      </w:pPr>
      <w:r>
        <w:rPr>
          <w:sz w:val="24"/>
          <w:color w:val="232323"/>
          <w:rFonts w:hint="eastAsia"/>
        </w:rPr>
        <w:tab/>
      </w:r>
      <w:r>
        <w:rPr>
          <w:sz w:val="24"/>
          <w:rFonts w:hint="eastAsia"/>
        </w:rPr>
        <w:t xml:space="preserve">(예: </w:t>
      </w:r>
      <w:r>
        <w:rPr>
          <w:sz w:val="24"/>
          <w:color w:val="3D3D3D"/>
          <w:rFonts w:hint="eastAsia"/>
        </w:rPr>
        <w:t xml:space="preserve"> </w:t>
      </w:r>
      <w:r>
        <w:rPr>
          <w:sz w:val="24"/>
          <w:rFonts w:hint="eastAsia"/>
        </w:rPr>
        <w:t xml:space="preserve">병원성 미생물, 유해 화학 물질 등).</w:t>
      </w:r>
    </w:p>
    <w:p w14:paraId="6A749A7E" w14:textId="3DC3206F" w:rsidR="004B0F60" w:rsidRPr="008F2210" w:rsidRDefault="00000000" w:rsidP="00671CC5">
      <w:pPr>
        <w:pStyle w:val="9"/>
        <w:numPr>
          <w:ilvl w:val="1"/>
          <w:numId w:val="62"/>
        </w:numPr>
        <w:tabs>
          <w:tab w:val="left" w:pos="1000"/>
          <w:tab w:val="left" w:pos="1001"/>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시정 조치</w:t>
      </w:r>
    </w:p>
    <w:p w14:paraId="1657CF55" w14:textId="791331CD" w:rsidR="004B0F60" w:rsidRPr="008F2210" w:rsidRDefault="00356626" w:rsidP="00671CC5">
      <w:pPr>
        <w:pStyle w:val="a3"/>
        <w:spacing w:before="200" w:after="200" w:line="276" w:lineRule="auto"/>
        <w:ind w:leftChars="550" w:left="1690" w:hangingChars="200" w:hanging="480"/>
        <w:jc w:val="both"/>
        <w:rPr>
          <w:sz w:val="24"/>
          <w:szCs w:val="24"/>
          <w:rFonts w:eastAsia="맑은 고딕" w:hint="eastAsia"/>
        </w:rPr>
      </w:pPr>
      <w:r>
        <w:rPr>
          <w:sz w:val="24"/>
          <w:color w:val="232323"/>
          <w:rFonts w:hint="eastAsia"/>
        </w:rPr>
        <w:tab/>
      </w:r>
      <w:r>
        <w:rPr>
          <w:sz w:val="24"/>
          <w:rFonts w:hint="eastAsia"/>
        </w:rPr>
        <w:t xml:space="preserve">작업장은 공정 조정, 위생 상태 개선, 추가적인 직원 교육 등을 포함한 시정 조치를 수립하고 실행해야 한다.</w:t>
      </w:r>
    </w:p>
    <w:p w14:paraId="41B9B783" w14:textId="42A641B0" w:rsidR="004B0F60" w:rsidRPr="008F2210" w:rsidRDefault="00000000" w:rsidP="00671CC5">
      <w:pPr>
        <w:pStyle w:val="9"/>
        <w:numPr>
          <w:ilvl w:val="1"/>
          <w:numId w:val="62"/>
        </w:numPr>
        <w:tabs>
          <w:tab w:val="left" w:pos="997"/>
          <w:tab w:val="left" w:pos="998"/>
        </w:tabs>
        <w:spacing w:before="200" w:after="200" w:line="276" w:lineRule="auto"/>
        <w:ind w:leftChars="550" w:left="1690" w:hangingChars="200" w:hanging="480"/>
        <w:jc w:val="both"/>
        <w:rPr>
          <w:color w:val="3D3D3D"/>
          <w:sz w:val="24"/>
          <w:szCs w:val="24"/>
          <w:rFonts w:eastAsia="맑은 고딕" w:hint="eastAsia"/>
        </w:rPr>
      </w:pPr>
      <w:r>
        <w:rPr>
          <w:color w:val="232323"/>
          <w:sz w:val="24"/>
          <w:rFonts w:hint="eastAsia"/>
        </w:rPr>
        <w:t xml:space="preserve">활동 정지</w:t>
      </w:r>
    </w:p>
    <w:p w14:paraId="0CC1E8F2" w14:textId="706A8DFD" w:rsidR="004B0F60" w:rsidRPr="008F2210" w:rsidRDefault="00356626" w:rsidP="00671CC5">
      <w:pPr>
        <w:pStyle w:val="a3"/>
        <w:spacing w:before="200" w:after="200" w:line="276" w:lineRule="auto"/>
        <w:ind w:leftChars="550" w:left="1690" w:hangingChars="200" w:hanging="480"/>
        <w:jc w:val="both"/>
        <w:rPr>
          <w:sz w:val="24"/>
          <w:szCs w:val="24"/>
          <w:rFonts w:eastAsia="맑은 고딕" w:hint="eastAsia"/>
        </w:rPr>
      </w:pPr>
      <w:r>
        <w:rPr>
          <w:sz w:val="24"/>
          <w:color w:val="232323"/>
          <w:rFonts w:hint="eastAsia"/>
        </w:rPr>
        <w:tab/>
      </w:r>
      <w:r>
        <w:rPr>
          <w:sz w:val="24"/>
          <w:rFonts w:hint="eastAsia"/>
        </w:rPr>
        <w:t xml:space="preserve">지속적인 미준수 또는 결함 시정 실패의 경우, 준수가 이루어질 때까지 생산 또는 판매의 일시 중지가 부과될 수 있다.</w:t>
      </w:r>
    </w:p>
    <w:p w14:paraId="061242EA" w14:textId="5C3E3AC7" w:rsidR="004B0F60" w:rsidRPr="008F2210" w:rsidRDefault="00000000" w:rsidP="00671CC5">
      <w:pPr>
        <w:pStyle w:val="9"/>
        <w:numPr>
          <w:ilvl w:val="1"/>
          <w:numId w:val="62"/>
        </w:numPr>
        <w:tabs>
          <w:tab w:val="left" w:pos="983"/>
          <w:tab w:val="left" w:pos="984"/>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행정 제재</w:t>
      </w:r>
    </w:p>
    <w:p w14:paraId="059DCAED" w14:textId="679FC3B8" w:rsidR="004B0F60" w:rsidRPr="008F2210" w:rsidRDefault="00356626" w:rsidP="00671CC5">
      <w:pPr>
        <w:pStyle w:val="a3"/>
        <w:spacing w:before="200" w:after="200" w:line="276" w:lineRule="auto"/>
        <w:ind w:leftChars="550" w:left="1690" w:hangingChars="200" w:hanging="480"/>
        <w:jc w:val="both"/>
        <w:rPr>
          <w:sz w:val="24"/>
          <w:szCs w:val="24"/>
          <w:rFonts w:eastAsia="맑은 고딕" w:hint="eastAsia"/>
        </w:rPr>
      </w:pPr>
      <w:r>
        <w:rPr>
          <w:color w:val="232323"/>
          <w:sz w:val="24"/>
          <w:rFonts w:hint="eastAsia"/>
        </w:rPr>
        <w:tab/>
      </w:r>
      <w:r>
        <w:rPr>
          <w:color w:val="232323"/>
          <w:sz w:val="24"/>
          <w:rFonts w:hint="eastAsia"/>
        </w:rPr>
        <w:t xml:space="preserve">식품 안전 요구사항의 중대한 위반이나 국제 기준 미준수의 경우, 벌금이 부과되고 제품 회수가 시행될 수 있다.</w:t>
      </w:r>
    </w:p>
    <w:p w14:paraId="117E9741" w14:textId="77777777" w:rsidR="004B0F60" w:rsidRPr="00356626" w:rsidRDefault="00000000" w:rsidP="00920EFE">
      <w:pPr>
        <w:pStyle w:val="a4"/>
        <w:numPr>
          <w:ilvl w:val="0"/>
          <w:numId w:val="61"/>
        </w:numPr>
        <w:tabs>
          <w:tab w:val="left" w:pos="984"/>
        </w:tabs>
        <w:spacing w:before="200" w:after="200" w:line="276" w:lineRule="auto"/>
        <w:ind w:leftChars="350" w:left="1250" w:hangingChars="200" w:hanging="480"/>
        <w:jc w:val="both"/>
        <w:rPr>
          <w:b/>
          <w:sz w:val="24"/>
          <w:szCs w:val="24"/>
          <w:rFonts w:eastAsia="맑은 고딕" w:hint="eastAsia"/>
        </w:rPr>
      </w:pPr>
      <w:r>
        <w:rPr>
          <w:sz w:val="24"/>
          <w:rFonts w:hint="eastAsia"/>
        </w:rPr>
        <w:t xml:space="preserve">이러한 모든 조치는 식품 안전 위험을 예방하고 소비자의 건강을 보호하기 위한 것이다.</w:t>
      </w:r>
    </w:p>
    <w:p w14:paraId="1400CB78" w14:textId="77777777" w:rsidR="00356626" w:rsidRPr="008F2210" w:rsidRDefault="00356626" w:rsidP="00356626">
      <w:pPr>
        <w:pStyle w:val="a4"/>
        <w:tabs>
          <w:tab w:val="left" w:pos="984"/>
        </w:tabs>
        <w:spacing w:before="200" w:after="200" w:line="276" w:lineRule="auto"/>
        <w:ind w:left="1250" w:firstLine="0"/>
        <w:jc w:val="both"/>
        <w:rPr>
          <w:rFonts w:eastAsia="맑은 고딕"/>
          <w:b/>
          <w:sz w:val="24"/>
          <w:szCs w:val="24"/>
        </w:rPr>
      </w:pPr>
    </w:p>
    <w:p w14:paraId="407D5215" w14:textId="07C1BE0C" w:rsidR="004B0F60" w:rsidRPr="008F2210" w:rsidRDefault="00356626" w:rsidP="00356626">
      <w:pPr>
        <w:pStyle w:val="at1"/>
        <w:ind w:left="560" w:hanging="560"/>
        <w:rPr>
          <w:rFonts w:hint="eastAsia"/>
        </w:rPr>
      </w:pPr>
      <w:r>
        <w:rPr>
          <w:rStyle w:val="at1Char"/>
          <w:rFonts w:ascii="맑은 고딕" w:hAnsi="맑은 고딕" w:hint="eastAsia"/>
        </w:rPr>
        <w:t xml:space="preserve">□</w:t>
      </w:r>
      <w:r>
        <w:rPr>
          <w:rStyle w:val="at1Char"/>
          <w:rFonts w:hint="eastAsia"/>
        </w:rPr>
        <w:tab/>
      </w:r>
      <w:r>
        <w:rPr>
          <w:rFonts w:hint="eastAsia"/>
        </w:rPr>
        <w:t xml:space="preserve">Sanitation control for raw milk</w:t>
      </w:r>
    </w:p>
    <w:p w14:paraId="22C2D5AF" w14:textId="5F3F670B" w:rsidR="004B0F60" w:rsidRPr="008F2210" w:rsidRDefault="00356626" w:rsidP="00356626">
      <w:pPr>
        <w:pStyle w:val="at2"/>
        <w:ind w:left="740" w:hanging="520"/>
        <w:rPr>
          <w:rFonts w:hint="eastAsia"/>
        </w:rPr>
      </w:pPr>
      <w:r>
        <w:rPr>
          <w:rStyle w:val="at2Char"/>
          <w:rFonts w:ascii="맑은 고딕" w:hAnsi="맑은 고딕" w:hint="eastAsia"/>
        </w:rPr>
        <w:t xml:space="preserve">○</w:t>
      </w:r>
      <w:r>
        <w:rPr>
          <w:rStyle w:val="at2Char"/>
          <w:rFonts w:hint="eastAsia"/>
        </w:rPr>
        <w:tab/>
      </w:r>
      <w:r>
        <w:rPr>
          <w:rFonts w:hint="eastAsia"/>
        </w:rPr>
        <w:t xml:space="preserve">Describe laws which regulate milk collection test and the way to receive bulk tank milk.</w:t>
      </w:r>
    </w:p>
    <w:p w14:paraId="4EDFC045" w14:textId="58F8073A" w:rsidR="004B0F60" w:rsidRPr="008F2210" w:rsidRDefault="00000000" w:rsidP="00356626">
      <w:pPr>
        <w:spacing w:before="200" w:after="200" w:line="276" w:lineRule="auto"/>
        <w:ind w:leftChars="350" w:left="770"/>
        <w:jc w:val="both"/>
        <w:rPr>
          <w:sz w:val="24"/>
          <w:szCs w:val="24"/>
          <w:rFonts w:eastAsia="맑은 고딕" w:hint="eastAsia"/>
        </w:rPr>
      </w:pPr>
      <w:r>
        <w:rPr>
          <w:sz w:val="24"/>
          <w:rFonts w:hint="eastAsia"/>
        </w:rPr>
        <w:t xml:space="preserve">카자흐스탄 공화국에서 원유의 수집 및 수령 과정에서의 검사 및 위생 관리는 EAEU(유라시아경제연합, 구 관세동맹) 기술규정 TR CU 033/2013 「우유 및 유제품의 안전성에 관하여」의 의무 요구사항에 의해 규율된다. 이 규정은 특히 원유와 그 생산, 저장 및 운송 과정에 적용된다.</w:t>
      </w:r>
    </w:p>
    <w:p w14:paraId="18513300" w14:textId="6453F1D3" w:rsidR="004B0F60" w:rsidRPr="008F2210" w:rsidRDefault="00000000" w:rsidP="00356626">
      <w:pPr>
        <w:pStyle w:val="a3"/>
        <w:spacing w:before="200" w:after="200" w:line="276" w:lineRule="auto"/>
        <w:ind w:leftChars="350" w:left="770"/>
        <w:jc w:val="both"/>
        <w:rPr>
          <w:sz w:val="24"/>
          <w:szCs w:val="24"/>
          <w:rFonts w:eastAsia="맑은 고딕" w:hint="eastAsia"/>
        </w:rPr>
      </w:pPr>
      <w:r>
        <w:rPr>
          <w:sz w:val="24"/>
          <w:rFonts w:hint="eastAsia"/>
        </w:rPr>
        <w:t xml:space="preserve">원유의 수령, 운송 및 취급과 관련된 공중 및 개인위생 요구사항 수준에서는, 관련 위생 규정이 적용되며, 여기에는 장비 처리 절차 및 수령 조건(호스/연결부, 필터, 저장 조건 등)이 규정되어 있다.</w:t>
      </w:r>
      <w:r>
        <w:rPr>
          <w:sz w:val="24"/>
          <w:color w:val="525252"/>
          <w:rFonts w:hint="eastAsia"/>
        </w:rPr>
        <w:t xml:space="preserve"> </w:t>
      </w:r>
      <w:r>
        <w:rPr>
          <w:sz w:val="24"/>
          <w:rFonts w:hint="eastAsia"/>
        </w:rPr>
        <w:t xml:space="preserve">수의적 관리 요소는 카자흐스탄 공화국의 수의 문서 발급 관련 규정(관할 기관: 수의통제 및 감독위원회)을 통해 보장되며, 이는 통제 대상 물품 및 동물 유래 원료의 이동 시 수의 문서 발급 절차를 규정한다.</w:t>
      </w:r>
    </w:p>
    <w:p w14:paraId="7E1E4DE1" w14:textId="1E7D8AF4" w:rsidR="004B0F60" w:rsidRPr="008F2210" w:rsidRDefault="00000000" w:rsidP="00356626">
      <w:pPr>
        <w:spacing w:before="200" w:after="200" w:line="276" w:lineRule="auto"/>
        <w:ind w:leftChars="350" w:left="770"/>
        <w:jc w:val="both"/>
        <w:rPr>
          <w:sz w:val="24"/>
          <w:szCs w:val="24"/>
          <w:rFonts w:eastAsia="맑은 고딕" w:hint="eastAsia"/>
        </w:rPr>
      </w:pPr>
      <w:r>
        <w:rPr>
          <w:sz w:val="24"/>
          <w:rFonts w:hint="eastAsia"/>
        </w:rPr>
        <w:t xml:space="preserve">원유의 수집(운송 및 수령) 과정에서는 각 배치에 대해 1차 처리와 실험실 검사가 수행된다.</w:t>
      </w:r>
      <w:r>
        <w:rPr>
          <w:sz w:val="24"/>
          <w:b/>
          <w:color w:val="484848"/>
          <w:rFonts w:hint="eastAsia"/>
        </w:rPr>
        <w:t xml:space="preserve"> </w:t>
      </w:r>
      <w:r>
        <w:rPr>
          <w:sz w:val="24"/>
          <w:rFonts w:hint="eastAsia"/>
        </w:rPr>
        <w:t xml:space="preserve">착유 후 우유는 농장에서 2시간 이내에 여과 및 냉각되어야 하며, 온도는 (4 ± 2)℃로 유지되어야 한다. 수령 시(“입고 시”), 생산 실험실/수령 부서는 각 배치에 대해 관능적 특성 및 온도를 확인하고, 매일(각 배치별로) 적정 산도, 지방, 단백질, 무지고형분(SNF), 밀도, 청결도 등급, 체세포 수를 측정한다.</w:t>
      </w:r>
      <w:r>
        <w:rPr>
          <w:sz w:val="24"/>
          <w:color w:val="232323"/>
          <w:rFonts w:hint="eastAsia"/>
        </w:rPr>
        <w:t xml:space="preserve"> </w:t>
      </w:r>
      <w:r>
        <w:rPr>
          <w:sz w:val="24"/>
          <w:color w:val="232323"/>
          <w:rFonts w:hint="eastAsia"/>
        </w:rPr>
        <w:t xml:space="preserve">억제물질은 영유아용/특수식이용 제품의 경우 매일 검사하며, 이후에는 생산관리 프로그램(PCP)에 따라 검사한다.</w:t>
      </w:r>
      <w:r>
        <w:rPr>
          <w:sz w:val="24"/>
          <w:color w:val="232323"/>
          <w:rFonts w:hint="eastAsia"/>
        </w:rPr>
        <w:t xml:space="preserve"> </w:t>
      </w:r>
      <w:r>
        <w:rPr>
          <w:sz w:val="24"/>
          <w:color w:val="232323"/>
          <w:rFonts w:hint="eastAsia"/>
        </w:rPr>
        <w:t xml:space="preserve">항생제 및 총 세균수는 최소 10일에 한 번 이상(또는 PCP/위해 평가에 따라 더 자주) 정기적으로 검사한다.</w:t>
      </w:r>
      <w:r>
        <w:rPr>
          <w:sz w:val="24"/>
          <w:color w:val="484848"/>
          <w:rFonts w:hint="eastAsia"/>
        </w:rPr>
        <w:t xml:space="preserve"> </w:t>
      </w:r>
      <w:r>
        <w:rPr>
          <w:sz w:val="24"/>
          <w:color w:val="232323"/>
          <w:rFonts w:hint="eastAsia"/>
        </w:rPr>
        <w:t xml:space="preserve">시료 채취 및 시료 준비는 확립된 시료채취 기준(GOST 13928 / GOST 26809.1 등 관련 요구사항에 명시된 기준)에 따라 수행된다.</w:t>
      </w:r>
      <w:r>
        <w:rPr>
          <w:sz w:val="24"/>
          <w:color w:val="232323"/>
          <w:rFonts w:hint="eastAsia"/>
        </w:rPr>
        <w:t xml:space="preserve"> </w:t>
      </w:r>
      <w:r>
        <w:rPr>
          <w:sz w:val="24"/>
          <w:color w:val="232323"/>
          <w:rFonts w:hint="eastAsia"/>
        </w:rPr>
        <w:t xml:space="preserve">원유의 저장 및 운송에는 안전성을 입증하는 문서와 관련 법규에서 요구하는 정보가 수반되어야 한다.</w:t>
      </w:r>
    </w:p>
    <w:p w14:paraId="40FFAA6B" w14:textId="234574EE" w:rsidR="004B0F60" w:rsidRPr="008F2210" w:rsidRDefault="00000000" w:rsidP="00356626">
      <w:pPr>
        <w:pStyle w:val="a3"/>
        <w:spacing w:before="200" w:after="200" w:line="276" w:lineRule="auto"/>
        <w:ind w:leftChars="350" w:left="770"/>
        <w:jc w:val="both"/>
        <w:rPr>
          <w:b/>
          <w:sz w:val="24"/>
          <w:szCs w:val="24"/>
          <w:rFonts w:eastAsia="맑은 고딕" w:hint="eastAsia"/>
        </w:rPr>
      </w:pPr>
      <w:r>
        <w:rPr>
          <w:sz w:val="24"/>
          <w:color w:val="232323"/>
          <w:rFonts w:hint="eastAsia"/>
        </w:rPr>
        <w:t xml:space="preserve">벌크 탱크/수령 탱크로의 수령 절차는 교차 오염을 방지하고 부적합 원료의 혼합이 발생하지 않도록 조직되어야 한다.</w:t>
      </w:r>
      <w:r>
        <w:rPr>
          <w:sz w:val="24"/>
          <w:color w:val="232323"/>
          <w:rFonts w:hint="eastAsia"/>
        </w:rPr>
        <w:t xml:space="preserve"> </w:t>
      </w:r>
      <w:r>
        <w:rPr>
          <w:sz w:val="24"/>
          <w:color w:val="232323"/>
          <w:rFonts w:hint="eastAsia"/>
        </w:rPr>
        <w:t xml:space="preserve">수령 전에 우유 호스와 탱커 연결부는 소독한 후 음용수로 헹구며, 수령 후에는 세척·소독을 실시하고 밀봉 또는 폐쇄한다.</w:t>
      </w:r>
      <w:r>
        <w:rPr>
          <w:sz w:val="24"/>
          <w:color w:val="232323"/>
          <w:rFonts w:hint="eastAsia"/>
        </w:rPr>
        <w:t xml:space="preserve"> </w:t>
      </w:r>
      <w:r>
        <w:rPr>
          <w:sz w:val="24"/>
          <w:color w:val="232323"/>
          <w:rFonts w:hint="eastAsia"/>
        </w:rPr>
        <w:t xml:space="preserve">수령된 냉각 우유는 시설 내에 이미 저장된 냉각 우유와 혼합해서는 안 된다.</w:t>
      </w:r>
      <w:r>
        <w:rPr>
          <w:sz w:val="24"/>
          <w:color w:val="232323"/>
          <w:rFonts w:hint="eastAsia"/>
        </w:rPr>
        <w:t xml:space="preserve"> </w:t>
      </w:r>
      <w:r>
        <w:rPr>
          <w:sz w:val="24"/>
          <w:color w:val="232323"/>
          <w:rFonts w:hint="eastAsia"/>
        </w:rPr>
        <w:t xml:space="preserve">수령된 우유/크림은 여과 및 +4 ± 2 °C로 냉각된 후 살균 공정으로 이송된다.</w:t>
      </w:r>
      <w:r>
        <w:rPr>
          <w:sz w:val="24"/>
          <w:color w:val="484848"/>
          <w:rFonts w:hint="eastAsia"/>
        </w:rPr>
        <w:t xml:space="preserve"> </w:t>
      </w:r>
      <w:r>
        <w:rPr>
          <w:sz w:val="24"/>
          <w:color w:val="232323"/>
          <w:rFonts w:hint="eastAsia"/>
        </w:rPr>
        <w:t xml:space="preserve">+4 °C에서 냉각된 원유는 6시간을 초과하여 저장할 수 없으며, +6 °C에서는 4시간을 초과할 수 없다.</w:t>
      </w:r>
      <w:r>
        <w:rPr>
          <w:sz w:val="24"/>
          <w:color w:val="232323"/>
          <w:b/>
          <w:rFonts w:hint="eastAsia"/>
        </w:rPr>
        <w:t xml:space="preserve"> </w:t>
      </w:r>
      <w:r>
        <w:rPr>
          <w:sz w:val="24"/>
          <w:color w:val="232323"/>
          <w:rFonts w:hint="eastAsia"/>
        </w:rPr>
        <w:t xml:space="preserve">원유와 살균유는 각각 별도로 구분되고 명확히 표시된 탱크와 배관을 사용해야 한다.</w:t>
      </w:r>
      <w:r>
        <w:rPr>
          <w:sz w:val="24"/>
          <w:color w:val="232323"/>
          <w:b/>
          <w:rFonts w:hint="eastAsia"/>
        </w:rPr>
        <w:t xml:space="preserve"> </w:t>
      </w:r>
      <w:r>
        <w:rPr>
          <w:sz w:val="24"/>
          <w:color w:val="232323"/>
          <w:rFonts w:hint="eastAsia"/>
        </w:rPr>
        <w:t xml:space="preserve">여과 재료/필터는 사용 후마다 세척 및 소독해야 하며(연속 수령의 경우 최소 교대 근무당 1회), 서로 다른 공급자로부터 우유를 수령하는 경우에는 각 공급자별 수령 후마다 세척 및 소독을 실시해야 한다.</w:t>
      </w:r>
    </w:p>
    <w:p w14:paraId="2B39B472" w14:textId="72853D85" w:rsidR="004B0F60" w:rsidRPr="008F2210" w:rsidRDefault="00356626" w:rsidP="00356626">
      <w:pPr>
        <w:pStyle w:val="at2"/>
        <w:ind w:left="740" w:hanging="520"/>
        <w:rPr>
          <w:rFonts w:hint="eastAsia"/>
        </w:rPr>
      </w:pPr>
      <w:r>
        <w:rPr>
          <w:rStyle w:val="at2Char"/>
          <w:rFonts w:ascii="맑은 고딕" w:hAnsi="맑은 고딕" w:hint="eastAsia"/>
        </w:rPr>
        <w:t xml:space="preserve">○</w:t>
      </w:r>
      <w:r>
        <w:rPr>
          <w:rStyle w:val="at2Char"/>
          <w:rFonts w:hint="eastAsia"/>
        </w:rPr>
        <w:tab/>
      </w:r>
      <w:r>
        <w:rPr>
          <w:rFonts w:hint="eastAsia"/>
        </w:rPr>
        <w:t xml:space="preserve">Describe the reason why re-testing is conducted for the raw milk verified as non-compliance.</w:t>
      </w:r>
    </w:p>
    <w:p w14:paraId="0D59ACC7" w14:textId="22D3AD51" w:rsidR="004B0F60" w:rsidRPr="008F2210" w:rsidRDefault="00000000" w:rsidP="00356626">
      <w:pPr>
        <w:spacing w:before="200" w:after="200" w:line="276" w:lineRule="auto"/>
        <w:ind w:leftChars="350" w:left="770"/>
        <w:jc w:val="both"/>
        <w:rPr>
          <w:sz w:val="24"/>
          <w:szCs w:val="24"/>
          <w:rFonts w:eastAsia="맑은 고딕" w:hint="eastAsia"/>
        </w:rPr>
      </w:pPr>
      <w:r>
        <w:rPr>
          <w:sz w:val="24"/>
          <w:rFonts w:hint="eastAsia"/>
        </w:rPr>
        <w:t xml:space="preserve">초기 검사에서 부적합으로 판정된 원유에 대해 재검사를 실시하는 이유는, 초기 결과가 대개 스크리닝 성격을 가지며 시료 채취 및 운송 요인(배치의 불균질성, 탱크 내 혼합 부족, 온도 조건, 시료 채취 장비 또는 용기의 오염, 표시 오류, 인적 요인)이나 신속 검사 방법의 특성(특히 억제물질/항생제 검사에서의 위양성/위음성 결과)에 의해 영향을 받을 수 있기 때문이다.</w:t>
      </w:r>
    </w:p>
    <w:p w14:paraId="4445FBD9" w14:textId="77777777" w:rsidR="004B0F60" w:rsidRPr="008F2210" w:rsidRDefault="00000000" w:rsidP="00356626">
      <w:pPr>
        <w:pStyle w:val="a3"/>
        <w:spacing w:before="200" w:after="200" w:line="276" w:lineRule="auto"/>
        <w:ind w:leftChars="350" w:left="770"/>
        <w:jc w:val="both"/>
        <w:rPr>
          <w:sz w:val="24"/>
          <w:szCs w:val="24"/>
          <w:rFonts w:eastAsia="맑은 고딕" w:hint="eastAsia"/>
        </w:rPr>
      </w:pPr>
      <w:r>
        <w:rPr>
          <w:sz w:val="24"/>
          <w:rFonts w:hint="eastAsia"/>
        </w:rPr>
        <w:t xml:space="preserve">재검사는 공급자에게 배치를 반송하거나, 해당 로트를 차단·폐기하거나, 금전적 제재를 부과하거나, 농가로부터의 원유 수령을 중단하는 등 비용이 큰 의사결정을 내리기 전에, 부적합 여부를 확정하기 위해 필요하다.</w:t>
      </w:r>
    </w:p>
    <w:p w14:paraId="4BDB9E74" w14:textId="2BAA9B16" w:rsidR="004B0F60" w:rsidRPr="008F2210" w:rsidRDefault="00000000" w:rsidP="00356626">
      <w:pPr>
        <w:pStyle w:val="a3"/>
        <w:spacing w:before="200" w:after="200" w:line="276" w:lineRule="auto"/>
        <w:ind w:leftChars="350" w:left="770"/>
        <w:jc w:val="both"/>
        <w:rPr>
          <w:sz w:val="24"/>
          <w:szCs w:val="24"/>
          <w:rFonts w:eastAsia="맑은 고딕" w:hint="eastAsia"/>
        </w:rPr>
      </w:pPr>
      <w:r>
        <w:rPr>
          <w:sz w:val="24"/>
          <w:color w:val="242424"/>
          <w:rFonts w:hint="eastAsia"/>
        </w:rPr>
        <w:t xml:space="preserve">또한 두 번째 목적은 합리적인 관리 의사결정과 예방이다.</w:t>
      </w:r>
      <w:r>
        <w:rPr>
          <w:sz w:val="24"/>
          <w:color w:val="242424"/>
          <w:b/>
          <w:rFonts w:hint="eastAsia"/>
        </w:rPr>
        <w:t xml:space="preserve"> </w:t>
      </w:r>
      <w:r>
        <w:rPr>
          <w:sz w:val="24"/>
          <w:color w:val="242424"/>
          <w:rFonts w:hint="eastAsia"/>
        </w:rPr>
        <w:t xml:space="preserve">재검사(일반적으로 신규로 채취된 시료를 사용하거나 확인 시험 방법을 적용하며, 경우에 따라 공인 시험기관에서 수행됨)는 문제가 일시적인 오류인지, 아니면 특정 공급자·운송 경로·탱커와 관련된 체계적 문제인지를 판단하는 데 도움을 준다.</w:t>
      </w:r>
      <w:r>
        <w:rPr>
          <w:sz w:val="24"/>
          <w:color w:val="242424"/>
          <w:rFonts w:hint="eastAsia"/>
        </w:rPr>
        <w:t xml:space="preserve"> </w:t>
      </w:r>
      <w:r>
        <w:rPr>
          <w:sz w:val="24"/>
          <w:rFonts w:hint="eastAsia"/>
        </w:rPr>
        <w:t xml:space="preserve">그 결과에 따라 배치 격리, 입고 검사 강화, 농가 실사, 세척 및 소독 절차 조정, 냉각 체계 및 물류 개선, 또는 근본 원인이 제거될 때까지 원유 수령의 일시 중단과 같은 적절한 조치를 선택할 수 있다.</w:t>
      </w:r>
    </w:p>
    <w:p w14:paraId="435AB430" w14:textId="77777777" w:rsidR="004B0F60" w:rsidRPr="008F2210" w:rsidRDefault="00000000" w:rsidP="00356626">
      <w:pPr>
        <w:spacing w:before="200" w:after="200" w:line="276" w:lineRule="auto"/>
        <w:ind w:leftChars="350" w:left="770"/>
        <w:jc w:val="both"/>
        <w:rPr>
          <w:sz w:val="24"/>
          <w:szCs w:val="24"/>
          <w:rFonts w:eastAsia="맑은 고딕" w:hint="eastAsia"/>
        </w:rPr>
      </w:pPr>
      <w:r>
        <w:rPr>
          <w:color w:val="242424"/>
          <w:sz w:val="24"/>
          <w:rFonts w:hint="eastAsia"/>
        </w:rPr>
        <w:t xml:space="preserve">세 번째 목적은 투명성과 근거 기반 접근이다.</w:t>
      </w:r>
      <w:r>
        <w:rPr>
          <w:color w:val="242424"/>
          <w:sz w:val="24"/>
          <w:b/>
          <w:rFonts w:hint="eastAsia"/>
        </w:rPr>
        <w:t xml:space="preserve"> </w:t>
      </w:r>
      <w:r>
        <w:rPr>
          <w:color w:val="242424"/>
          <w:sz w:val="24"/>
          <w:rFonts w:hint="eastAsia"/>
        </w:rPr>
        <w:t xml:space="preserve">재검사는 신뢰할 수 있고 적절히 문서화된 결과를 확보하게 하여, 특정 배치에 대한 의사결정이 충분한 근거에 기반하고, 모든 공급자에게 일관되게 적용되도록 한다. 이는 내부 관리뿐만 아니라 잠재적인 분쟁이나 클레임 대응에도 필수적이다.</w:t>
      </w:r>
    </w:p>
    <w:p w14:paraId="09BF6C6F" w14:textId="13A0239B" w:rsidR="004B0F60" w:rsidRPr="008F2210" w:rsidRDefault="00356626" w:rsidP="00356626">
      <w:pPr>
        <w:pStyle w:val="at2"/>
        <w:ind w:left="740" w:hanging="520"/>
        <w:rPr>
          <w:rFonts w:hint="eastAsia"/>
        </w:rPr>
      </w:pPr>
      <w:r>
        <w:rPr>
          <w:rStyle w:val="at2Char"/>
          <w:rFonts w:ascii="맑은 고딕" w:hAnsi="맑은 고딕" w:hint="eastAsia"/>
        </w:rPr>
        <w:t xml:space="preserve">○</w:t>
      </w:r>
      <w:r>
        <w:rPr>
          <w:rStyle w:val="at2Char"/>
          <w:rFonts w:hint="eastAsia"/>
        </w:rPr>
        <w:tab/>
      </w:r>
      <w:r>
        <w:rPr>
          <w:rFonts w:hint="eastAsia"/>
        </w:rPr>
        <w:t xml:space="preserve">Does the conformity test mean that the competent authority verifies in-house inspection conducted by establishments?</w:t>
      </w:r>
    </w:p>
    <w:p w14:paraId="0FAF8D62" w14:textId="77777777" w:rsidR="004B0F60" w:rsidRPr="008F2210" w:rsidRDefault="00000000" w:rsidP="00920EFE">
      <w:pPr>
        <w:pStyle w:val="a4"/>
        <w:numPr>
          <w:ilvl w:val="0"/>
          <w:numId w:val="9"/>
        </w:numPr>
        <w:tabs>
          <w:tab w:val="left" w:pos="665"/>
        </w:tabs>
        <w:spacing w:before="200" w:after="200" w:line="276" w:lineRule="auto"/>
        <w:ind w:leftChars="350" w:left="1250" w:hangingChars="200" w:hanging="480"/>
        <w:jc w:val="both"/>
        <w:rPr>
          <w:sz w:val="24"/>
          <w:szCs w:val="24"/>
          <w:rFonts w:eastAsia="맑은 고딕" w:hint="eastAsia"/>
        </w:rPr>
      </w:pPr>
      <w:r>
        <w:rPr>
          <w:sz w:val="24"/>
          <w:color w:val="242424"/>
          <w:rFonts w:hint="eastAsia"/>
        </w:rPr>
        <w:t xml:space="preserve">Provide a marker for the conformity test and the latest test results and describe how often the conformity test is executed</w:t>
      </w:r>
      <w:r>
        <w:rPr>
          <w:sz w:val="24"/>
          <w:color w:val="4D4D4D"/>
          <w:rFonts w:hint="eastAsia"/>
        </w:rPr>
        <w:t xml:space="preserve">.</w:t>
      </w:r>
    </w:p>
    <w:p w14:paraId="5CCF9EC6" w14:textId="77777777" w:rsidR="004B0F60" w:rsidRPr="008F2210" w:rsidRDefault="00000000" w:rsidP="00920EFE">
      <w:pPr>
        <w:pStyle w:val="a4"/>
        <w:numPr>
          <w:ilvl w:val="0"/>
          <w:numId w:val="9"/>
        </w:numPr>
        <w:tabs>
          <w:tab w:val="left" w:pos="663"/>
        </w:tabs>
        <w:spacing w:before="200" w:after="200" w:line="276" w:lineRule="auto"/>
        <w:ind w:leftChars="350" w:left="1250" w:hangingChars="200" w:hanging="480"/>
        <w:jc w:val="both"/>
        <w:rPr>
          <w:sz w:val="24"/>
          <w:szCs w:val="24"/>
          <w:rFonts w:eastAsia="맑은 고딕" w:hint="eastAsia"/>
        </w:rPr>
      </w:pPr>
      <w:r>
        <w:rPr>
          <w:color w:val="242424"/>
          <w:sz w:val="24"/>
          <w:rFonts w:hint="eastAsia"/>
        </w:rPr>
        <w:t xml:space="preserve">If a checklist for the conformity test in inspecting farms is in place, provide the checklist.</w:t>
      </w:r>
    </w:p>
    <w:p w14:paraId="53E3C0A4" w14:textId="0182A038" w:rsidR="004B0F60" w:rsidRPr="008F2210" w:rsidRDefault="00356626" w:rsidP="00920EFE">
      <w:pPr>
        <w:spacing w:before="200" w:after="200" w:line="276" w:lineRule="auto"/>
        <w:ind w:leftChars="350" w:left="1250" w:hangingChars="200" w:hanging="480"/>
        <w:jc w:val="both"/>
        <w:rPr>
          <w:sz w:val="24"/>
          <w:szCs w:val="24"/>
          <w:rFonts w:eastAsia="맑은 고딕" w:hint="eastAsia"/>
        </w:rPr>
      </w:pPr>
      <w:r>
        <w:rPr>
          <w:sz w:val="24"/>
          <w:color w:val="242424"/>
          <w:rFonts w:hint="eastAsia"/>
        </w:rPr>
        <w:tab/>
      </w:r>
      <w:r>
        <w:rPr>
          <w:sz w:val="24"/>
          <w:rFonts w:hint="eastAsia"/>
        </w:rPr>
        <w:t xml:space="preserve">그렇다 — “적합성 시험”(국가 통제 체계 내에서 수행되는 공식 시료채취 및 실험실 시험)은 작업장의 자가 모니터링을 대체하는 것이 아니라, 그 효과성을 검증하는 역할을 한다.</w:t>
      </w:r>
      <w:r>
        <w:rPr>
          <w:sz w:val="24"/>
          <w:b/>
          <w:color w:val="6B6B6B"/>
          <w:rFonts w:hint="eastAsia"/>
        </w:rPr>
        <w:t xml:space="preserve"> </w:t>
      </w:r>
      <w:r>
        <w:rPr>
          <w:sz w:val="24"/>
          <w:rFonts w:hint="eastAsia"/>
        </w:rPr>
        <w:t xml:space="preserve">관할 당국은 시료를 채취하여 실제 결과를 규제 기준과 비교하고, 점검/실사 과정에서 작업장의 기록(생산 관리 계획, 각종 기록부, 내부 시험 결과, 시정 조치 등)도 추가로 검토한다.</w:t>
      </w:r>
    </w:p>
    <w:p w14:paraId="48BD104F"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적합성 시험 지표 (원유 / 벌크 탱크)</w:t>
      </w:r>
    </w:p>
    <w:p w14:paraId="40388BC2" w14:textId="77777777" w:rsidR="004B0F60" w:rsidRPr="008F2210" w:rsidRDefault="00000000" w:rsidP="00920EFE">
      <w:pPr>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TR CU 033/2013에 따른 주요 위생 지표는 다음과 같다:</w:t>
      </w:r>
    </w:p>
    <w:p w14:paraId="14511DBA" w14:textId="7D75222B" w:rsidR="004B0F60" w:rsidRPr="008F2210" w:rsidRDefault="00356626" w:rsidP="00920EFE">
      <w:pPr>
        <w:pStyle w:val="9"/>
        <w:numPr>
          <w:ilvl w:val="1"/>
          <w:numId w:val="9"/>
        </w:numPr>
        <w:tabs>
          <w:tab w:val="left" w:pos="1002"/>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 xml:space="preserve">총 생균수(TVC):</w:t>
      </w:r>
      <w:r>
        <w:rPr>
          <w:color w:val="262626"/>
          <w:sz w:val="24"/>
          <w:b w:val="0"/>
          <w:rFonts w:hint="eastAsia"/>
        </w:rPr>
        <w:t xml:space="preserve"> </w:t>
      </w:r>
      <w:r>
        <w:rPr>
          <w:color w:val="262626"/>
          <w:sz w:val="24"/>
          <w:b w:val="0"/>
          <w:rFonts w:hint="eastAsia"/>
        </w:rPr>
        <w:t xml:space="preserve">≤ </w:t>
      </w:r>
      <w:r>
        <w:rPr>
          <w:color w:val="262626"/>
          <w:sz w:val="24"/>
          <w:rFonts w:hint="eastAsia"/>
        </w:rPr>
        <w:t xml:space="preserve">5 </w:t>
      </w:r>
      <w:r>
        <w:rPr>
          <w:color w:val="262626"/>
          <w:sz w:val="24"/>
          <w:b w:val="0"/>
          <w:rFonts w:hint="eastAsia"/>
        </w:rPr>
        <w:t xml:space="preserve">x </w:t>
      </w:r>
      <w:r>
        <w:rPr>
          <w:color w:val="262626"/>
          <w:sz w:val="24"/>
          <w:rFonts w:hint="eastAsia"/>
        </w:rPr>
        <w:t xml:space="preserve">10</w:t>
      </w:r>
      <w:r>
        <w:rPr>
          <w:color w:val="262626"/>
          <w:sz w:val="24"/>
          <w:vertAlign w:val="superscript"/>
          <w:rFonts w:hint="eastAsia"/>
        </w:rPr>
        <w:t xml:space="preserve">5</w:t>
      </w:r>
      <w:r>
        <w:rPr>
          <w:color w:val="262626"/>
          <w:sz w:val="24"/>
          <w:rFonts w:hint="eastAsia"/>
        </w:rPr>
        <w:t xml:space="preserve"> CFU/cm</w:t>
      </w:r>
      <w:r>
        <w:rPr>
          <w:color w:val="262626"/>
          <w:sz w:val="24"/>
          <w:vertAlign w:val="superscript"/>
          <w:rFonts w:hint="eastAsia"/>
        </w:rPr>
        <w:t xml:space="preserve">3</w:t>
      </w:r>
    </w:p>
    <w:p w14:paraId="7A09CF42" w14:textId="65612D3C" w:rsidR="004B0F60" w:rsidRPr="008F2210" w:rsidRDefault="00356626" w:rsidP="00920EFE">
      <w:pPr>
        <w:pStyle w:val="a4"/>
        <w:numPr>
          <w:ilvl w:val="1"/>
          <w:numId w:val="9"/>
        </w:numPr>
        <w:tabs>
          <w:tab w:val="left" w:pos="1003"/>
        </w:tabs>
        <w:spacing w:before="200" w:after="200" w:line="276" w:lineRule="auto"/>
        <w:ind w:leftChars="350" w:left="1250" w:hangingChars="200" w:hanging="480"/>
        <w:jc w:val="both"/>
        <w:rPr>
          <w:b/>
          <w:color w:val="262626"/>
          <w:sz w:val="24"/>
          <w:szCs w:val="24"/>
          <w:rFonts w:eastAsia="맑은 고딕" w:hint="eastAsia"/>
        </w:rPr>
      </w:pPr>
      <w:r>
        <w:rPr>
          <w:sz w:val="24"/>
          <w:b/>
          <w:color w:val="262626"/>
          <w:rFonts w:hint="eastAsia"/>
        </w:rPr>
        <w:tab/>
      </w:r>
      <w:r>
        <w:rPr>
          <w:sz w:val="24"/>
          <w:b/>
          <w:color w:val="262626"/>
          <w:rFonts w:hint="eastAsia"/>
        </w:rPr>
        <w:t xml:space="preserve">체세포수(SCC):</w:t>
      </w:r>
      <w:r>
        <w:rPr>
          <w:sz w:val="24"/>
          <w:color w:val="3D3D3D"/>
          <w:rFonts w:hint="eastAsia"/>
        </w:rPr>
        <w:t xml:space="preserve"> </w:t>
      </w:r>
      <w:r>
        <w:rPr>
          <w:sz w:val="24"/>
          <w:color w:val="3D3D3D"/>
          <w:rFonts w:hint="eastAsia"/>
        </w:rPr>
        <w:t xml:space="preserve">≤ </w:t>
      </w:r>
      <w:r>
        <w:rPr>
          <w:sz w:val="24"/>
          <w:color w:val="262626"/>
          <w:b/>
          <w:rFonts w:hint="eastAsia"/>
        </w:rPr>
        <w:t xml:space="preserve">7.5 </w:t>
      </w:r>
      <w:r>
        <w:rPr>
          <w:sz w:val="24"/>
          <w:color w:val="262626"/>
          <w:rFonts w:hint="eastAsia"/>
        </w:rPr>
        <w:t xml:space="preserve">x </w:t>
      </w:r>
      <w:r>
        <w:rPr>
          <w:sz w:val="24"/>
          <w:color w:val="262626"/>
          <w:b/>
          <w:rFonts w:hint="eastAsia"/>
        </w:rPr>
        <w:t xml:space="preserve">10</w:t>
      </w:r>
      <w:r>
        <w:rPr>
          <w:sz w:val="24"/>
          <w:color w:val="262626"/>
          <w:b/>
          <w:vertAlign w:val="superscript"/>
          <w:rFonts w:hint="eastAsia"/>
        </w:rPr>
        <w:t xml:space="preserve">5</w:t>
      </w:r>
      <w:r>
        <w:rPr>
          <w:sz w:val="24"/>
          <w:color w:val="262626"/>
          <w:b/>
          <w:rFonts w:hint="eastAsia"/>
        </w:rPr>
        <w:t xml:space="preserve"> cells/cm</w:t>
      </w:r>
      <w:r>
        <w:rPr>
          <w:sz w:val="24"/>
          <w:color w:val="262626"/>
          <w:b/>
          <w:vertAlign w:val="superscript"/>
          <w:rFonts w:hint="eastAsia"/>
        </w:rPr>
        <w:t xml:space="preserve">3</w:t>
      </w:r>
    </w:p>
    <w:p w14:paraId="575601CE" w14:textId="1140185D" w:rsidR="004B0F60" w:rsidRPr="008F2210" w:rsidRDefault="00356626" w:rsidP="00920EFE">
      <w:pPr>
        <w:pStyle w:val="a4"/>
        <w:numPr>
          <w:ilvl w:val="1"/>
          <w:numId w:val="9"/>
        </w:numPr>
        <w:tabs>
          <w:tab w:val="left" w:pos="997"/>
          <w:tab w:val="left" w:pos="999"/>
        </w:tabs>
        <w:spacing w:before="200" w:after="200" w:line="276" w:lineRule="auto"/>
        <w:ind w:leftChars="350" w:left="1250" w:hangingChars="200" w:hanging="480"/>
        <w:jc w:val="both"/>
        <w:rPr>
          <w:color w:val="262626"/>
          <w:sz w:val="24"/>
          <w:szCs w:val="24"/>
          <w:rFonts w:eastAsia="맑은 고딕" w:hint="eastAsia"/>
        </w:rPr>
      </w:pPr>
      <w:r>
        <w:rPr>
          <w:color w:val="262626"/>
          <w:sz w:val="24"/>
          <w:b/>
          <w:rFonts w:hint="eastAsia"/>
        </w:rPr>
        <w:tab/>
      </w:r>
      <w:r>
        <w:rPr>
          <w:color w:val="262626"/>
          <w:sz w:val="24"/>
          <w:b/>
          <w:rFonts w:hint="eastAsia"/>
        </w:rPr>
        <w:tab/>
      </w:r>
      <w:r>
        <w:rPr>
          <w:color w:val="262626"/>
          <w:sz w:val="24"/>
          <w:rFonts w:hint="eastAsia"/>
        </w:rPr>
        <w:t xml:space="preserve">병원성 미생물(살모넬라 포함), 규정된 시료량 내에서 불검출</w:t>
      </w:r>
    </w:p>
    <w:p w14:paraId="19902DE1" w14:textId="77777777" w:rsidR="004B0F60" w:rsidRPr="008F2210" w:rsidRDefault="00000000" w:rsidP="00356626">
      <w:pPr>
        <w:pStyle w:val="a3"/>
        <w:spacing w:before="200" w:after="200" w:line="276" w:lineRule="auto"/>
        <w:ind w:leftChars="350" w:left="770"/>
        <w:jc w:val="both"/>
        <w:rPr>
          <w:sz w:val="24"/>
          <w:szCs w:val="24"/>
          <w:rFonts w:eastAsia="맑은 고딕" w:hint="eastAsia"/>
        </w:rPr>
      </w:pPr>
      <w:r>
        <w:rPr>
          <w:color w:val="262626"/>
          <w:sz w:val="24"/>
          <w:rFonts w:hint="eastAsia"/>
        </w:rPr>
        <w:t xml:space="preserve">카자흐스탄 공화국에서는, TR CU 033/2013 부속서에 따른 이러한 지표의 적용이 2025년 1월 1일부터(일부 예외를 제외하고) 가공용 원유/탈지유/크림에 대해 도입 또는 확대 시행되었다.</w:t>
      </w:r>
    </w:p>
    <w:p w14:paraId="4B3CD5BF"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빈도</w:t>
      </w:r>
    </w:p>
    <w:p w14:paraId="09CD017A" w14:textId="77777777" w:rsidR="004B0F60" w:rsidRPr="008F2210" w:rsidRDefault="00000000" w:rsidP="00920EFE">
      <w:pPr>
        <w:pStyle w:val="a3"/>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실무적으로는 다음과 같은 방식이 적용된다:</w:t>
      </w:r>
    </w:p>
    <w:p w14:paraId="594A5CD1" w14:textId="1516BA2C" w:rsidR="004B0F60" w:rsidRPr="008F2210" w:rsidRDefault="00356626" w:rsidP="00920EFE">
      <w:pPr>
        <w:pStyle w:val="a4"/>
        <w:numPr>
          <w:ilvl w:val="0"/>
          <w:numId w:val="60"/>
        </w:numPr>
        <w:tabs>
          <w:tab w:val="left" w:pos="991"/>
          <w:tab w:val="left" w:pos="7419"/>
        </w:tabs>
        <w:spacing w:before="200" w:after="200" w:line="276" w:lineRule="auto"/>
        <w:ind w:leftChars="350" w:left="1250" w:hangingChars="200" w:hanging="480"/>
        <w:jc w:val="both"/>
        <w:rPr>
          <w:sz w:val="24"/>
          <w:szCs w:val="24"/>
          <w:rFonts w:eastAsia="맑은 고딕" w:hint="eastAsia"/>
        </w:rPr>
      </w:pPr>
      <w:r>
        <w:rPr>
          <w:color w:val="262626"/>
          <w:sz w:val="24"/>
          <w:b/>
          <w:rFonts w:hint="eastAsia"/>
        </w:rPr>
        <w:tab/>
      </w:r>
      <w:r>
        <w:rPr>
          <w:color w:val="262626"/>
          <w:sz w:val="24"/>
          <w:rFonts w:hint="eastAsia"/>
        </w:rPr>
        <w:t xml:space="preserve">수령 시 입고/배치별 관리</w:t>
      </w:r>
      <w:r>
        <w:rPr>
          <w:color w:val="262626"/>
          <w:sz w:val="24"/>
          <w:rFonts w:hint="eastAsia"/>
        </w:rPr>
        <w:cr/>
      </w:r>
      <w:r>
        <w:rPr>
          <w:color w:val="262626"/>
          <w:sz w:val="24"/>
          <w:rFonts w:hint="eastAsia"/>
        </w:rPr>
        <w:br/>
      </w:r>
      <w:r>
        <w:rPr>
          <w:color w:val="262626"/>
          <w:sz w:val="24"/>
          <w:rFonts w:hint="eastAsia"/>
        </w:rPr>
        <w:t xml:space="preserve">  (각 납품/배치마다 계약 조건 및 생산관리 프로그램에 따라 수행)</w:t>
      </w:r>
    </w:p>
    <w:p w14:paraId="14D791EC" w14:textId="56896ED4" w:rsidR="004B0F60" w:rsidRPr="008F2210" w:rsidRDefault="00356626" w:rsidP="00920EFE">
      <w:pPr>
        <w:pStyle w:val="a4"/>
        <w:numPr>
          <w:ilvl w:val="0"/>
          <w:numId w:val="60"/>
        </w:numPr>
        <w:tabs>
          <w:tab w:val="left" w:pos="988"/>
        </w:tabs>
        <w:spacing w:before="200" w:after="200" w:line="276" w:lineRule="auto"/>
        <w:ind w:leftChars="350" w:left="1250" w:hangingChars="200" w:hanging="480"/>
        <w:jc w:val="both"/>
        <w:rPr>
          <w:sz w:val="24"/>
          <w:szCs w:val="24"/>
          <w:rFonts w:eastAsia="맑은 고딕" w:hint="eastAsia"/>
        </w:rPr>
      </w:pPr>
      <w:r>
        <w:rPr>
          <w:sz w:val="24"/>
          <w:color w:val="262626"/>
          <w:b/>
          <w:rFonts w:hint="eastAsia"/>
        </w:rPr>
        <w:tab/>
      </w:r>
      <w:r>
        <w:rPr>
          <w:sz w:val="24"/>
          <w:rFonts w:hint="eastAsia"/>
        </w:rPr>
        <w:t xml:space="preserve">위해 기반 계획에 따른 국가 시료채취와, 필요 시(민원, 위반 사항 발견 등) 비정기 시료채취.</w:t>
      </w:r>
    </w:p>
    <w:p w14:paraId="2D05D5F7" w14:textId="4E281703" w:rsidR="004B0F60" w:rsidRPr="008F2210" w:rsidRDefault="00000000" w:rsidP="00356626">
      <w:pPr>
        <w:pStyle w:val="a3"/>
        <w:spacing w:before="200" w:after="200" w:line="276" w:lineRule="auto"/>
        <w:ind w:leftChars="350" w:left="770"/>
        <w:jc w:val="both"/>
        <w:rPr>
          <w:sz w:val="24"/>
          <w:szCs w:val="24"/>
          <w:rFonts w:eastAsia="맑은 고딕" w:hint="eastAsia"/>
        </w:rPr>
      </w:pPr>
      <w:r>
        <w:rPr>
          <w:sz w:val="24"/>
          <w:rFonts w:hint="eastAsia"/>
        </w:rPr>
        <w:t xml:space="preserve">수의 분야에서 점검 도구로서 검사 체크리스트의 사용은, 별도의 법적 규정(예: “검사 체크리스트 양식 및 위해 평가 기준…”)에 의해 규정되어 있다.</w:t>
      </w:r>
    </w:p>
    <w:p w14:paraId="53EE264B"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최신 공개 자료 (식품 안전 적합성 시험 전반)</w:t>
      </w:r>
    </w:p>
    <w:p w14:paraId="17E572EF" w14:textId="5A1FA34F" w:rsidR="004B0F60" w:rsidRPr="008F2210" w:rsidRDefault="00000000" w:rsidP="00356626">
      <w:pPr>
        <w:spacing w:before="200" w:after="200" w:line="276" w:lineRule="auto"/>
        <w:ind w:leftChars="350" w:left="770"/>
        <w:jc w:val="both"/>
        <w:rPr>
          <w:sz w:val="24"/>
          <w:szCs w:val="24"/>
          <w:rFonts w:eastAsia="맑은 고딕" w:hint="eastAsia"/>
        </w:rPr>
      </w:pPr>
      <w:r>
        <w:rPr>
          <w:color w:val="262626"/>
          <w:sz w:val="24"/>
          <w:rFonts w:hint="eastAsia"/>
        </w:rPr>
        <w:t xml:space="preserve">2024년 위생·역학 실험실 시스템 자료에 따르면, 총 758,626건의 식품 시험이 수행되었으며, 이 중 8,703건의 부적합(1.1%)이 확인되었다.</w:t>
      </w:r>
      <w:r>
        <w:rPr>
          <w:color w:val="262626"/>
          <w:sz w:val="24"/>
          <w:rFonts w:hint="eastAsia"/>
        </w:rPr>
        <w:t xml:space="preserve"> </w:t>
      </w:r>
      <w:r>
        <w:rPr>
          <w:color w:val="262626"/>
          <w:sz w:val="24"/>
          <w:rFonts w:hint="eastAsia"/>
        </w:rPr>
        <w:t xml:space="preserve">이 중 유제품 관련 시험은 전체 시험 건수의 5.6%를 차지하였다.</w:t>
      </w:r>
    </w:p>
    <w:p w14:paraId="587702D4" w14:textId="77777777" w:rsidR="004B0F60" w:rsidRPr="008F2210" w:rsidRDefault="00000000" w:rsidP="00356626">
      <w:pPr>
        <w:spacing w:before="200" w:after="200" w:line="276" w:lineRule="auto"/>
        <w:ind w:leftChars="350" w:left="770"/>
        <w:jc w:val="both"/>
        <w:rPr>
          <w:i/>
          <w:sz w:val="24"/>
          <w:szCs w:val="24"/>
          <w:rFonts w:eastAsia="맑은 고딕" w:hint="eastAsia"/>
        </w:rPr>
      </w:pPr>
      <w:r>
        <w:rPr>
          <w:i/>
          <w:sz w:val="24"/>
          <w:rFonts w:hint="eastAsia"/>
        </w:rPr>
        <w:t xml:space="preserve">(참고: 이는 식품 전반에 대한 통합 통계이며, 대한민국이 원유에 대한 특정 자료를 요청하는 경우에는, 일반적으로 수의통제 및 감독위원회(CVCS) 또는 관련 실험실의 최신 원유 관련 내부 자료가 별도로 제공된다.)</w:t>
      </w:r>
    </w:p>
    <w:p w14:paraId="68B46E35" w14:textId="2E10A223" w:rsidR="004B0F60" w:rsidRPr="008F2210" w:rsidRDefault="00000000" w:rsidP="00356626">
      <w:pPr>
        <w:pStyle w:val="9"/>
        <w:spacing w:before="200" w:after="200" w:line="276" w:lineRule="auto"/>
        <w:ind w:leftChars="350" w:left="770"/>
        <w:jc w:val="both"/>
        <w:rPr>
          <w:sz w:val="24"/>
          <w:szCs w:val="24"/>
          <w:rFonts w:eastAsia="맑은 고딕" w:hint="eastAsia"/>
        </w:rPr>
      </w:pPr>
      <w:r>
        <w:rPr>
          <w:color w:val="262626"/>
          <w:sz w:val="24"/>
          <w:rFonts w:hint="eastAsia"/>
        </w:rPr>
        <w:t xml:space="preserve">농장 점검 시 “적합성 시험”을 위한 체크리스트 구조 예시</w:t>
      </w:r>
    </w:p>
    <w:p w14:paraId="1D467A66" w14:textId="1E5AB6F9" w:rsidR="004B0F60" w:rsidRPr="00356626" w:rsidRDefault="00356626" w:rsidP="00920EFE">
      <w:pPr>
        <w:pStyle w:val="a4"/>
        <w:numPr>
          <w:ilvl w:val="1"/>
          <w:numId w:val="9"/>
        </w:numPr>
        <w:tabs>
          <w:tab w:val="left" w:pos="959"/>
        </w:tabs>
        <w:spacing w:before="200" w:after="200" w:line="276" w:lineRule="auto"/>
        <w:ind w:leftChars="350" w:left="1250" w:hangingChars="200" w:hanging="480"/>
        <w:jc w:val="both"/>
        <w:rPr>
          <w:sz w:val="24"/>
          <w:szCs w:val="24"/>
          <w:rFonts w:eastAsia="맑은 고딕" w:hint="eastAsia"/>
        </w:rPr>
      </w:pPr>
      <w:r>
        <w:rPr>
          <w:sz w:val="24"/>
          <w:color w:val="262626"/>
          <w:b/>
          <w:rFonts w:hint="eastAsia"/>
        </w:rPr>
        <w:tab/>
      </w:r>
      <w:r>
        <w:rPr>
          <w:sz w:val="24"/>
          <w:rFonts w:hint="eastAsia"/>
        </w:rPr>
        <w:t xml:space="preserve">문서/기록 : 등록/허가 관련 서류, 가축(축군) 수의 기록, 치료 및 착유 금지 기간 기록,</w:t>
      </w:r>
      <w:r>
        <w:rPr>
          <w:sz w:val="24"/>
          <w:rFonts w:hint="eastAsia"/>
        </w:rPr>
        <w:cr/>
      </w:r>
      <w:r>
        <w:rPr>
          <w:sz w:val="24"/>
          <w:rFonts w:hint="eastAsia"/>
        </w:rPr>
        <w:br/>
      </w:r>
      <w:r>
        <w:rPr>
          <w:sz w:val="24"/>
          <w:rFonts w:hint="eastAsia"/>
        </w:rPr>
        <w:t xml:space="preserve">생산관리 계획 및 시험 결과(TVC/SCC/억제물질),</w:t>
      </w:r>
      <w:r>
        <w:rPr>
          <w:sz w:val="24"/>
          <w:rFonts w:hint="eastAsia"/>
        </w:rPr>
        <w:cr/>
      </w:r>
      <w:r>
        <w:rPr>
          <w:sz w:val="24"/>
          <w:rFonts w:hint="eastAsia"/>
        </w:rPr>
        <w:br/>
      </w:r>
      <w:r>
        <w:rPr>
          <w:sz w:val="24"/>
          <w:rFonts w:hint="eastAsia"/>
        </w:rPr>
        <w:t xml:space="preserve">장비 교정 및 세척 기록</w:t>
      </w:r>
    </w:p>
    <w:p w14:paraId="33D25C05" w14:textId="192A3DF5" w:rsidR="004B0F60" w:rsidRPr="008F2210" w:rsidRDefault="00356626" w:rsidP="00920EFE">
      <w:pPr>
        <w:pStyle w:val="a4"/>
        <w:numPr>
          <w:ilvl w:val="1"/>
          <w:numId w:val="9"/>
        </w:numPr>
        <w:tabs>
          <w:tab w:val="left" w:pos="1001"/>
        </w:tabs>
        <w:spacing w:before="200" w:after="200" w:line="276" w:lineRule="auto"/>
        <w:ind w:leftChars="350" w:left="1250" w:hangingChars="200" w:hanging="480"/>
        <w:jc w:val="both"/>
        <w:rPr>
          <w:color w:val="232323"/>
          <w:sz w:val="24"/>
          <w:szCs w:val="24"/>
          <w:rFonts w:eastAsia="맑은 고딕" w:hint="eastAsia"/>
        </w:rPr>
      </w:pPr>
      <w:r>
        <w:rPr>
          <w:color w:val="232323"/>
          <w:sz w:val="24"/>
          <w:b/>
          <w:rFonts w:hint="eastAsia"/>
        </w:rPr>
        <w:tab/>
      </w:r>
      <w:r>
        <w:rPr>
          <w:color w:val="232323"/>
          <w:sz w:val="24"/>
          <w:rFonts w:hint="eastAsia"/>
        </w:rPr>
        <w:t xml:space="preserve">조건 및 공정 : 착유 위생 상태, 착유실의 위생 상태, 세척 및 소독(CIP) 관리, 용수 품질, 부적합 우유의 분리 취급, 벌크 탱크 내 냉각/온도 관리 및 저장 상태, 배치 추적성</w:t>
      </w:r>
    </w:p>
    <w:p w14:paraId="2820F1CD" w14:textId="0497AF22" w:rsidR="004B0F60" w:rsidRPr="008F2210" w:rsidRDefault="00356626" w:rsidP="00920EFE">
      <w:pPr>
        <w:pStyle w:val="a4"/>
        <w:numPr>
          <w:ilvl w:val="1"/>
          <w:numId w:val="9"/>
        </w:numPr>
        <w:tabs>
          <w:tab w:val="left" w:pos="998"/>
        </w:tabs>
        <w:spacing w:before="200" w:after="200" w:line="276" w:lineRule="auto"/>
        <w:ind w:leftChars="350" w:left="1250" w:hangingChars="200" w:hanging="480"/>
        <w:jc w:val="both"/>
        <w:rPr>
          <w:color w:val="3A3A3A"/>
          <w:sz w:val="24"/>
          <w:szCs w:val="24"/>
          <w:rFonts w:eastAsia="맑은 고딕" w:hint="eastAsia"/>
        </w:rPr>
      </w:pPr>
      <w:r>
        <w:rPr>
          <w:color w:val="232323"/>
          <w:sz w:val="24"/>
          <w:b/>
          <w:rFonts w:hint="eastAsia"/>
        </w:rPr>
        <w:tab/>
      </w:r>
      <w:r>
        <w:rPr>
          <w:color w:val="232323"/>
          <w:sz w:val="24"/>
          <w:rFonts w:hint="eastAsia"/>
        </w:rPr>
        <w:t xml:space="preserve">시료채취 : 시료 채취·표시·운송 절차, 관리 프로그램에 따른 시험 빈도 및 검사 항목, 부적합 발생 시 조치(재시료채취, 원인 분석, 시정 조치 등)</w:t>
      </w:r>
    </w:p>
    <w:p w14:paraId="12E911FA" w14:textId="6BB546C6" w:rsidR="004B0F60" w:rsidRPr="008F2210" w:rsidRDefault="00356626" w:rsidP="0035662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Describe how to sterilize and pasteurize raw milk actually in practice.</w:t>
      </w:r>
      <w:r>
        <w:rPr>
          <w:rFonts w:hint="eastAsia"/>
        </w:rPr>
        <w:t xml:space="preserve"> </w:t>
      </w:r>
      <w:r>
        <w:rPr>
          <w:rFonts w:hint="eastAsia"/>
        </w:rPr>
        <w:t xml:space="preserve">Do not merely provide relevant regulations.</w:t>
      </w:r>
    </w:p>
    <w:p w14:paraId="126368C2" w14:textId="77777777" w:rsidR="004B0F60" w:rsidRPr="008F2210" w:rsidRDefault="00000000" w:rsidP="00356626">
      <w:pPr>
        <w:pStyle w:val="20"/>
        <w:rPr>
          <w:rFonts w:hint="eastAsia"/>
        </w:rPr>
      </w:pPr>
      <w:r>
        <w:rPr>
          <w:rFonts w:hint="eastAsia"/>
        </w:rPr>
        <w:t xml:space="preserve">실무적으로 유제품 가공 작업장에서의 원유 살균은 연속 흐름 방식으로 수행되며, 시간–온도에 대한 중요 공정 조건이 필수적으로 관리된다.</w:t>
      </w:r>
      <w:r>
        <w:rPr>
          <w:b/>
          <w:rFonts w:hint="eastAsia"/>
        </w:rPr>
        <w:t xml:space="preserve"> </w:t>
      </w:r>
      <w:r>
        <w:rPr>
          <w:rFonts w:hint="eastAsia"/>
        </w:rPr>
        <w:t xml:space="preserve">입고 시 품질 및 안전성 검사(온도, 관능 평가, 억제물질/항생제에 대한 신속 검사, 시료 채취), 여과 및 냉각을 거친 후, 원유는 열처리 라인으로 공급된다.</w:t>
      </w:r>
    </w:p>
    <w:p w14:paraId="0AB69227" w14:textId="35449D27" w:rsidR="004B0F60" w:rsidRPr="008F2210" w:rsidRDefault="00000000" w:rsidP="00356626">
      <w:pPr>
        <w:spacing w:before="200" w:after="200" w:line="276" w:lineRule="auto"/>
        <w:ind w:leftChars="350" w:left="770"/>
        <w:jc w:val="both"/>
        <w:rPr>
          <w:sz w:val="24"/>
          <w:szCs w:val="24"/>
          <w:rFonts w:eastAsia="맑은 고딕" w:hint="eastAsia"/>
        </w:rPr>
      </w:pPr>
      <w:r>
        <w:rPr>
          <w:color w:val="232323"/>
          <w:sz w:val="24"/>
          <w:rFonts w:hint="eastAsia"/>
        </w:rPr>
        <w:t xml:space="preserve">살균 전에 일반적으로 예열, 분리, 지방 표준화가 수행되며, 음용유의 경우 균질화 공정이 적용된다.</w:t>
      </w:r>
      <w:r>
        <w:rPr>
          <w:color w:val="232323"/>
          <w:sz w:val="24"/>
          <w:rFonts w:hint="eastAsia"/>
        </w:rPr>
        <w:t xml:space="preserve"> </w:t>
      </w:r>
      <w:r>
        <w:rPr>
          <w:color w:val="232323"/>
          <w:sz w:val="24"/>
          <w:rFonts w:hint="eastAsia"/>
        </w:rPr>
        <w:t xml:space="preserve">살균 공정은 주로 판형 또는 튜브형 열교환기를 이용하여 수행되며, 대부분 HTST(고온 단시간) 방식이 적용된다. 즉, 우유를 목표 온도까지 가열한 후 일정 시간 동안 유지관에서 유지하고, 이후 즉시 냉각(일반적으로 저장 온도까지)하여 “청정” 탱크 또는 충전 라인으로 이송한다.</w:t>
      </w:r>
    </w:p>
    <w:p w14:paraId="19119413" w14:textId="4C399FF8" w:rsidR="004B0F60" w:rsidRPr="008F2210" w:rsidRDefault="00000000" w:rsidP="00356626">
      <w:pPr>
        <w:spacing w:before="200" w:after="200" w:line="276" w:lineRule="auto"/>
        <w:ind w:leftChars="350" w:left="770"/>
        <w:jc w:val="both"/>
        <w:rPr>
          <w:sz w:val="24"/>
          <w:szCs w:val="24"/>
          <w:rFonts w:eastAsia="맑은 고딕" w:hint="eastAsia"/>
        </w:rPr>
      </w:pPr>
      <w:r>
        <w:rPr>
          <w:sz w:val="24"/>
          <w:rFonts w:hint="eastAsia"/>
        </w:rPr>
        <w:t xml:space="preserve">이 라인은 자동 제어 및 기록 시스템을 갖추고 있다.</w:t>
      </w:r>
      <w:r>
        <w:rPr>
          <w:sz w:val="24"/>
          <w:b/>
          <w:color w:val="5E5E5E"/>
          <w:rFonts w:hint="eastAsia"/>
        </w:rPr>
        <w:t xml:space="preserve"> </w:t>
      </w:r>
      <w:r>
        <w:rPr>
          <w:sz w:val="24"/>
          <w:color w:val="232323"/>
          <w:rFonts w:hint="eastAsia"/>
        </w:rPr>
        <w:t xml:space="preserve">요구된 온도 또는 유지 시간이 충족되지 않을 경우, 해당 제품은 다음 공정으로 진행이 허용되지 않으며 자동으로 재처리를 위해 되돌려진다</w:t>
      </w:r>
      <w:r>
        <w:rPr>
          <w:sz w:val="24"/>
          <w:color w:val="232323"/>
          <w:rFonts w:hint="eastAsia"/>
        </w:rPr>
        <w:cr/>
      </w:r>
      <w:r>
        <w:rPr>
          <w:sz w:val="24"/>
          <w:color w:val="232323"/>
          <w:rFonts w:hint="eastAsia"/>
        </w:rPr>
        <w:br/>
      </w:r>
      <w:r>
        <w:rPr>
          <w:sz w:val="24"/>
          <w:color w:val="232323"/>
          <w:rFonts w:hint="eastAsia"/>
        </w:rPr>
        <w:t xml:space="preserve">(유로 전환 장치 또는 제품 방출 차단 장치에 의해 제어됨).</w:t>
      </w:r>
      <w:r>
        <w:rPr>
          <w:sz w:val="24"/>
          <w:color w:val="494949"/>
          <w:rFonts w:hint="eastAsia"/>
        </w:rPr>
        <w:t xml:space="preserve"> </w:t>
      </w:r>
      <w:r>
        <w:rPr>
          <w:sz w:val="24"/>
          <w:rFonts w:hint="eastAsia"/>
        </w:rPr>
        <w:t xml:space="preserve">살균 공정의 효과성은 중점관리점(온도 및 유지 시간)에 대한 기록과 생산관리 프로그램에 따른 실험실 시험을 통해 확인된다.</w:t>
      </w:r>
    </w:p>
    <w:p w14:paraId="5E2A7B90" w14:textId="6FD62917" w:rsidR="004B0F60" w:rsidRPr="008F2210" w:rsidRDefault="00000000" w:rsidP="00356626">
      <w:pPr>
        <w:spacing w:before="200" w:after="200" w:line="276" w:lineRule="auto"/>
        <w:ind w:leftChars="350" w:left="770"/>
        <w:jc w:val="both"/>
        <w:rPr>
          <w:sz w:val="24"/>
          <w:szCs w:val="24"/>
          <w:rFonts w:eastAsia="맑은 고딕" w:hint="eastAsia"/>
        </w:rPr>
      </w:pPr>
      <w:r>
        <w:rPr>
          <w:color w:val="232323"/>
          <w:sz w:val="24"/>
          <w:rFonts w:hint="eastAsia"/>
        </w:rPr>
        <w:t xml:space="preserve">우유의 멸균은 실무적으로 주로 초고온처리(UHT) 후 무균 충전을 통해 수행된다.</w:t>
      </w:r>
      <w:r>
        <w:rPr>
          <w:color w:val="232323"/>
          <w:sz w:val="24"/>
          <w:b/>
          <w:rFonts w:hint="eastAsia"/>
        </w:rPr>
        <w:t xml:space="preserve"> </w:t>
      </w:r>
      <w:r>
        <w:rPr>
          <w:color w:val="232323"/>
          <w:sz w:val="24"/>
          <w:rFonts w:hint="eastAsia"/>
        </w:rPr>
        <w:t xml:space="preserve">표준화 및 균질화를 거친 준비된 우유는 튜브형 열교환기 또는 증기 주입/주입식 시스템에서 매우 짧은 시간 동안 초고온으로 가열된 후, 신속히 냉각되어 무균 공정을 통해 충전 공정으로 이송된다.</w:t>
      </w:r>
    </w:p>
    <w:p w14:paraId="1ED332A9" w14:textId="77777777" w:rsidR="004B0F60" w:rsidRPr="008F2210" w:rsidRDefault="00000000" w:rsidP="00356626">
      <w:pPr>
        <w:spacing w:before="200" w:after="200" w:line="276" w:lineRule="auto"/>
        <w:ind w:leftChars="350" w:left="770"/>
        <w:jc w:val="both"/>
        <w:rPr>
          <w:sz w:val="24"/>
          <w:szCs w:val="24"/>
          <w:rFonts w:eastAsia="맑은 고딕" w:hint="eastAsia"/>
        </w:rPr>
      </w:pPr>
      <w:r>
        <w:rPr>
          <w:color w:val="232323"/>
          <w:sz w:val="24"/>
          <w:rFonts w:hint="eastAsia"/>
        </w:rPr>
        <w:t xml:space="preserve">핵심 요구사항은 열처리 이후 제품과 설비의 무균 상태를 유지하는 것이다. 이를 위해 배관 및 탱크의 멸균, 포장재의 멸균, 무균 구역에서의 충전이 이루어지며, 공정 및 무균 조건은 문서화되고, 배치별 미생물학적 관리가 수행된다.</w:t>
      </w:r>
    </w:p>
    <w:p w14:paraId="274B2DBA" w14:textId="77777777" w:rsidR="004B0F60" w:rsidRPr="008F2210" w:rsidRDefault="00000000" w:rsidP="00356626">
      <w:pPr>
        <w:spacing w:before="200" w:after="200" w:line="276" w:lineRule="auto"/>
        <w:ind w:leftChars="350" w:left="770"/>
        <w:jc w:val="both"/>
        <w:rPr>
          <w:sz w:val="24"/>
          <w:szCs w:val="24"/>
          <w:rFonts w:eastAsia="맑은 고딕" w:hint="eastAsia"/>
        </w:rPr>
      </w:pPr>
      <w:r>
        <w:rPr>
          <w:color w:val="232323"/>
          <w:sz w:val="24"/>
          <w:rFonts w:hint="eastAsia"/>
        </w:rPr>
        <w:t xml:space="preserve">비교적 드물게는 용기 내 멸균(레토르트 방식)이 사용된다. 이 경우 제품을 먼저 충전하고 밀봉한 후, 규정된 조건에 따라 오토클레이브/레토르트에서 멸균하며, 공정 매개변수의 기록과 포장 무결성 검증이 필수적으로 수행된다.</w:t>
      </w:r>
    </w:p>
    <w:p w14:paraId="0A25F21E" w14:textId="584EF715" w:rsidR="004B0F60" w:rsidRPr="008F2210" w:rsidRDefault="00356626" w:rsidP="00356626">
      <w:pPr>
        <w:pStyle w:val="at2"/>
        <w:ind w:left="740" w:hanging="520"/>
        <w:rPr>
          <w:rFonts w:hint="eastAsia"/>
        </w:rPr>
      </w:pPr>
      <w:r>
        <w:rPr>
          <w:rStyle w:val="at2Char"/>
          <w:rFonts w:ascii="맑은 고딕" w:hAnsi="맑은 고딕" w:hint="eastAsia"/>
        </w:rPr>
        <w:t xml:space="preserve">○</w:t>
      </w:r>
      <w:r>
        <w:rPr>
          <w:rStyle w:val="at2Char"/>
          <w:rFonts w:hint="eastAsia"/>
        </w:rPr>
        <w:tab/>
      </w:r>
      <w:r>
        <w:rPr>
          <w:rFonts w:hint="eastAsia"/>
        </w:rPr>
        <w:t xml:space="preserve">Describe the process how raw milk is controlled(cooling and disinfecting) after sterilization or pasteurization.</w:t>
      </w:r>
    </w:p>
    <w:p w14:paraId="6CC62F8E" w14:textId="77777777" w:rsidR="004B0F60" w:rsidRPr="008F2210" w:rsidRDefault="00000000" w:rsidP="00356626">
      <w:pPr>
        <w:spacing w:before="200" w:after="200" w:line="276" w:lineRule="auto"/>
        <w:ind w:leftChars="350" w:left="770"/>
        <w:jc w:val="both"/>
        <w:rPr>
          <w:sz w:val="24"/>
          <w:szCs w:val="24"/>
          <w:rFonts w:eastAsia="맑은 고딕" w:hint="eastAsia"/>
        </w:rPr>
      </w:pPr>
      <w:r>
        <w:rPr>
          <w:sz w:val="24"/>
          <w:rFonts w:hint="eastAsia"/>
        </w:rPr>
        <w:t xml:space="preserve">살균 또는 멸균(UBT) 이후의 우유 관리에서 실무적으로는 두 가지 핵심 요소에 중점을 둔다.</w:t>
      </w:r>
      <w:r>
        <w:rPr>
          <w:sz w:val="24"/>
          <w:color w:val="494949"/>
          <w:rFonts w:hint="eastAsia"/>
        </w:rPr>
        <w:t xml:space="preserve"> </w:t>
      </w:r>
      <w:r>
        <w:rPr>
          <w:sz w:val="24"/>
          <w:color w:val="232323"/>
          <w:rFonts w:hint="eastAsia"/>
        </w:rPr>
        <w:t xml:space="preserve">(해당되는 경우) 규정 온도까지의 신속한 냉각, 설비 및 라인의 위생 상태를 유지하여 제품의 재오염을 방지하는 것.</w:t>
      </w:r>
    </w:p>
    <w:p w14:paraId="0A1B3F71" w14:textId="7823632C" w:rsidR="004B0F60" w:rsidRPr="008F2210" w:rsidRDefault="00000000" w:rsidP="00356626">
      <w:pPr>
        <w:spacing w:before="200" w:after="200" w:line="276" w:lineRule="auto"/>
        <w:ind w:leftChars="350" w:left="770"/>
        <w:jc w:val="both"/>
        <w:rPr>
          <w:sz w:val="24"/>
          <w:szCs w:val="24"/>
          <w:rFonts w:eastAsia="맑은 고딕" w:hint="eastAsia"/>
        </w:rPr>
      </w:pPr>
      <w:r>
        <w:rPr>
          <w:sz w:val="24"/>
          <w:rFonts w:hint="eastAsia"/>
        </w:rPr>
        <w:t xml:space="preserve">열처리 직후 우유는 열교환기를 통과하면서 냉각된다.</w:t>
      </w:r>
      <w:r>
        <w:rPr>
          <w:sz w:val="24"/>
          <w:color w:val="494949"/>
          <w:rFonts w:hint="eastAsia"/>
        </w:rPr>
        <w:t xml:space="preserve"> </w:t>
      </w:r>
      <w:r>
        <w:rPr>
          <w:sz w:val="24"/>
          <w:color w:val="232323"/>
          <w:rFonts w:hint="eastAsia"/>
        </w:rPr>
        <w:t xml:space="preserve">살균유는 일반적으로 저장 온도(대개 약 +4 °C)까지 냉각된 후, 명확히 구분·표시된 “청정 제품” 탱크로 이송된다. 이 과정에서 출구 온도, 탱크 내 체류 시간, 저장 조건에 대한 지속적인 모니터링과 기록이 이루어진다.</w:t>
      </w:r>
      <w:r>
        <w:rPr>
          <w:sz w:val="24"/>
          <w:color w:val="232323"/>
          <w:rFonts w:hint="eastAsia"/>
        </w:rPr>
        <w:t xml:space="preserve"> </w:t>
      </w:r>
      <w:r>
        <w:rPr>
          <w:sz w:val="24"/>
          <w:color w:val="232323"/>
          <w:rFonts w:hint="eastAsia"/>
        </w:rPr>
        <w:t xml:space="preserve">멸균유(UHT)의 경우, 제품은 순간 냉각 후 무균 공정을 통해 충전 공정으로 이송되며, 주요 관리 항목에는 라인의 무균 상태, 포장재의 무결성 및 멸균, 무균 충전 공정 조건과 밀봉 상태의 무결성, 그리고 미생물학적 관리(생산관리 프로그램 또는 배치 출하 시험에 따름)가 포함된다.</w:t>
      </w:r>
    </w:p>
    <w:p w14:paraId="23B64269" w14:textId="4C203E2C" w:rsidR="004B0F60" w:rsidRPr="008F2210" w:rsidRDefault="00000000" w:rsidP="00356626">
      <w:pPr>
        <w:spacing w:before="200" w:after="200" w:line="276" w:lineRule="auto"/>
        <w:ind w:leftChars="350" w:left="770"/>
        <w:jc w:val="both"/>
        <w:rPr>
          <w:sz w:val="24"/>
          <w:szCs w:val="24"/>
          <w:rFonts w:eastAsia="맑은 고딕" w:hint="eastAsia"/>
        </w:rPr>
      </w:pPr>
      <w:r>
        <w:rPr>
          <w:sz w:val="24"/>
          <w:color w:val="232323"/>
          <w:rFonts w:hint="eastAsia"/>
        </w:rPr>
        <w:t xml:space="preserve">소독 및 위생 관리는 승인된 위생 표준작업절차(SSOP)에 따라 수행되며, 일반적으로 CIP/SIP(설비 내 세정/멸균) 시스템을 통해 실시된다.</w:t>
      </w:r>
      <w:r>
        <w:rPr>
          <w:sz w:val="24"/>
          <w:color w:val="232323"/>
          <w:rFonts w:hint="eastAsia"/>
        </w:rPr>
        <w:t xml:space="preserve"> </w:t>
      </w:r>
      <w:r>
        <w:rPr>
          <w:sz w:val="24"/>
          <w:rFonts w:hint="eastAsia"/>
        </w:rPr>
        <w:t xml:space="preserve">생산 종료 후 또는 제품 전환/작업 중단 시에는, “청정 우유” 라인(배관, 열교환기, 유지관, 탱크 및 충전 설비)에 대해 다음과 같은 단계가 순차적으로 수행된다. 헹굼 → 알칼리 세정 → 중간 헹굼 → (필요 시) 산 세정 → 소독 → 최종 헹굼/멸균</w:t>
      </w:r>
      <w:r>
        <w:rPr>
          <w:sz w:val="24"/>
          <w:rFonts w:hint="eastAsia"/>
        </w:rPr>
        <w:cr/>
      </w:r>
      <w:r>
        <w:rPr>
          <w:sz w:val="24"/>
          <w:rFonts w:hint="eastAsia"/>
        </w:rPr>
        <w:br/>
      </w:r>
      <w:r>
        <w:rPr>
          <w:sz w:val="24"/>
          <w:rFonts w:hint="eastAsia"/>
        </w:rPr>
        <w:t xml:space="preserve">(무균 라인의 경우 SIP/증기 멸균 또는 화학적 멸균 적용).</w:t>
      </w:r>
    </w:p>
    <w:p w14:paraId="07B1FD4D" w14:textId="77777777" w:rsidR="004B0F60" w:rsidRPr="008F2210" w:rsidRDefault="00000000" w:rsidP="00356626">
      <w:pPr>
        <w:pStyle w:val="a3"/>
        <w:spacing w:before="200" w:after="200" w:line="276" w:lineRule="auto"/>
        <w:ind w:leftChars="350" w:left="770"/>
        <w:jc w:val="both"/>
        <w:rPr>
          <w:sz w:val="24"/>
          <w:szCs w:val="24"/>
          <w:rFonts w:eastAsia="맑은 고딕" w:hint="eastAsia"/>
        </w:rPr>
      </w:pPr>
      <w:r>
        <w:rPr>
          <w:sz w:val="24"/>
          <w:rFonts w:hint="eastAsia"/>
        </w:rPr>
        <w:t xml:space="preserve">위생 관리의 효과성은 CIP/SIP 기록(농도, 온도, 시간, 유량/유속), 육안 점검, 설비 표면에 대한 위생 스와브 검사/미생물 지표, 그리고 세척에 사용되는 용수의 품질 모니터링을 통해 검증된다.</w:t>
      </w:r>
      <w:r>
        <w:rPr>
          <w:sz w:val="24"/>
          <w:color w:val="242424"/>
          <w:rFonts w:hint="eastAsia"/>
        </w:rPr>
        <w:t xml:space="preserve"> </w:t>
      </w:r>
      <w:r>
        <w:rPr>
          <w:sz w:val="24"/>
          <w:color w:val="242424"/>
          <w:rFonts w:hint="eastAsia"/>
        </w:rPr>
        <w:t xml:space="preserve">편차가 발생한 경우(냉각 온도 편차, 무균 조건 위반, CIP/SIP 파라미터 미준수 등), 해당 제품은 출하가 차단되며, 재위생 처리가 수행되고, 원인 분석과 함께 문서화된 시정조치가 시행된다.</w:t>
      </w:r>
    </w:p>
    <w:p w14:paraId="524F398E" w14:textId="73A679EF" w:rsidR="004B0F60" w:rsidRPr="00356626" w:rsidRDefault="00356626" w:rsidP="00356626">
      <w:pPr>
        <w:pStyle w:val="at1"/>
        <w:ind w:left="560" w:hanging="560"/>
        <w:rPr>
          <w:rFonts w:hint="eastAsia"/>
        </w:rPr>
      </w:pPr>
      <w:r>
        <w:rPr>
          <w:rFonts w:hint="eastAsia"/>
        </w:rPr>
        <w:t xml:space="preserve">□</w:t>
      </w:r>
      <w:r>
        <w:rPr>
          <w:rFonts w:hint="eastAsia"/>
        </w:rPr>
        <w:tab/>
      </w:r>
      <w:r>
        <w:rPr>
          <w:rFonts w:hint="eastAsia"/>
        </w:rPr>
        <w:t xml:space="preserve">Traceability and product recall</w:t>
      </w:r>
    </w:p>
    <w:p w14:paraId="445FDA79" w14:textId="1C7DADD7" w:rsidR="004B0F60" w:rsidRPr="008F2210" w:rsidRDefault="00356626" w:rsidP="00356626">
      <w:pPr>
        <w:pStyle w:val="at2"/>
        <w:ind w:left="740" w:hanging="520"/>
        <w:rPr>
          <w:rFonts w:hint="eastAsia"/>
        </w:rPr>
      </w:pPr>
      <w:r>
        <w:rPr>
          <w:rFonts w:ascii="맑은 고딕" w:hAnsi="맑은 고딕" w:hint="eastAsia"/>
        </w:rPr>
        <w:t xml:space="preserve">○</w:t>
      </w:r>
      <w:r>
        <w:rPr>
          <w:rFonts w:ascii="맑은 고딕" w:hAnsi="맑은 고딕" w:hint="eastAsia"/>
        </w:rPr>
        <w:tab/>
      </w:r>
      <w:r>
        <w:rPr>
          <w:rFonts w:hint="eastAsia"/>
        </w:rPr>
        <w:t xml:space="preserve">Describe ISZ, ILS, AILS and UTh1S respectively and how they are different each other.</w:t>
      </w:r>
    </w:p>
    <w:p w14:paraId="258FB78E" w14:textId="77777777" w:rsidR="004B0F60" w:rsidRPr="008F2210" w:rsidRDefault="00000000" w:rsidP="00356626">
      <w:pPr>
        <w:spacing w:before="200" w:after="200" w:line="276" w:lineRule="auto"/>
        <w:ind w:leftChars="350" w:left="770"/>
        <w:jc w:val="both"/>
        <w:rPr>
          <w:sz w:val="24"/>
          <w:szCs w:val="24"/>
          <w:rFonts w:eastAsia="맑은 고딕" w:hint="eastAsia"/>
        </w:rPr>
      </w:pPr>
      <w:r>
        <w:rPr>
          <w:color w:val="242424"/>
          <w:sz w:val="24"/>
          <w:rFonts w:hint="eastAsia"/>
        </w:rPr>
        <w:t xml:space="preserve">카자흐스탄 공화국에서는 동물 이력추적이 ISZh(ISZ) — 농장동물 개체식별 국가정보시스템을 중심으로 구축되어 있으며, 이 시스템은 개별 동물 식별번호의 부여 및 등록, 소유자/농장 정보, 동물 이동 이력 및 관련 데이터를 관리한다.</w:t>
      </w:r>
    </w:p>
    <w:p w14:paraId="15817EAE" w14:textId="5E4341CE" w:rsidR="004B0F60" w:rsidRPr="008F2210" w:rsidRDefault="00000000" w:rsidP="00356626">
      <w:pPr>
        <w:spacing w:before="200" w:after="200" w:line="276" w:lineRule="auto"/>
        <w:ind w:leftChars="350" w:left="770"/>
        <w:jc w:val="both"/>
        <w:rPr>
          <w:sz w:val="24"/>
          <w:szCs w:val="24"/>
          <w:rFonts w:eastAsia="맑은 고딕" w:hint="eastAsia"/>
        </w:rPr>
      </w:pPr>
      <w:r>
        <w:rPr>
          <w:sz w:val="24"/>
          <w:rFonts w:hint="eastAsia"/>
        </w:rPr>
        <w:t xml:space="preserve">실험실 분야에서는 수의 실험실 정보시스템(VetLab / ILS)이 사용되며, 이는 시험 결과의 기록 및 교환을 가능하게 하고, 식품 안전 관리를 위해 실험실 데이터를 수의 정보와 통합하는 기능을 수행한다.</w:t>
      </w:r>
    </w:p>
    <w:p w14:paraId="23E5A69D" w14:textId="77777777" w:rsidR="004B0F60" w:rsidRPr="008F2210" w:rsidRDefault="00000000" w:rsidP="00356626">
      <w:pPr>
        <w:pStyle w:val="a3"/>
        <w:spacing w:before="200" w:after="200" w:line="276" w:lineRule="auto"/>
        <w:ind w:leftChars="350" w:left="770"/>
        <w:jc w:val="both"/>
        <w:rPr>
          <w:sz w:val="24"/>
          <w:szCs w:val="24"/>
          <w:rFonts w:eastAsia="맑은 고딕" w:hint="eastAsia"/>
        </w:rPr>
      </w:pPr>
      <w:r>
        <w:rPr>
          <w:color w:val="242424"/>
          <w:sz w:val="24"/>
          <w:rFonts w:hint="eastAsia"/>
        </w:rPr>
        <w:t xml:space="preserve">공공 서비스 제공(수의 관련 문서 발급 포함)을 위해서는 eLicense 포털(AILS)이 활용되며, 이는 신청서의 온라인 제출 및 전자서명을 위한 프론트오피스 플랫폼으로 기능한다.</w:t>
      </w:r>
    </w:p>
    <w:p w14:paraId="3C35A0DD" w14:textId="77777777" w:rsidR="004B0F60" w:rsidRPr="008F2210" w:rsidRDefault="00000000" w:rsidP="00356626">
      <w:pPr>
        <w:spacing w:before="200" w:after="200" w:line="276" w:lineRule="auto"/>
        <w:ind w:leftChars="350" w:left="770"/>
        <w:jc w:val="both"/>
        <w:rPr>
          <w:sz w:val="24"/>
          <w:szCs w:val="24"/>
          <w:rFonts w:eastAsia="맑은 고딕" w:hint="eastAsia"/>
        </w:rPr>
      </w:pPr>
      <w:r>
        <w:rPr>
          <w:sz w:val="24"/>
          <w:color w:val="242424"/>
          <w:rFonts w:hint="eastAsia"/>
        </w:rPr>
        <w:t xml:space="preserve">여러 설문지 및 시스템 연계 문서에서, UIMS는 농업부의 부서 관리 시스템으로 언급된다.</w:t>
      </w:r>
      <w:r>
        <w:rPr>
          <w:sz w:val="24"/>
          <w:color w:val="242424"/>
          <w:rFonts w:hint="eastAsia"/>
        </w:rPr>
        <w:t xml:space="preserve"> </w:t>
      </w:r>
      <w:r>
        <w:rPr>
          <w:sz w:val="24"/>
          <w:rFonts w:hint="eastAsia"/>
        </w:rPr>
        <w:t xml:space="preserve">실무적으로 이는 카자흐스탄 공화국 농업부의 ISZh 시스템과 농업부 통합 자동화 관리 시스템(EASU MoA RK)이 결합된 통합 백오피스 환경을 의미하는 경우가 많으며, 이는 공공 서비스의 내부 처리 및 시스템 간 연계를 지원하기 위해 사용된다.</w:t>
      </w:r>
    </w:p>
    <w:p w14:paraId="7069113A" w14:textId="0D6C8BAF" w:rsidR="004B0F60" w:rsidRPr="008F2210" w:rsidRDefault="001E3289" w:rsidP="001E3289">
      <w:pPr>
        <w:pStyle w:val="at2"/>
        <w:ind w:left="740" w:hanging="520"/>
        <w:rPr>
          <w:rFonts w:hint="eastAsia"/>
        </w:rPr>
      </w:pPr>
      <w:r>
        <w:rPr>
          <w:rStyle w:val="at2Char"/>
          <w:rFonts w:ascii="맑은 고딕" w:hAnsi="맑은 고딕" w:hint="eastAsia"/>
        </w:rPr>
        <w:t xml:space="preserve">○</w:t>
      </w:r>
      <w:r>
        <w:rPr>
          <w:rStyle w:val="at2Char"/>
          <w:rFonts w:hint="eastAsia"/>
        </w:rPr>
        <w:tab/>
      </w:r>
      <w:r>
        <w:rPr>
          <w:rFonts w:hint="eastAsia"/>
        </w:rPr>
        <w:t xml:space="preserve">Describe the identification system or ear tag system in Kazakhstan.</w:t>
      </w:r>
    </w:p>
    <w:p w14:paraId="2DBA1036" w14:textId="4A9DB10B" w:rsidR="004B0F60" w:rsidRPr="008F2210" w:rsidRDefault="00000000" w:rsidP="00920EFE">
      <w:pPr>
        <w:pStyle w:val="a3"/>
        <w:spacing w:before="200" w:after="200" w:line="276" w:lineRule="auto"/>
        <w:ind w:leftChars="350" w:left="1250" w:hangingChars="200" w:hanging="480"/>
        <w:jc w:val="both"/>
        <w:rPr>
          <w:sz w:val="24"/>
          <w:szCs w:val="24"/>
          <w:rFonts w:eastAsia="맑은 고딕" w:hint="eastAsia"/>
        </w:rPr>
      </w:pPr>
      <w:r>
        <w:rPr>
          <w:color w:val="232323"/>
          <w:sz w:val="24"/>
          <w:rFonts w:hint="eastAsia"/>
        </w:rPr>
        <w:t xml:space="preserve">* </w:t>
      </w:r>
      <w:r>
        <w:rPr>
          <w:color w:val="232323"/>
          <w:sz w:val="24"/>
          <w:rFonts w:hint="eastAsia"/>
        </w:rPr>
        <w:tab/>
      </w:r>
      <w:r>
        <w:rPr>
          <w:color w:val="232323"/>
          <w:sz w:val="24"/>
          <w:rFonts w:hint="eastAsia"/>
        </w:rPr>
        <w:t xml:space="preserve">It was answered that a range of identification systems such as ILS and AIIS are in use.</w:t>
      </w:r>
    </w:p>
    <w:p w14:paraId="3D954EA8" w14:textId="3CC51E12" w:rsidR="004B0F60" w:rsidRPr="008F2210" w:rsidRDefault="001E3289" w:rsidP="001E3289">
      <w:pPr>
        <w:pStyle w:val="at2"/>
        <w:ind w:left="740" w:hanging="520"/>
        <w:rPr>
          <w:rFonts w:hint="eastAsia"/>
        </w:rPr>
      </w:pPr>
      <w:r>
        <w:rPr>
          <w:rStyle w:val="at2Char"/>
          <w:rFonts w:ascii="맑은 고딕" w:hAnsi="맑은 고딕" w:hint="eastAsia"/>
        </w:rPr>
        <w:t xml:space="preserve">○</w:t>
      </w:r>
      <w:r>
        <w:rPr>
          <w:rStyle w:val="at2Char"/>
          <w:rFonts w:hint="eastAsia"/>
        </w:rPr>
        <w:tab/>
      </w:r>
      <w:r>
        <w:rPr>
          <w:rFonts w:hint="eastAsia"/>
        </w:rPr>
        <w:t xml:space="preserve">It was answered that when transporting livestock between farms, a veterinary document or a certificate with identification number of the livestock is provided.</w:t>
      </w:r>
      <w:r>
        <w:rPr>
          <w:rFonts w:hint="eastAsia"/>
        </w:rPr>
        <w:t xml:space="preserve"> </w:t>
      </w:r>
      <w:r>
        <w:rPr>
          <w:rFonts w:hint="eastAsia"/>
        </w:rPr>
        <w:t xml:space="preserve">Describe the certificate (document) more in detail with a picture.</w:t>
      </w:r>
    </w:p>
    <w:p w14:paraId="23F75FA5" w14:textId="5B66331C" w:rsidR="004B0F60" w:rsidRPr="008F2210" w:rsidRDefault="001E3289" w:rsidP="001E3289">
      <w:pPr>
        <w:pStyle w:val="10"/>
        <w:rPr>
          <w:rFonts w:hint="eastAsia"/>
        </w:rPr>
      </w:pPr>
      <w:r>
        <w:rPr>
          <w:rFonts w:hint="eastAsia"/>
        </w:rPr>
        <w:tab/>
      </w:r>
      <w:r>
        <w:rPr>
          <w:rFonts w:hint="eastAsia"/>
        </w:rPr>
        <w:t xml:space="preserve">농장 간 이동 시 동물 개체식별(귀표) 및 수의 문서</w:t>
      </w:r>
    </w:p>
    <w:p w14:paraId="482B68EB" w14:textId="77777777" w:rsidR="004B0F60" w:rsidRPr="008F2210" w:rsidRDefault="00000000" w:rsidP="001E3289">
      <w:pPr>
        <w:spacing w:before="200" w:after="200" w:line="276" w:lineRule="auto"/>
        <w:ind w:leftChars="350" w:left="770"/>
        <w:jc w:val="both"/>
        <w:rPr>
          <w:b/>
          <w:sz w:val="24"/>
          <w:szCs w:val="24"/>
          <w:rFonts w:eastAsia="맑은 고딕" w:hint="eastAsia"/>
        </w:rPr>
      </w:pPr>
      <w:r>
        <w:rPr>
          <w:color w:val="232323"/>
          <w:sz w:val="24"/>
          <w:rFonts w:hint="eastAsia"/>
        </w:rPr>
        <w:t xml:space="preserve">카자흐스탄 공화국에서는 모든 농장동물에 대해 개별 식별번호를 부여하는 방식의 의무적 개체식별이 적용되며, 해당 번호는 식별장치(귀표/표식)에 부착되고 동물 개체식별 국가정보시스템(ISZh)에 등록된다.</w:t>
      </w:r>
    </w:p>
    <w:p w14:paraId="4464DB75" w14:textId="525D2B15" w:rsidR="004B0F60" w:rsidRPr="008F2210" w:rsidRDefault="00000000" w:rsidP="001E3289">
      <w:pPr>
        <w:pStyle w:val="a3"/>
        <w:spacing w:before="200" w:after="200" w:line="276" w:lineRule="auto"/>
        <w:ind w:leftChars="350" w:left="770"/>
        <w:jc w:val="both"/>
        <w:rPr>
          <w:b/>
          <w:sz w:val="24"/>
          <w:szCs w:val="24"/>
          <w:rFonts w:eastAsia="맑은 고딕" w:hint="eastAsia"/>
        </w:rPr>
      </w:pPr>
      <w:r>
        <w:rPr>
          <w:sz w:val="24"/>
          <w:rFonts w:hint="eastAsia"/>
        </w:rPr>
        <w:t xml:space="preserve">동물이 농장 간 이동하는 경우, 수의증명서가 발급된다.</w:t>
      </w:r>
      <w:r>
        <w:rPr>
          <w:sz w:val="24"/>
          <w:color w:val="3D3D3D"/>
          <w:rFonts w:hint="eastAsia"/>
        </w:rPr>
        <w:t xml:space="preserve"> </w:t>
      </w:r>
      <w:r>
        <w:rPr>
          <w:sz w:val="24"/>
          <w:rFonts w:hint="eastAsia"/>
        </w:rPr>
        <w:t xml:space="preserve">해당 증명서는 신청 당일 발급되며, 동물의 수의 여권 및 개체식별번호, 수의 검사 결과, 그리고 지역의 방역 상황을 근거로 한다.</w:t>
      </w:r>
      <w:r>
        <w:rPr>
          <w:sz w:val="24"/>
          <w:color w:val="3D3D3D"/>
          <w:rFonts w:hint="eastAsia"/>
        </w:rPr>
        <w:t xml:space="preserve"> </w:t>
      </w:r>
      <w:r>
        <w:rPr>
          <w:sz w:val="24"/>
          <w:rFonts w:hint="eastAsia"/>
        </w:rPr>
        <w:t xml:space="preserve">발급된 증명서 정보와 동물이 목적지에 도착한 사실은 24시간 이내에 정보시스템에 입력된다.</w:t>
      </w:r>
    </w:p>
    <w:p w14:paraId="6C43FA68" w14:textId="57E4FC51" w:rsidR="004B0F60" w:rsidRPr="008F2210" w:rsidRDefault="00000000" w:rsidP="001E3289">
      <w:pPr>
        <w:pStyle w:val="a3"/>
        <w:spacing w:before="200" w:after="200" w:line="276" w:lineRule="auto"/>
        <w:ind w:leftChars="350" w:left="770"/>
        <w:jc w:val="both"/>
        <w:rPr>
          <w:sz w:val="24"/>
          <w:szCs w:val="24"/>
          <w:rFonts w:eastAsia="맑은 고딕" w:hint="eastAsia"/>
        </w:rPr>
      </w:pPr>
      <w:r>
        <w:rPr>
          <w:sz w:val="24"/>
          <w:rFonts w:hint="eastAsia"/>
        </w:rPr>
        <w:t xml:space="preserve">카자흐스탄에서 농장 간 가축 운송은 해당 동물의 원산지, 건강 상태 및 위생 요건 준수 여부를 확인하는 수의 문서의 발급을 필수적으로 요구한다.</w:t>
      </w:r>
      <w:r>
        <w:rPr>
          <w:sz w:val="24"/>
          <w:color w:val="3D3D3D"/>
          <w:rFonts w:hint="eastAsia"/>
        </w:rPr>
        <w:t xml:space="preserve"> </w:t>
      </w:r>
      <w:r>
        <w:rPr>
          <w:sz w:val="24"/>
          <w:rFonts w:hint="eastAsia"/>
        </w:rPr>
        <w:t xml:space="preserve">동물의 안전성을 확인하는 주요 문서는 수의증명서 제1호 양식이며, 동물 개체식별 시스템과 연계된 추가 문서가 함께 사용된다.</w:t>
      </w:r>
    </w:p>
    <w:p w14:paraId="06EA5EFF" w14:textId="77777777" w:rsidR="004B0F60" w:rsidRPr="008F2210" w:rsidRDefault="00000000" w:rsidP="00920EFE">
      <w:pPr>
        <w:pStyle w:val="9"/>
        <w:numPr>
          <w:ilvl w:val="0"/>
          <w:numId w:val="59"/>
        </w:numPr>
        <w:tabs>
          <w:tab w:val="left" w:pos="518"/>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수의증명서(제1호 양식)</w:t>
      </w:r>
    </w:p>
    <w:p w14:paraId="22AA7ABA" w14:textId="41EA09A4" w:rsidR="004B0F60" w:rsidRPr="008F2210" w:rsidRDefault="001E3289" w:rsidP="00920EFE">
      <w:pPr>
        <w:pStyle w:val="a3"/>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rFonts w:hint="eastAsia"/>
        </w:rPr>
        <w:t xml:space="preserve">이는 동물의 국내 운송(농장 간 이동 포함)에 사용되는 표준 문서이다.</w:t>
      </w:r>
      <w:r>
        <w:rPr>
          <w:sz w:val="24"/>
          <w:color w:val="3D3D3D"/>
          <w:rFonts w:hint="eastAsia"/>
        </w:rPr>
        <w:t xml:space="preserve"> </w:t>
      </w:r>
      <w:r>
        <w:rPr>
          <w:sz w:val="24"/>
          <w:color w:val="232323"/>
          <w:rFonts w:hint="eastAsia"/>
        </w:rPr>
        <w:t xml:space="preserve">해당 증명서에는 다음 사항이 포함된다:</w:t>
      </w:r>
    </w:p>
    <w:p w14:paraId="0132F516" w14:textId="5A61C805" w:rsidR="004B0F60" w:rsidRPr="008F2210" w:rsidRDefault="00000000" w:rsidP="00671CC5">
      <w:pPr>
        <w:pStyle w:val="a4"/>
        <w:numPr>
          <w:ilvl w:val="1"/>
          <w:numId w:val="59"/>
        </w:numPr>
        <w:tabs>
          <w:tab w:val="left" w:pos="974"/>
        </w:tabs>
        <w:spacing w:before="200" w:after="200" w:line="276" w:lineRule="auto"/>
        <w:ind w:leftChars="550" w:left="1690" w:hangingChars="200" w:hanging="480"/>
        <w:jc w:val="both"/>
        <w:rPr>
          <w:sz w:val="24"/>
          <w:szCs w:val="24"/>
          <w:rFonts w:eastAsia="맑은 고딕" w:hint="eastAsia"/>
        </w:rPr>
      </w:pPr>
      <w:r>
        <w:rPr>
          <w:sz w:val="24"/>
          <w:rFonts w:hint="eastAsia"/>
        </w:rPr>
        <w:t xml:space="preserve">동물 식별번호: 동물 개체식별 시스템에 등록 시 부여되는 고유 번호로, 동물의 생애 전반에 걸쳐 원산지, 이동 이력 및 건강 상태를 정확하게 추적할 수 있게 한다.</w:t>
      </w:r>
    </w:p>
    <w:p w14:paraId="1AF0F35C" w14:textId="3D6F0646" w:rsidR="004B0F60" w:rsidRPr="008F2210" w:rsidRDefault="00000000" w:rsidP="00671CC5">
      <w:pPr>
        <w:pStyle w:val="a4"/>
        <w:numPr>
          <w:ilvl w:val="1"/>
          <w:numId w:val="59"/>
        </w:numPr>
        <w:tabs>
          <w:tab w:val="left" w:pos="971"/>
          <w:tab w:val="left" w:pos="972"/>
        </w:tabs>
        <w:spacing w:before="200" w:after="200" w:line="276" w:lineRule="auto"/>
        <w:ind w:leftChars="550" w:left="1690" w:hangingChars="200" w:hanging="480"/>
        <w:jc w:val="both"/>
        <w:rPr>
          <w:sz w:val="24"/>
          <w:szCs w:val="24"/>
          <w:rFonts w:eastAsia="맑은 고딕" w:hint="eastAsia"/>
        </w:rPr>
      </w:pPr>
      <w:r>
        <w:rPr>
          <w:sz w:val="24"/>
          <w:rFonts w:hint="eastAsia"/>
        </w:rPr>
        <w:t xml:space="preserve">소유자 정보: 동물을 소유한 농가 또는 조직에 대한 정보</w:t>
      </w:r>
    </w:p>
    <w:p w14:paraId="39CC2BBB" w14:textId="1771759A" w:rsidR="004B0F60" w:rsidRPr="008F2210" w:rsidRDefault="00000000" w:rsidP="00671CC5">
      <w:pPr>
        <w:pStyle w:val="a4"/>
        <w:numPr>
          <w:ilvl w:val="1"/>
          <w:numId w:val="59"/>
        </w:numPr>
        <w:tabs>
          <w:tab w:val="left" w:pos="966"/>
          <w:tab w:val="left" w:pos="967"/>
        </w:tabs>
        <w:spacing w:before="200" w:after="200" w:line="276" w:lineRule="auto"/>
        <w:ind w:leftChars="550" w:left="1690" w:hangingChars="200" w:hanging="480"/>
        <w:jc w:val="both"/>
        <w:rPr>
          <w:sz w:val="24"/>
          <w:szCs w:val="24"/>
          <w:rFonts w:eastAsia="맑은 고딕" w:hint="eastAsia"/>
        </w:rPr>
      </w:pPr>
      <w:r>
        <w:rPr>
          <w:sz w:val="24"/>
          <w:rFonts w:hint="eastAsia"/>
        </w:rPr>
        <w:t xml:space="preserve">건강 상태: 수의 검사 결과, 예방접종, 구충 처리 및 기타 수의 처치에 관한 정보</w:t>
      </w:r>
    </w:p>
    <w:p w14:paraId="388B3D59" w14:textId="4046C470" w:rsidR="004B0F60" w:rsidRPr="008F2210" w:rsidRDefault="00000000" w:rsidP="00671CC5">
      <w:pPr>
        <w:pStyle w:val="a4"/>
        <w:numPr>
          <w:ilvl w:val="1"/>
          <w:numId w:val="59"/>
        </w:numPr>
        <w:tabs>
          <w:tab w:val="left" w:pos="996"/>
          <w:tab w:val="left" w:pos="997"/>
        </w:tabs>
        <w:spacing w:before="200" w:after="200" w:line="276" w:lineRule="auto"/>
        <w:ind w:leftChars="550" w:left="1690" w:hangingChars="200" w:hanging="480"/>
        <w:jc w:val="both"/>
        <w:rPr>
          <w:sz w:val="24"/>
          <w:szCs w:val="24"/>
          <w:rFonts w:eastAsia="맑은 고딕" w:hint="eastAsia"/>
        </w:rPr>
      </w:pPr>
      <w:r>
        <w:rPr>
          <w:sz w:val="24"/>
          <w:rFonts w:hint="eastAsia"/>
        </w:rPr>
        <w:t xml:space="preserve">운송 경로: 출발지와 목적지, 그리고 운송 기간</w:t>
      </w:r>
    </w:p>
    <w:p w14:paraId="097A9106" w14:textId="4B745EE4" w:rsidR="004B0F60" w:rsidRPr="008F2210" w:rsidRDefault="00000000" w:rsidP="00671CC5">
      <w:pPr>
        <w:pStyle w:val="a4"/>
        <w:numPr>
          <w:ilvl w:val="1"/>
          <w:numId w:val="59"/>
        </w:numPr>
        <w:tabs>
          <w:tab w:val="left" w:pos="1001"/>
          <w:tab w:val="left" w:pos="1002"/>
        </w:tabs>
        <w:spacing w:before="200" w:after="200" w:line="276" w:lineRule="auto"/>
        <w:ind w:leftChars="550" w:left="1690" w:hangingChars="200" w:hanging="480"/>
        <w:jc w:val="both"/>
        <w:rPr>
          <w:sz w:val="24"/>
          <w:szCs w:val="24"/>
          <w:rFonts w:eastAsia="맑은 고딕" w:hint="eastAsia"/>
        </w:rPr>
      </w:pPr>
      <w:r>
        <w:rPr>
          <w:color w:val="232323"/>
          <w:sz w:val="24"/>
          <w:rFonts w:hint="eastAsia"/>
        </w:rPr>
        <w:t xml:space="preserve">발급일 및 유효기간: 수의증명서 발급일과 해당 문서의 유효기간</w:t>
      </w:r>
    </w:p>
    <w:p w14:paraId="3E1A4FF2" w14:textId="77777777" w:rsidR="004B0F60" w:rsidRPr="008F2210" w:rsidRDefault="00000000" w:rsidP="00920EFE">
      <w:pPr>
        <w:pStyle w:val="9"/>
        <w:numPr>
          <w:ilvl w:val="0"/>
          <w:numId w:val="59"/>
        </w:numPr>
        <w:tabs>
          <w:tab w:val="left" w:pos="523"/>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추가 식별 시스템(ILS, AIIS)</w:t>
      </w:r>
    </w:p>
    <w:p w14:paraId="1279DCAB" w14:textId="77777777" w:rsidR="004B0F60" w:rsidRPr="008F2210" w:rsidRDefault="004B0F60" w:rsidP="00920EFE">
      <w:pPr>
        <w:pStyle w:val="a3"/>
        <w:spacing w:before="200" w:after="200" w:line="276" w:lineRule="auto"/>
        <w:ind w:leftChars="350" w:left="1250" w:hangingChars="200" w:hanging="480"/>
        <w:jc w:val="both"/>
        <w:rPr>
          <w:rFonts w:eastAsia="맑은 고딕"/>
          <w:b/>
          <w:sz w:val="24"/>
          <w:szCs w:val="24"/>
        </w:rPr>
      </w:pPr>
    </w:p>
    <w:p w14:paraId="68135938" w14:textId="77777777" w:rsidR="004B0F60" w:rsidRPr="008F2210" w:rsidRDefault="00000000" w:rsidP="001E3289">
      <w:pPr>
        <w:pStyle w:val="a3"/>
        <w:spacing w:before="200" w:after="200" w:line="276" w:lineRule="auto"/>
        <w:ind w:leftChars="350" w:left="770"/>
        <w:jc w:val="both"/>
        <w:rPr>
          <w:sz w:val="24"/>
          <w:szCs w:val="24"/>
          <w:rFonts w:eastAsia="맑은 고딕" w:hint="eastAsia"/>
        </w:rPr>
      </w:pPr>
      <w:r>
        <w:rPr>
          <w:sz w:val="24"/>
          <w:rFonts w:hint="eastAsia"/>
        </w:rPr>
        <w:t xml:space="preserve">정확한 가축 개체식별을 보장하기 위해, 수의증명서 제1호 양식 외에도 다음과 같은 시스템이 활용된다:</w:t>
      </w:r>
    </w:p>
    <w:p w14:paraId="4952B606" w14:textId="7687DE17" w:rsidR="004B0F60" w:rsidRPr="008F2210" w:rsidRDefault="00000000" w:rsidP="00671CC5">
      <w:pPr>
        <w:pStyle w:val="a4"/>
        <w:numPr>
          <w:ilvl w:val="1"/>
          <w:numId w:val="59"/>
        </w:numPr>
        <w:tabs>
          <w:tab w:val="left" w:pos="995"/>
          <w:tab w:val="left" w:pos="996"/>
        </w:tabs>
        <w:spacing w:before="200" w:after="200" w:line="276" w:lineRule="auto"/>
        <w:ind w:leftChars="550" w:left="1690" w:hangingChars="200" w:hanging="480"/>
        <w:jc w:val="both"/>
        <w:rPr>
          <w:sz w:val="24"/>
          <w:szCs w:val="24"/>
          <w:rFonts w:eastAsia="맑은 고딕" w:hint="eastAsia"/>
        </w:rPr>
      </w:pPr>
      <w:r>
        <w:rPr>
          <w:color w:val="232323"/>
          <w:sz w:val="24"/>
          <w:rFonts w:hint="eastAsia"/>
        </w:rPr>
        <w:t xml:space="preserve">ILS (통합 가축 시스템): 가축의 등록 및 추적을 위한 시스템으로, 이동 이력, 수의 서비스 및 관련 데이터를 관리한다.</w:t>
      </w:r>
    </w:p>
    <w:p w14:paraId="051DE79D" w14:textId="6255FACC" w:rsidR="004B0F60" w:rsidRPr="008F2210" w:rsidRDefault="00000000" w:rsidP="00671CC5">
      <w:pPr>
        <w:pStyle w:val="a4"/>
        <w:numPr>
          <w:ilvl w:val="1"/>
          <w:numId w:val="59"/>
        </w:numPr>
        <w:tabs>
          <w:tab w:val="left" w:pos="993"/>
          <w:tab w:val="left" w:pos="994"/>
        </w:tabs>
        <w:spacing w:before="200" w:after="200" w:line="276" w:lineRule="auto"/>
        <w:ind w:leftChars="550" w:left="1690" w:hangingChars="200" w:hanging="480"/>
        <w:jc w:val="both"/>
        <w:rPr>
          <w:sz w:val="24"/>
          <w:szCs w:val="24"/>
          <w:rFonts w:eastAsia="맑은 고딕" w:hint="eastAsia"/>
        </w:rPr>
      </w:pPr>
      <w:r>
        <w:rPr>
          <w:color w:val="232323"/>
          <w:sz w:val="24"/>
          <w:rFonts w:hint="eastAsia"/>
        </w:rPr>
        <w:t xml:space="preserve">AIIS (자동화 식별 및 정보 시스템): 동물 및 그 이동과 관련된 모든 데이터를 통합 관리하는 자동화된 개체식별 시스템이다.</w:t>
      </w:r>
    </w:p>
    <w:p w14:paraId="674B26EF" w14:textId="77777777" w:rsidR="004B0F60" w:rsidRPr="008F2210" w:rsidRDefault="00000000" w:rsidP="001E3289">
      <w:pPr>
        <w:spacing w:before="200" w:after="200" w:line="276" w:lineRule="auto"/>
        <w:ind w:leftChars="350" w:left="770"/>
        <w:jc w:val="both"/>
        <w:rPr>
          <w:sz w:val="24"/>
          <w:szCs w:val="24"/>
          <w:rFonts w:eastAsia="맑은 고딕" w:hint="eastAsia"/>
        </w:rPr>
      </w:pPr>
      <w:r>
        <w:rPr>
          <w:color w:val="232323"/>
          <w:sz w:val="24"/>
          <w:rFonts w:hint="eastAsia"/>
        </w:rPr>
        <w:t xml:space="preserve">이러한 시스템들은 각 동물에 부여된 고유 식별번호를 기반으로, 해당 데이터베이스에 기록된 정보를 통해 개체별 등록 및 추적을 가능하게 한다.</w:t>
      </w:r>
    </w:p>
    <w:p w14:paraId="492181CE" w14:textId="77777777" w:rsidR="004B0F60" w:rsidRPr="008F2210" w:rsidRDefault="00000000" w:rsidP="00920EFE">
      <w:pPr>
        <w:pStyle w:val="9"/>
        <w:numPr>
          <w:ilvl w:val="0"/>
          <w:numId w:val="59"/>
        </w:numPr>
        <w:tabs>
          <w:tab w:val="left" w:pos="518"/>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문서의 시각적 요소</w:t>
      </w:r>
    </w:p>
    <w:p w14:paraId="5D964303" w14:textId="0F6A7EA7" w:rsidR="004B0F60" w:rsidRPr="008F2210" w:rsidRDefault="00000000" w:rsidP="001E3289">
      <w:pPr>
        <w:pStyle w:val="a3"/>
        <w:spacing w:before="200" w:after="200" w:line="276" w:lineRule="auto"/>
        <w:ind w:leftChars="350" w:left="770"/>
        <w:jc w:val="both"/>
        <w:rPr>
          <w:sz w:val="24"/>
          <w:szCs w:val="24"/>
          <w:rFonts w:eastAsia="맑은 고딕" w:hint="eastAsia"/>
        </w:rPr>
      </w:pPr>
      <w:r>
        <w:rPr>
          <w:sz w:val="24"/>
          <w:rFonts w:hint="eastAsia"/>
        </w:rPr>
        <w:t xml:space="preserve">수의 문서 발급 시, 동물의 식별번호 및 관련 건강 정보는 바코드 또는 QR 코드 형태로 인코딩될 수 있으며, 이를 스캔함으로써 관련 데이터베이스에서 해당 동물의 전체 정보를 신속하게 조회할 수 있다.</w:t>
      </w:r>
    </w:p>
    <w:p w14:paraId="68959FA8" w14:textId="398893B6" w:rsidR="004B0F60" w:rsidRPr="008F2210" w:rsidRDefault="001E3289" w:rsidP="001E3289">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Describe product recall program operated by dairy processing plants and how the competent authority verifies the program.</w:t>
      </w:r>
    </w:p>
    <w:p w14:paraId="4F1ADA81" w14:textId="7307AA06" w:rsidR="004B0F60" w:rsidRPr="008F2210" w:rsidRDefault="00000000" w:rsidP="001E3289">
      <w:pPr>
        <w:spacing w:before="200" w:after="200" w:line="276" w:lineRule="auto"/>
        <w:ind w:leftChars="350" w:left="770"/>
        <w:jc w:val="both"/>
        <w:rPr>
          <w:sz w:val="24"/>
          <w:szCs w:val="24"/>
          <w:rFonts w:eastAsia="맑은 고딕" w:hint="eastAsia"/>
        </w:rPr>
      </w:pPr>
      <w:r>
        <w:rPr>
          <w:color w:val="232323"/>
          <w:sz w:val="24"/>
          <w:rFonts w:hint="eastAsia"/>
        </w:rPr>
        <w:t xml:space="preserve">유가공 작업장은 제품 리콜 프로그램을 운영하며, 여기에는 배치 식별(로트/날짜/근무조), 입고 원료 및 출고 제품에 대한 기록(이전 단계(공급처) 및 다음 단계(유통처) 추적성), 즉각적인 차단 및 회수 절차, 거래 파트너 및 관할 당국에 대한 통보, 반품 제품의 폐기 또는 재처리에 대한 문서화, 그리고 모의 리콜 수행(공급망 전체의 100%를 추적 및 회수하는 데 소요되는 시간 검증)이 포함된다.</w:t>
      </w:r>
    </w:p>
    <w:p w14:paraId="0263F1F9" w14:textId="73CFDC11" w:rsidR="004B0F60" w:rsidRPr="008F2210" w:rsidRDefault="00000000" w:rsidP="001E3289">
      <w:pPr>
        <w:pStyle w:val="a3"/>
        <w:spacing w:before="200" w:after="200" w:line="276" w:lineRule="auto"/>
        <w:ind w:leftChars="350" w:left="770"/>
        <w:jc w:val="both"/>
        <w:rPr>
          <w:b/>
          <w:sz w:val="24"/>
          <w:szCs w:val="24"/>
          <w:rFonts w:eastAsia="맑은 고딕" w:hint="eastAsia"/>
        </w:rPr>
      </w:pPr>
      <w:r>
        <w:rPr>
          <w:sz w:val="24"/>
          <w:rFonts w:hint="eastAsia"/>
        </w:rPr>
        <w:t xml:space="preserve">정부 감독 과정에서 관할 당국은 리콜 절차 및 기록(배치 코드, 출하 및 반품 기록, 모의 리콜 결과)의 존재 여부와 적절한 이행 여부를 확인하고, 실제 추적성 데이터와 문서(수의 문서 및 정보시스템 포함)를 대조하며, 발견된 부적합 사항은 시정조치 요구사항과 함께 점검 보고서에 기록한다.</w:t>
      </w:r>
    </w:p>
    <w:p w14:paraId="4F469AAC" w14:textId="494CC030" w:rsidR="004B0F60" w:rsidRPr="008F2210" w:rsidRDefault="001E3289" w:rsidP="001E3289">
      <w:pPr>
        <w:pStyle w:val="at1"/>
        <w:ind w:left="560" w:hanging="560"/>
        <w:rPr>
          <w:rFonts w:hint="eastAsia"/>
        </w:rPr>
      </w:pPr>
      <w:r>
        <w:rPr>
          <w:rFonts w:ascii="맑은 고딕" w:hAnsi="맑은 고딕" w:hint="eastAsia"/>
        </w:rPr>
        <w:t xml:space="preserve">□</w:t>
      </w:r>
      <w:r>
        <w:rPr>
          <w:rFonts w:ascii="맑은 고딕" w:hAnsi="맑은 고딕" w:hint="eastAsia"/>
        </w:rPr>
        <w:tab/>
      </w:r>
      <w:r>
        <w:rPr>
          <w:rFonts w:hint="eastAsia"/>
        </w:rPr>
        <w:t xml:space="preserve">Export of livestock products</w:t>
      </w:r>
    </w:p>
    <w:p w14:paraId="62A8A1AF" w14:textId="7D0A26DE" w:rsidR="004B0F60" w:rsidRPr="008F2210" w:rsidRDefault="001E3289" w:rsidP="001E3289">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Describe what information is provided when an export health certificate is issued based on the related IT system.</w:t>
      </w:r>
      <w:r>
        <w:rPr>
          <w:b w:val="0"/>
          <w:rFonts w:hint="eastAsia"/>
        </w:rPr>
        <w:t xml:space="preserve"> </w:t>
      </w:r>
      <w:r>
        <w:rPr>
          <w:b w:val="0"/>
          <w:rFonts w:hint="eastAsia"/>
        </w:rPr>
        <w:t xml:space="preserve">(e.g. Screenshot of the system)</w:t>
      </w:r>
    </w:p>
    <w:p w14:paraId="7A4FA850" w14:textId="3391FFAA" w:rsidR="004B0F60" w:rsidRPr="008F2210" w:rsidRDefault="001E3289" w:rsidP="001E3289">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When issuing an export health certificate, describe how products are inspected other than document review?</w:t>
      </w:r>
    </w:p>
    <w:p w14:paraId="5CF8FAEC" w14:textId="0309F5C7" w:rsidR="004B0F60" w:rsidRPr="008F2210" w:rsidRDefault="001E3289" w:rsidP="00920EFE">
      <w:pPr>
        <w:pStyle w:val="a4"/>
        <w:numPr>
          <w:ilvl w:val="0"/>
          <w:numId w:val="8"/>
        </w:numPr>
        <w:tabs>
          <w:tab w:val="left" w:pos="1002"/>
        </w:tabs>
        <w:spacing w:before="200" w:after="200" w:line="276" w:lineRule="auto"/>
        <w:ind w:leftChars="350" w:left="1250" w:hangingChars="200" w:hanging="480"/>
        <w:jc w:val="both"/>
        <w:rPr>
          <w:sz w:val="24"/>
          <w:szCs w:val="24"/>
          <w:rFonts w:eastAsia="맑은 고딕" w:hint="eastAsia"/>
        </w:rPr>
      </w:pPr>
      <w:r>
        <w:rPr>
          <w:color w:val="232323"/>
          <w:sz w:val="24"/>
          <w:rFonts w:hint="eastAsia"/>
        </w:rPr>
        <w:tab/>
      </w:r>
      <w:r>
        <w:rPr>
          <w:color w:val="232323"/>
          <w:sz w:val="24"/>
          <w:rFonts w:hint="eastAsia"/>
        </w:rPr>
        <w:t xml:space="preserve">전자 수의증명 시스템(eVet) 또는 카자흐스탄에서 사용되는 이에 상응하는 시스템과 같은 적절한 IT 시스템을 통해 수출 위생증명서가 발급되는 경우, 다음과 같은 정보가 제공된다:</w:t>
      </w:r>
    </w:p>
    <w:p w14:paraId="56BF254C" w14:textId="77777777" w:rsidR="004B0F60" w:rsidRPr="008F2210" w:rsidRDefault="00000000" w:rsidP="00920EFE">
      <w:pPr>
        <w:pStyle w:val="9"/>
        <w:numPr>
          <w:ilvl w:val="0"/>
          <w:numId w:val="58"/>
        </w:numPr>
        <w:tabs>
          <w:tab w:val="left" w:pos="523"/>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생산자 정보:</w:t>
      </w:r>
    </w:p>
    <w:p w14:paraId="6156A3D6" w14:textId="2539536B" w:rsidR="004B0F60" w:rsidRPr="008F2210" w:rsidRDefault="00000000" w:rsidP="00671CC5">
      <w:pPr>
        <w:pStyle w:val="a4"/>
        <w:numPr>
          <w:ilvl w:val="1"/>
          <w:numId w:val="58"/>
        </w:numPr>
        <w:tabs>
          <w:tab w:val="left" w:pos="993"/>
          <w:tab w:val="left" w:pos="994"/>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생산자(농장 또는 작업장)의 명칭 및 법적 주소</w:t>
      </w:r>
    </w:p>
    <w:p w14:paraId="277F6B1C" w14:textId="36984702" w:rsidR="004B0F60" w:rsidRPr="008F2210" w:rsidRDefault="00000000" w:rsidP="00671CC5">
      <w:pPr>
        <w:pStyle w:val="a4"/>
        <w:numPr>
          <w:ilvl w:val="1"/>
          <w:numId w:val="58"/>
        </w:numPr>
        <w:tabs>
          <w:tab w:val="left" w:pos="986"/>
          <w:tab w:val="left" w:pos="987"/>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해당 작업장의 국가 등록부 등록 정보</w:t>
      </w:r>
    </w:p>
    <w:p w14:paraId="60EB70F4" w14:textId="2282DC23" w:rsidR="004B0F60" w:rsidRPr="008F2210" w:rsidRDefault="00000000" w:rsidP="00671CC5">
      <w:pPr>
        <w:pStyle w:val="a4"/>
        <w:numPr>
          <w:ilvl w:val="1"/>
          <w:numId w:val="58"/>
        </w:numPr>
        <w:tabs>
          <w:tab w:val="left" w:pos="988"/>
          <w:tab w:val="left" w:pos="989"/>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식별 시스템 내에서의 고유 작업장 식별번호</w:t>
      </w:r>
    </w:p>
    <w:p w14:paraId="4C0935FA" w14:textId="77777777" w:rsidR="004B0F60" w:rsidRPr="008F2210" w:rsidRDefault="00000000" w:rsidP="00920EFE">
      <w:pPr>
        <w:pStyle w:val="9"/>
        <w:numPr>
          <w:ilvl w:val="0"/>
          <w:numId w:val="58"/>
        </w:numPr>
        <w:tabs>
          <w:tab w:val="left" w:pos="509"/>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제품 정보:</w:t>
      </w:r>
    </w:p>
    <w:p w14:paraId="7EA31252" w14:textId="78C5F4E3" w:rsidR="004B0F60" w:rsidRPr="008F2210" w:rsidRDefault="00000000" w:rsidP="00671CC5">
      <w:pPr>
        <w:pStyle w:val="a4"/>
        <w:numPr>
          <w:ilvl w:val="1"/>
          <w:numId w:val="58"/>
        </w:numPr>
        <w:tabs>
          <w:tab w:val="left" w:pos="983"/>
          <w:tab w:val="left" w:pos="984"/>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동물 유래 제품의 유형(우유, 육류, 계란, 육가공품 등)</w:t>
      </w:r>
    </w:p>
    <w:p w14:paraId="75B67B91" w14:textId="7683C68F" w:rsidR="004B0F60" w:rsidRPr="008F2210" w:rsidRDefault="00000000" w:rsidP="00671CC5">
      <w:pPr>
        <w:pStyle w:val="a4"/>
        <w:numPr>
          <w:ilvl w:val="1"/>
          <w:numId w:val="58"/>
        </w:numPr>
        <w:tabs>
          <w:tab w:val="left" w:pos="977"/>
          <w:tab w:val="left" w:pos="978"/>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제품 수량, 포장 수 및 중량</w:t>
      </w:r>
    </w:p>
    <w:p w14:paraId="087ACEB1" w14:textId="202BDCEB" w:rsidR="004B0F60" w:rsidRPr="008F2210" w:rsidRDefault="00000000" w:rsidP="00671CC5">
      <w:pPr>
        <w:pStyle w:val="a4"/>
        <w:numPr>
          <w:ilvl w:val="1"/>
          <w:numId w:val="58"/>
        </w:numPr>
        <w:tabs>
          <w:tab w:val="left" w:pos="971"/>
          <w:tab w:val="left" w:pos="972"/>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배치/로트 식별번호(해당되는 경우)</w:t>
      </w:r>
    </w:p>
    <w:p w14:paraId="52087871" w14:textId="641E071C" w:rsidR="004B0F60" w:rsidRPr="008F2210" w:rsidRDefault="00000000" w:rsidP="00671CC5">
      <w:pPr>
        <w:pStyle w:val="a4"/>
        <w:numPr>
          <w:ilvl w:val="1"/>
          <w:numId w:val="58"/>
        </w:numPr>
        <w:tabs>
          <w:tab w:val="left" w:pos="971"/>
          <w:tab w:val="left" w:pos="973"/>
        </w:tabs>
        <w:spacing w:before="200" w:after="200" w:line="276" w:lineRule="auto"/>
        <w:ind w:leftChars="550" w:left="1690" w:hangingChars="200" w:hanging="480"/>
        <w:jc w:val="both"/>
        <w:rPr>
          <w:color w:val="232323"/>
          <w:sz w:val="24"/>
          <w:szCs w:val="24"/>
          <w:rFonts w:eastAsia="맑은 고딕" w:hint="eastAsia"/>
        </w:rPr>
      </w:pPr>
      <w:r>
        <w:rPr>
          <w:sz w:val="24"/>
          <w:rFonts w:hint="eastAsia"/>
        </w:rPr>
        <w:t xml:space="preserve">수출 대상국 및 수하인의 주소</w:t>
      </w:r>
    </w:p>
    <w:p w14:paraId="1597F258" w14:textId="77777777" w:rsidR="004B0F60" w:rsidRPr="008F2210" w:rsidRDefault="00000000" w:rsidP="00920EFE">
      <w:pPr>
        <w:pStyle w:val="9"/>
        <w:numPr>
          <w:ilvl w:val="0"/>
          <w:numId w:val="58"/>
        </w:numPr>
        <w:tabs>
          <w:tab w:val="left" w:pos="503"/>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수의 관리 정보:</w:t>
      </w:r>
    </w:p>
    <w:p w14:paraId="7B006227" w14:textId="7965ED02" w:rsidR="004B0F60" w:rsidRPr="008F2210" w:rsidRDefault="00000000" w:rsidP="00671CC5">
      <w:pPr>
        <w:pStyle w:val="a4"/>
        <w:numPr>
          <w:ilvl w:val="1"/>
          <w:numId w:val="58"/>
        </w:numPr>
        <w:tabs>
          <w:tab w:val="left" w:pos="962"/>
          <w:tab w:val="left" w:pos="963"/>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수행된 수의 검사 및 시험에 관한 데이터(예: 질병 또는 오염물질 부재 확인)</w:t>
      </w:r>
    </w:p>
    <w:p w14:paraId="58C26722" w14:textId="48EED401" w:rsidR="004B0F60" w:rsidRPr="008F2210" w:rsidRDefault="00000000" w:rsidP="00671CC5">
      <w:pPr>
        <w:pStyle w:val="a4"/>
        <w:numPr>
          <w:ilvl w:val="1"/>
          <w:numId w:val="58"/>
        </w:numPr>
        <w:tabs>
          <w:tab w:val="left" w:pos="957"/>
          <w:tab w:val="left" w:pos="958"/>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제품의 안전성을 입증하는 실험실 분석 결과</w:t>
      </w:r>
    </w:p>
    <w:p w14:paraId="294CFCD2" w14:textId="211D9650" w:rsidR="004B0F60" w:rsidRPr="008F2210" w:rsidRDefault="00000000" w:rsidP="00671CC5">
      <w:pPr>
        <w:pStyle w:val="a4"/>
        <w:numPr>
          <w:ilvl w:val="1"/>
          <w:numId w:val="58"/>
        </w:numPr>
        <w:tabs>
          <w:tab w:val="left" w:pos="955"/>
          <w:tab w:val="left" w:pos="956"/>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수행된 예방접종 및 기타 수의적 처치에 관한 정보</w:t>
      </w:r>
    </w:p>
    <w:p w14:paraId="536E4556" w14:textId="77777777" w:rsidR="004B0F60" w:rsidRPr="008F2210" w:rsidRDefault="00000000" w:rsidP="00920EFE">
      <w:pPr>
        <w:pStyle w:val="9"/>
        <w:numPr>
          <w:ilvl w:val="0"/>
          <w:numId w:val="58"/>
        </w:numPr>
        <w:tabs>
          <w:tab w:val="left" w:pos="481"/>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적합성 증명서:</w:t>
      </w:r>
    </w:p>
    <w:p w14:paraId="2ADA4EDB" w14:textId="603D89C7" w:rsidR="004B0F60" w:rsidRPr="008F2210" w:rsidRDefault="00000000" w:rsidP="00671CC5">
      <w:pPr>
        <w:pStyle w:val="a4"/>
        <w:numPr>
          <w:ilvl w:val="1"/>
          <w:numId w:val="58"/>
        </w:numPr>
        <w:tabs>
          <w:tab w:val="left" w:pos="1046"/>
          <w:tab w:val="left" w:pos="1047"/>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수의증명서 번호 및 발급일자</w:t>
      </w:r>
    </w:p>
    <w:p w14:paraId="40EAE794" w14:textId="048D1728" w:rsidR="004B0F60" w:rsidRPr="008F2210" w:rsidRDefault="00000000" w:rsidP="00671CC5">
      <w:pPr>
        <w:pStyle w:val="a4"/>
        <w:numPr>
          <w:ilvl w:val="1"/>
          <w:numId w:val="58"/>
        </w:numPr>
        <w:tabs>
          <w:tab w:val="left" w:pos="1040"/>
        </w:tabs>
        <w:spacing w:before="200" w:after="200" w:line="276" w:lineRule="auto"/>
        <w:ind w:leftChars="550" w:left="1690" w:hangingChars="200" w:hanging="480"/>
        <w:jc w:val="both"/>
        <w:rPr>
          <w:color w:val="232323"/>
          <w:sz w:val="24"/>
          <w:szCs w:val="24"/>
          <w:rFonts w:eastAsia="맑은 고딕" w:hint="eastAsia"/>
        </w:rPr>
      </w:pPr>
      <w:r>
        <w:rPr>
          <w:sz w:val="24"/>
          <w:rFonts w:hint="eastAsia"/>
        </w:rPr>
        <w:t xml:space="preserve">제품의 안전성을 입증하는 문서 정보(예: 실험실 시험성적서, EAEU 기준 및 국제 요구사항 준수 확인 등)</w:t>
      </w:r>
    </w:p>
    <w:p w14:paraId="0EC2E86B" w14:textId="77777777" w:rsidR="004B0F60" w:rsidRPr="008F2210" w:rsidRDefault="00000000" w:rsidP="00920EFE">
      <w:pPr>
        <w:pStyle w:val="9"/>
        <w:numPr>
          <w:ilvl w:val="0"/>
          <w:numId w:val="58"/>
        </w:numPr>
        <w:tabs>
          <w:tab w:val="left" w:pos="571"/>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제품 이동 이력:</w:t>
      </w:r>
    </w:p>
    <w:p w14:paraId="4D3E3671" w14:textId="1D92B110" w:rsidR="004B0F60" w:rsidRPr="008F2210" w:rsidRDefault="00000000" w:rsidP="00671CC5">
      <w:pPr>
        <w:pStyle w:val="a4"/>
        <w:numPr>
          <w:ilvl w:val="1"/>
          <w:numId w:val="58"/>
        </w:numPr>
        <w:tabs>
          <w:tab w:val="left" w:pos="1042"/>
          <w:tab w:val="left" w:pos="1043"/>
        </w:tabs>
        <w:spacing w:before="200" w:after="200" w:line="276" w:lineRule="auto"/>
        <w:ind w:leftChars="550" w:left="1690" w:hangingChars="200" w:hanging="480"/>
        <w:jc w:val="both"/>
        <w:rPr>
          <w:color w:val="232323"/>
          <w:sz w:val="24"/>
          <w:szCs w:val="24"/>
          <w:rFonts w:eastAsia="맑은 고딕" w:hint="eastAsia"/>
        </w:rPr>
      </w:pPr>
      <w:r>
        <w:rPr>
          <w:sz w:val="24"/>
          <w:rFonts w:hint="eastAsia"/>
        </w:rPr>
        <w:t xml:space="preserve">생산부터 출하 지점까지 모든 단계에서의 제품 이동 정보</w:t>
      </w:r>
    </w:p>
    <w:p w14:paraId="4086520F" w14:textId="6C985239" w:rsidR="004B0F60" w:rsidRPr="008F2210" w:rsidRDefault="00000000" w:rsidP="00671CC5">
      <w:pPr>
        <w:pStyle w:val="a4"/>
        <w:numPr>
          <w:ilvl w:val="1"/>
          <w:numId w:val="58"/>
        </w:numPr>
        <w:tabs>
          <w:tab w:val="left" w:pos="1043"/>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운송 수단 및 운송 조건에 관한 정보(특수 보관이 요구되는 제품의 경우 온도 관리 포함)</w:t>
      </w:r>
    </w:p>
    <w:p w14:paraId="7C06D739" w14:textId="2A974733" w:rsidR="004B0F60" w:rsidRPr="008F2210" w:rsidRDefault="00000000" w:rsidP="00671CC5">
      <w:pPr>
        <w:pStyle w:val="a4"/>
        <w:numPr>
          <w:ilvl w:val="1"/>
          <w:numId w:val="58"/>
        </w:numPr>
        <w:tabs>
          <w:tab w:val="left" w:pos="1041"/>
        </w:tabs>
        <w:spacing w:before="200" w:after="200" w:line="276" w:lineRule="auto"/>
        <w:ind w:leftChars="550" w:left="1690" w:hangingChars="200" w:hanging="480"/>
        <w:jc w:val="both"/>
        <w:rPr>
          <w:color w:val="232323"/>
          <w:sz w:val="24"/>
          <w:szCs w:val="24"/>
          <w:rFonts w:eastAsia="맑은 고딕" w:hint="eastAsia"/>
        </w:rPr>
      </w:pPr>
      <w:r>
        <w:rPr>
          <w:sz w:val="24"/>
          <w:rFonts w:hint="eastAsia"/>
        </w:rPr>
        <w:t xml:space="preserve">eVet 시스템 또는 이에 상응하는 시스템은 운영자가 입력한 데이터를 기반으로 수출 위생증명서를 자동 생성하며, 승인 및 검증 과정을 실시간으로 추적할 수 있도록 한다.</w:t>
      </w:r>
    </w:p>
    <w:p w14:paraId="2D7B9461" w14:textId="55AB30EE" w:rsidR="004B0F60" w:rsidRPr="008F2210" w:rsidRDefault="001E3289" w:rsidP="00671CC5">
      <w:pPr>
        <w:pStyle w:val="a3"/>
        <w:spacing w:before="200" w:after="200" w:line="276" w:lineRule="auto"/>
        <w:ind w:leftChars="550" w:left="1690" w:hangingChars="200" w:hanging="480"/>
        <w:jc w:val="both"/>
        <w:rPr>
          <w:sz w:val="24"/>
          <w:szCs w:val="24"/>
          <w:rFonts w:eastAsia="맑은 고딕" w:hint="eastAsia"/>
        </w:rPr>
      </w:pPr>
      <w:r>
        <w:rPr>
          <w:color w:val="232323"/>
          <w:sz w:val="24"/>
          <w:rFonts w:hint="eastAsia"/>
        </w:rPr>
        <w:tab/>
      </w:r>
      <w:r>
        <w:rPr>
          <w:color w:val="232323"/>
          <w:sz w:val="24"/>
          <w:rFonts w:hint="eastAsia"/>
        </w:rPr>
        <w:t xml:space="preserve">시스템 화면 캡처에는 상기 정보가 포함된 항목들과 문서의 검증 상태가 표시될 수 있다.</w:t>
      </w:r>
    </w:p>
    <w:p w14:paraId="78F80BA7" w14:textId="126D785D" w:rsidR="004B0F60" w:rsidRPr="008F2210" w:rsidRDefault="001E3289" w:rsidP="001E3289">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How Products Are Checked When Issuing an Export Sanitary Certificate (Beyond Document Review)</w:t>
      </w:r>
    </w:p>
    <w:p w14:paraId="5EE3EB45" w14:textId="3363F7FC" w:rsidR="004B0F60" w:rsidRPr="008F2210" w:rsidRDefault="001E3289" w:rsidP="00920EFE">
      <w:pPr>
        <w:pStyle w:val="a4"/>
        <w:numPr>
          <w:ilvl w:val="1"/>
          <w:numId w:val="58"/>
        </w:numPr>
        <w:tabs>
          <w:tab w:val="left" w:pos="1028"/>
        </w:tabs>
        <w:spacing w:before="200" w:after="200" w:line="276" w:lineRule="auto"/>
        <w:ind w:leftChars="350" w:left="1250" w:hangingChars="200" w:hanging="480"/>
        <w:jc w:val="both"/>
        <w:rPr>
          <w:color w:val="3B3B3B"/>
          <w:sz w:val="24"/>
          <w:szCs w:val="24"/>
          <w:rFonts w:eastAsia="맑은 고딕" w:hint="eastAsia"/>
        </w:rPr>
      </w:pPr>
      <w:r>
        <w:rPr>
          <w:color w:val="232323"/>
          <w:sz w:val="24"/>
          <w:rFonts w:hint="eastAsia"/>
        </w:rPr>
        <w:tab/>
      </w:r>
      <w:r>
        <w:rPr>
          <w:color w:val="232323"/>
          <w:sz w:val="24"/>
          <w:rFonts w:hint="eastAsia"/>
        </w:rPr>
        <w:t xml:space="preserve">수출 위생증명서가 발급되기 전에 수의·위생 요건 준수 여부를 확인하기 위해, 문서 검증 외에도 물리적 검사 및 실험실 검사가 수행된다:</w:t>
      </w:r>
    </w:p>
    <w:p w14:paraId="68C59B98" w14:textId="77777777" w:rsidR="004B0F60" w:rsidRPr="008F2210" w:rsidRDefault="00000000" w:rsidP="00920EFE">
      <w:pPr>
        <w:pStyle w:val="9"/>
        <w:numPr>
          <w:ilvl w:val="0"/>
          <w:numId w:val="57"/>
        </w:numPr>
        <w:tabs>
          <w:tab w:val="left" w:pos="543"/>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제품의 물리적 검사:</w:t>
      </w:r>
    </w:p>
    <w:p w14:paraId="0D3158FA" w14:textId="089337FD" w:rsidR="004B0F60" w:rsidRPr="008F2210" w:rsidRDefault="00000000" w:rsidP="00671CC5">
      <w:pPr>
        <w:pStyle w:val="a4"/>
        <w:numPr>
          <w:ilvl w:val="1"/>
          <w:numId w:val="57"/>
        </w:numPr>
        <w:tabs>
          <w:tab w:val="left" w:pos="1022"/>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외관 검사: 전문가가 제품의 육안상 결함, 포장 손상 여부, 상태(일관성) 및 냄새(동물 유래 제품의 경우)를 확인한다.</w:t>
      </w:r>
    </w:p>
    <w:p w14:paraId="392F2AD7" w14:textId="12D78AD4" w:rsidR="004B0F60" w:rsidRPr="008F2210" w:rsidRDefault="00000000" w:rsidP="00671CC5">
      <w:pPr>
        <w:pStyle w:val="a4"/>
        <w:numPr>
          <w:ilvl w:val="1"/>
          <w:numId w:val="57"/>
        </w:numPr>
        <w:tabs>
          <w:tab w:val="left" w:pos="1009"/>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포장 검사: 포장이 손상되지 않았으며 안전하고 국제 기준에 부합하는지 확인한다.</w:t>
      </w:r>
    </w:p>
    <w:p w14:paraId="618B4089" w14:textId="71F5970B" w:rsidR="004B0F60" w:rsidRPr="008F2210" w:rsidRDefault="00000000" w:rsidP="00671CC5">
      <w:pPr>
        <w:pStyle w:val="a4"/>
        <w:numPr>
          <w:ilvl w:val="1"/>
          <w:numId w:val="57"/>
        </w:numPr>
        <w:tabs>
          <w:tab w:val="left" w:pos="1010"/>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표시 검사: 생산일자, 유통기한, 원산지 및 기타 필수 정보가 포장에 적절히 표시되어 있는지 확인한다.</w:t>
      </w:r>
    </w:p>
    <w:p w14:paraId="3637BE15" w14:textId="77777777" w:rsidR="004B0F60" w:rsidRPr="008F2210" w:rsidRDefault="00000000" w:rsidP="00920EFE">
      <w:pPr>
        <w:pStyle w:val="9"/>
        <w:numPr>
          <w:ilvl w:val="0"/>
          <w:numId w:val="57"/>
        </w:numPr>
        <w:tabs>
          <w:tab w:val="left" w:pos="525"/>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실험실 검사:</w:t>
      </w:r>
    </w:p>
    <w:p w14:paraId="3E04B347" w14:textId="75B06B64" w:rsidR="004B0F60" w:rsidRPr="001E3289" w:rsidRDefault="00000000" w:rsidP="00671CC5">
      <w:pPr>
        <w:pStyle w:val="a4"/>
        <w:numPr>
          <w:ilvl w:val="1"/>
          <w:numId w:val="57"/>
        </w:numPr>
        <w:tabs>
          <w:tab w:val="left" w:pos="997"/>
        </w:tabs>
        <w:spacing w:before="200" w:after="200" w:line="276" w:lineRule="auto"/>
        <w:ind w:leftChars="550" w:left="1690" w:hangingChars="200" w:hanging="480"/>
        <w:jc w:val="both"/>
        <w:rPr>
          <w:sz w:val="24"/>
          <w:szCs w:val="24"/>
          <w:rFonts w:eastAsia="맑은 고딕" w:hint="eastAsia"/>
        </w:rPr>
      </w:pPr>
      <w:r>
        <w:rPr>
          <w:sz w:val="24"/>
          <w:rFonts w:hint="eastAsia"/>
        </w:rPr>
        <w:t xml:space="preserve">제품은 유해물질, 미생물 지표, 항생제, 호르몬 및 기타 제품 안전성에 영향을 미칠 수 있는 오염물질의 존재 여부를 확인하기 위해 실험실 분석을 거친다.</w:t>
      </w:r>
    </w:p>
    <w:p w14:paraId="2369CB2D" w14:textId="0C14D8D6" w:rsidR="004B0F60" w:rsidRPr="008F2210" w:rsidRDefault="00000000" w:rsidP="00671CC5">
      <w:pPr>
        <w:pStyle w:val="a4"/>
        <w:numPr>
          <w:ilvl w:val="1"/>
          <w:numId w:val="57"/>
        </w:numPr>
        <w:tabs>
          <w:tab w:val="left" w:pos="998"/>
        </w:tabs>
        <w:spacing w:before="200" w:after="200" w:line="276" w:lineRule="auto"/>
        <w:ind w:leftChars="550" w:left="1690" w:hangingChars="200" w:hanging="480"/>
        <w:jc w:val="both"/>
        <w:rPr>
          <w:color w:val="282828"/>
          <w:sz w:val="24"/>
          <w:szCs w:val="24"/>
          <w:rFonts w:eastAsia="맑은 고딕" w:hint="eastAsia"/>
        </w:rPr>
      </w:pPr>
      <w:r>
        <w:rPr>
          <w:color w:val="282828"/>
          <w:sz w:val="24"/>
          <w:rFonts w:hint="eastAsia"/>
        </w:rPr>
        <w:t xml:space="preserve">시험은 카자흐스탄 내 공인 시험기관 또는 수입국의 요구가 있는 경우 해당 목적지 국가의 공인 시험기관에서 수행된다.</w:t>
      </w:r>
    </w:p>
    <w:p w14:paraId="2CA441FC" w14:textId="77777777" w:rsidR="004B0F60" w:rsidRPr="008F2210" w:rsidRDefault="00000000" w:rsidP="00920EFE">
      <w:pPr>
        <w:pStyle w:val="9"/>
        <w:numPr>
          <w:ilvl w:val="0"/>
          <w:numId w:val="57"/>
        </w:numPr>
        <w:tabs>
          <w:tab w:val="left" w:pos="522"/>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시료 채취 및 시험:</w:t>
      </w:r>
    </w:p>
    <w:p w14:paraId="4C346281" w14:textId="16CF46D0" w:rsidR="004B0F60" w:rsidRPr="008F2210" w:rsidRDefault="00000000" w:rsidP="00671CC5">
      <w:pPr>
        <w:pStyle w:val="a4"/>
        <w:numPr>
          <w:ilvl w:val="1"/>
          <w:numId w:val="57"/>
        </w:numPr>
        <w:tabs>
          <w:tab w:val="left" w:pos="988"/>
        </w:tabs>
        <w:spacing w:before="200" w:after="200" w:line="276" w:lineRule="auto"/>
        <w:ind w:leftChars="550" w:left="1690" w:hangingChars="200" w:hanging="480"/>
        <w:jc w:val="both"/>
        <w:rPr>
          <w:color w:val="282828"/>
          <w:sz w:val="24"/>
          <w:szCs w:val="24"/>
          <w:rFonts w:eastAsia="맑은 고딕" w:hint="eastAsia"/>
        </w:rPr>
      </w:pPr>
      <w:r>
        <w:rPr>
          <w:sz w:val="24"/>
          <w:rFonts w:hint="eastAsia"/>
        </w:rPr>
        <w:t xml:space="preserve">필요한 경우 제품 배치에서 시료를 채취하여, 추가적인 실험실 검사를 수행한다(예: </w:t>
      </w:r>
      <w:r>
        <w:rPr>
          <w:sz w:val="24"/>
          <w:i/>
          <w:iCs/>
          <w:rFonts w:hint="eastAsia"/>
        </w:rPr>
        <w:t xml:space="preserve">Salmonella, Listeria</w:t>
      </w:r>
      <w:r>
        <w:rPr>
          <w:sz w:val="24"/>
          <w:rFonts w:hint="eastAsia"/>
        </w:rPr>
        <w:t xml:space="preserve"> 또는 기타 병원성 미생물 검사)</w:t>
      </w:r>
    </w:p>
    <w:p w14:paraId="10B3C628" w14:textId="28DC4E77" w:rsidR="004B0F60" w:rsidRPr="008F2210" w:rsidRDefault="00000000" w:rsidP="00671CC5">
      <w:pPr>
        <w:pStyle w:val="a4"/>
        <w:numPr>
          <w:ilvl w:val="1"/>
          <w:numId w:val="57"/>
        </w:numPr>
        <w:tabs>
          <w:tab w:val="left" w:pos="991"/>
        </w:tabs>
        <w:spacing w:before="200" w:after="200" w:line="276" w:lineRule="auto"/>
        <w:ind w:leftChars="550" w:left="1690" w:hangingChars="200" w:hanging="480"/>
        <w:jc w:val="both"/>
        <w:rPr>
          <w:color w:val="282828"/>
          <w:sz w:val="24"/>
          <w:szCs w:val="24"/>
          <w:rFonts w:eastAsia="맑은 고딕" w:hint="eastAsia"/>
        </w:rPr>
      </w:pPr>
      <w:r>
        <w:rPr>
          <w:color w:val="282828"/>
          <w:sz w:val="24"/>
          <w:rFonts w:hint="eastAsia"/>
        </w:rPr>
        <w:t xml:space="preserve">시료 채취에는 물리·화학적 지표(예: 유제품의 지방 함량, 단백질 함량 및 기타 영양 성분)에 대한 확인도 포함될 수 있다.</w:t>
      </w:r>
    </w:p>
    <w:p w14:paraId="5BC5B775" w14:textId="77777777" w:rsidR="004B0F60" w:rsidRPr="008F2210" w:rsidRDefault="00000000" w:rsidP="00920EFE">
      <w:pPr>
        <w:pStyle w:val="9"/>
        <w:numPr>
          <w:ilvl w:val="0"/>
          <w:numId w:val="57"/>
        </w:numPr>
        <w:tabs>
          <w:tab w:val="left" w:pos="501"/>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미생물 검사:</w:t>
      </w:r>
    </w:p>
    <w:p w14:paraId="0AB6203A" w14:textId="26BAE7D9" w:rsidR="004B0F60" w:rsidRPr="008F2210" w:rsidRDefault="00000000" w:rsidP="00671CC5">
      <w:pPr>
        <w:pStyle w:val="a4"/>
        <w:numPr>
          <w:ilvl w:val="1"/>
          <w:numId w:val="57"/>
        </w:numPr>
        <w:tabs>
          <w:tab w:val="left" w:pos="979"/>
        </w:tabs>
        <w:spacing w:before="200" w:after="200" w:line="276" w:lineRule="auto"/>
        <w:ind w:leftChars="550" w:left="1690" w:hangingChars="200" w:hanging="480"/>
        <w:jc w:val="both"/>
        <w:rPr>
          <w:color w:val="3D3D3D"/>
          <w:sz w:val="24"/>
          <w:szCs w:val="24"/>
          <w:rFonts w:eastAsia="맑은 고딕" w:hint="eastAsia"/>
        </w:rPr>
      </w:pPr>
      <w:r>
        <w:rPr>
          <w:color w:val="282828"/>
          <w:sz w:val="24"/>
          <w:rFonts w:hint="eastAsia"/>
        </w:rPr>
        <w:t xml:space="preserve">Salmonella, Listeria, E. coli 및 소비자 건강에 위험을 초래할 수 있는 기타 세균과 같은 병원성 미생물에 대한 검사</w:t>
      </w:r>
    </w:p>
    <w:p w14:paraId="07FEFB1C" w14:textId="77777777" w:rsidR="004B0F60" w:rsidRPr="008F2210" w:rsidRDefault="00000000" w:rsidP="00920EFE">
      <w:pPr>
        <w:pStyle w:val="9"/>
        <w:numPr>
          <w:ilvl w:val="0"/>
          <w:numId w:val="57"/>
        </w:numPr>
        <w:tabs>
          <w:tab w:val="left" w:pos="503"/>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보관 및 운송 조건 검증:</w:t>
      </w:r>
    </w:p>
    <w:p w14:paraId="3D365C93" w14:textId="6B5D47A5" w:rsidR="004B0F60" w:rsidRPr="008F2210" w:rsidRDefault="00000000" w:rsidP="00671CC5">
      <w:pPr>
        <w:pStyle w:val="a4"/>
        <w:numPr>
          <w:ilvl w:val="1"/>
          <w:numId w:val="57"/>
        </w:numPr>
        <w:tabs>
          <w:tab w:val="left" w:pos="974"/>
        </w:tabs>
        <w:spacing w:before="200" w:after="200" w:line="276" w:lineRule="auto"/>
        <w:ind w:leftChars="550" w:left="1690" w:hangingChars="200" w:hanging="480"/>
        <w:jc w:val="both"/>
        <w:rPr>
          <w:color w:val="282828"/>
          <w:sz w:val="24"/>
          <w:szCs w:val="24"/>
          <w:rFonts w:eastAsia="맑은 고딕" w:hint="eastAsia"/>
        </w:rPr>
      </w:pPr>
      <w:r>
        <w:rPr>
          <w:sz w:val="24"/>
          <w:rFonts w:hint="eastAsia"/>
        </w:rPr>
        <w:t xml:space="preserve">냉장 또는 냉동 제품의 경우 온도 관리, 환기 상태 및 운송 수단의 위생 상태를 포함하여 보관 및 운송 조건을 평가한다.</w:t>
      </w:r>
    </w:p>
    <w:p w14:paraId="698A38C9" w14:textId="749280A5" w:rsidR="004B0F60" w:rsidRPr="008F2210" w:rsidRDefault="00000000" w:rsidP="00671CC5">
      <w:pPr>
        <w:pStyle w:val="a4"/>
        <w:numPr>
          <w:ilvl w:val="1"/>
          <w:numId w:val="57"/>
        </w:numPr>
        <w:tabs>
          <w:tab w:val="left" w:pos="968"/>
        </w:tabs>
        <w:spacing w:before="200" w:after="200" w:line="276" w:lineRule="auto"/>
        <w:ind w:leftChars="550" w:left="1690" w:hangingChars="200" w:hanging="480"/>
        <w:jc w:val="both"/>
        <w:rPr>
          <w:color w:val="282828"/>
          <w:sz w:val="24"/>
          <w:szCs w:val="24"/>
          <w:rFonts w:eastAsia="맑은 고딕" w:hint="eastAsia"/>
        </w:rPr>
      </w:pPr>
      <w:r>
        <w:rPr>
          <w:sz w:val="24"/>
          <w:rFonts w:hint="eastAsia"/>
        </w:rPr>
        <w:t xml:space="preserve">모든 검사가 완료되고 적합한 결과가 확인된 이후에만, 모든 검증 단계를 통과하고 적용 가능한 안전 기준을 준수한 제품에 대해 수출 위생증명서가 발급된다.</w:t>
      </w:r>
    </w:p>
    <w:p w14:paraId="359F7902" w14:textId="0478A47A" w:rsidR="001E3289" w:rsidRDefault="001E3289">
      <w:pPr>
        <w:rPr>
          <w:sz w:val="24"/>
          <w:szCs w:val="24"/>
          <w:rFonts w:eastAsia="맑은 고딕" w:hint="eastAsia"/>
        </w:rPr>
      </w:pPr>
      <w:r>
        <w:rPr>
          <w:rFonts w:hint="eastAsia"/>
        </w:rPr>
        <w:br w:type="page"/>
      </w:r>
    </w:p>
    <w:tbl>
      <w:tblPr>
        <w:tblStyle w:val="a5"/>
        <w:tblW w:w="0" w:type="auto"/>
        <w:tblInd w:w="9" w:type="dxa"/>
        <w:tblLook w:val="04A0" w:firstRow="1" w:lastRow="0" w:firstColumn="1" w:lastColumn="0" w:noHBand="0" w:noVBand="1"/>
      </w:tblPr>
      <w:tblGrid>
        <w:gridCol w:w="666"/>
        <w:gridCol w:w="236"/>
        <w:gridCol w:w="8938"/>
      </w:tblGrid>
      <w:tr w:rsidR="001E3289" w:rsidRPr="008F2210" w14:paraId="6372AC02" w14:textId="77777777" w:rsidTr="008F7BE9">
        <w:tc>
          <w:tcPr>
            <w:tcW w:w="666" w:type="dxa"/>
            <w:shd w:val="clear" w:color="auto" w:fill="17365D" w:themeFill="text2" w:themeFillShade="BF"/>
            <w:vAlign w:val="center"/>
          </w:tcPr>
          <w:p w14:paraId="4EAAD31C" w14:textId="75198044" w:rsidR="001E3289" w:rsidRPr="008F2210" w:rsidRDefault="001E3289" w:rsidP="008F7BE9">
            <w:pPr>
              <w:spacing w:before="120" w:after="120" w:line="276" w:lineRule="auto"/>
              <w:jc w:val="center"/>
              <w:rPr>
                <w:b/>
                <w:bCs/>
                <w:color w:val="FFFFFF" w:themeColor="background1"/>
                <w:sz w:val="40"/>
                <w:szCs w:val="40"/>
                <w:rFonts w:eastAsia="맑은 고딕" w:hint="eastAsia"/>
              </w:rPr>
            </w:pPr>
            <w:r>
              <w:rPr>
                <w:b/>
                <w:color w:val="FFFFFF" w:themeColor="background1"/>
                <w:sz w:val="40"/>
                <w:rFonts w:hint="eastAsia"/>
              </w:rPr>
              <w:t xml:space="preserve">5</w:t>
            </w:r>
          </w:p>
        </w:tc>
        <w:tc>
          <w:tcPr>
            <w:tcW w:w="236" w:type="dxa"/>
            <w:tcBorders>
              <w:top w:val="nil"/>
              <w:bottom w:val="nil"/>
            </w:tcBorders>
            <w:vAlign w:val="center"/>
          </w:tcPr>
          <w:p w14:paraId="0A71AE5E" w14:textId="77777777" w:rsidR="001E3289" w:rsidRPr="008F2210" w:rsidRDefault="001E3289"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463B13C8" w14:textId="4CDA6024" w:rsidR="001E3289" w:rsidRPr="008F2210" w:rsidRDefault="001E3289" w:rsidP="008F7BE9">
            <w:pPr>
              <w:spacing w:before="120" w:after="120" w:line="276" w:lineRule="auto"/>
              <w:rPr>
                <w:b/>
                <w:bCs/>
                <w:sz w:val="40"/>
                <w:szCs w:val="40"/>
                <w:rFonts w:eastAsia="맑은 고딕" w:hint="eastAsia"/>
              </w:rPr>
            </w:pPr>
            <w:r>
              <w:rPr>
                <w:b/>
                <w:sz w:val="40"/>
                <w:rFonts w:hint="eastAsia"/>
              </w:rPr>
              <w:t xml:space="preserve">Microorganisms</w:t>
            </w:r>
          </w:p>
        </w:tc>
      </w:tr>
    </w:tbl>
    <w:p w14:paraId="748BA494" w14:textId="68D055E3" w:rsidR="004B0F60" w:rsidRPr="008F2210" w:rsidRDefault="001E3289" w:rsidP="001E3289">
      <w:pPr>
        <w:pStyle w:val="at1"/>
        <w:ind w:left="560" w:hanging="560"/>
        <w:rPr>
          <w:rFonts w:hint="eastAsia"/>
        </w:rPr>
      </w:pPr>
      <w:r>
        <w:rPr>
          <w:rFonts w:ascii="맑은 고딕" w:hAnsi="맑은 고딕" w:hint="eastAsia"/>
        </w:rPr>
        <w:t xml:space="preserve">□</w:t>
      </w:r>
      <w:r>
        <w:rPr>
          <w:rFonts w:hint="eastAsia"/>
        </w:rPr>
        <w:tab/>
      </w:r>
      <w:r>
        <w:rPr>
          <w:rFonts w:hint="eastAsia"/>
        </w:rPr>
        <w:t xml:space="preserve">Microorganism monitoring program</w:t>
      </w:r>
    </w:p>
    <w:p w14:paraId="2C35A619" w14:textId="426CE2BE" w:rsidR="004B0F60" w:rsidRPr="008F2210" w:rsidRDefault="001E3289" w:rsidP="001E3289">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Domestic regulations for monitoring microorganisms</w:t>
      </w:r>
    </w:p>
    <w:p w14:paraId="0DF6F124" w14:textId="77777777" w:rsidR="004B0F60" w:rsidRPr="008F2210" w:rsidRDefault="00000000" w:rsidP="00920EFE">
      <w:pPr>
        <w:pStyle w:val="a4"/>
        <w:numPr>
          <w:ilvl w:val="0"/>
          <w:numId w:val="7"/>
        </w:numPr>
        <w:tabs>
          <w:tab w:val="left" w:pos="713"/>
        </w:tabs>
        <w:spacing w:before="200" w:after="200" w:line="276" w:lineRule="auto"/>
        <w:ind w:leftChars="350" w:left="1250" w:hangingChars="200" w:hanging="480"/>
        <w:jc w:val="both"/>
        <w:rPr>
          <w:sz w:val="24"/>
          <w:szCs w:val="24"/>
          <w:rFonts w:eastAsia="맑은 고딕" w:hint="eastAsia"/>
        </w:rPr>
      </w:pPr>
      <w:r>
        <w:rPr>
          <w:color w:val="242424"/>
          <w:sz w:val="24"/>
          <w:rFonts w:hint="eastAsia"/>
        </w:rPr>
        <w:t xml:space="preserve">Regulations for microorganism monitoring program operated by business operators.</w:t>
      </w:r>
    </w:p>
    <w:p w14:paraId="35D5CD1B" w14:textId="167F1F8E" w:rsidR="004B0F60" w:rsidRPr="008F2210" w:rsidRDefault="00000000" w:rsidP="00920EFE">
      <w:pPr>
        <w:pStyle w:val="a4"/>
        <w:numPr>
          <w:ilvl w:val="0"/>
          <w:numId w:val="7"/>
        </w:numPr>
        <w:tabs>
          <w:tab w:val="left" w:pos="746"/>
        </w:tabs>
        <w:spacing w:before="200" w:after="200" w:line="276" w:lineRule="auto"/>
        <w:ind w:leftChars="350" w:left="1250" w:hangingChars="200" w:hanging="480"/>
        <w:jc w:val="both"/>
        <w:rPr>
          <w:sz w:val="24"/>
          <w:szCs w:val="24"/>
          <w:rFonts w:eastAsia="맑은 고딕" w:hint="eastAsia"/>
        </w:rPr>
      </w:pPr>
      <w:r>
        <w:rPr>
          <w:color w:val="242424"/>
          <w:sz w:val="24"/>
          <w:rFonts w:hint="eastAsia"/>
        </w:rPr>
        <w:t xml:space="preserve">Provision governing the sampling frequency and operational procedures for inspections conducted as part of the competent authority’s microbial control program</w:t>
      </w:r>
    </w:p>
    <w:p w14:paraId="662A45C5" w14:textId="1BE4D59C" w:rsidR="004B0F60" w:rsidRPr="008F2210" w:rsidRDefault="00000000" w:rsidP="00920EFE">
      <w:pPr>
        <w:pStyle w:val="a4"/>
        <w:numPr>
          <w:ilvl w:val="0"/>
          <w:numId w:val="7"/>
        </w:numPr>
        <w:tabs>
          <w:tab w:val="left" w:pos="727"/>
        </w:tabs>
        <w:spacing w:before="200" w:after="200" w:line="276" w:lineRule="auto"/>
        <w:ind w:leftChars="350" w:left="1250" w:hangingChars="200" w:hanging="480"/>
        <w:jc w:val="both"/>
        <w:rPr>
          <w:sz w:val="24"/>
          <w:szCs w:val="24"/>
          <w:rFonts w:eastAsia="맑은 고딕" w:hint="eastAsia"/>
        </w:rPr>
      </w:pPr>
      <w:r>
        <w:rPr>
          <w:sz w:val="24"/>
          <w:color w:val="242424"/>
          <w:rFonts w:hint="eastAsia"/>
        </w:rPr>
        <w:t xml:space="preserve">Provide criteria for microorganisms at the production and distribution stage respectively as specified in the “Technical Regu</w:t>
      </w:r>
      <w:r>
        <w:rPr>
          <w:sz w:val="24"/>
          <w:color w:val="464646"/>
          <w:rFonts w:hint="eastAsia"/>
        </w:rPr>
        <w:t xml:space="preserve">l</w:t>
      </w:r>
      <w:r>
        <w:rPr>
          <w:sz w:val="24"/>
          <w:color w:val="242424"/>
          <w:rFonts w:hint="eastAsia"/>
        </w:rPr>
        <w:t xml:space="preserve">ation Custom Union” On safety of milk and dairy products’’ No</w:t>
      </w:r>
      <w:r>
        <w:rPr>
          <w:sz w:val="24"/>
          <w:color w:val="545454"/>
          <w:rFonts w:hint="eastAsia"/>
        </w:rPr>
        <w:t xml:space="preserve">. </w:t>
      </w:r>
      <w:r>
        <w:rPr>
          <w:sz w:val="24"/>
          <w:color w:val="242424"/>
          <w:rFonts w:hint="eastAsia"/>
        </w:rPr>
        <w:t xml:space="preserve">67(2013.10</w:t>
      </w:r>
      <w:r>
        <w:rPr>
          <w:sz w:val="24"/>
          <w:color w:val="464646"/>
          <w:rFonts w:hint="eastAsia"/>
        </w:rPr>
        <w:t xml:space="preserve">.</w:t>
      </w:r>
      <w:r>
        <w:rPr>
          <w:sz w:val="24"/>
          <w:color w:val="242424"/>
          <w:rFonts w:hint="eastAsia"/>
        </w:rPr>
        <w:t xml:space="preserve">09.)”</w:t>
      </w:r>
      <w:r>
        <w:rPr>
          <w:sz w:val="24"/>
          <w:color w:val="464646"/>
          <w:rFonts w:hint="eastAsia"/>
        </w:rPr>
        <w:t xml:space="preserve">.</w:t>
      </w:r>
    </w:p>
    <w:p w14:paraId="7EC382E9" w14:textId="30252A12" w:rsidR="004B0F60" w:rsidRPr="008F2210" w:rsidRDefault="001E3289" w:rsidP="001E3289">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Plan and results for the official microorganism monitoring program operated by the government from 2021 to 2024</w:t>
      </w:r>
    </w:p>
    <w:p w14:paraId="2D821783" w14:textId="1CCBB667" w:rsidR="004B0F60" w:rsidRPr="008F2210" w:rsidRDefault="00000000" w:rsidP="00920EFE">
      <w:pPr>
        <w:spacing w:before="200" w:after="200" w:line="276" w:lineRule="auto"/>
        <w:ind w:leftChars="350" w:left="1250" w:hangingChars="200" w:hanging="480"/>
        <w:jc w:val="both"/>
        <w:rPr>
          <w:sz w:val="24"/>
          <w:szCs w:val="24"/>
          <w:rFonts w:eastAsia="맑은 고딕" w:hint="eastAsia"/>
        </w:rPr>
      </w:pPr>
      <w:r>
        <w:rPr>
          <w:sz w:val="24"/>
          <w:color w:val="242424"/>
          <w:rFonts w:hint="eastAsia"/>
        </w:rPr>
        <w:t xml:space="preserve">- </w:t>
      </w:r>
      <w:r>
        <w:rPr>
          <w:sz w:val="24"/>
          <w:color w:val="242424"/>
          <w:rFonts w:hint="eastAsia"/>
        </w:rPr>
        <w:tab/>
      </w:r>
      <w:r>
        <w:rPr>
          <w:sz w:val="24"/>
          <w:color w:val="242424"/>
          <w:rFonts w:hint="eastAsia"/>
        </w:rPr>
        <w:t xml:space="preserve">Provide annual microorganism testing plan, the number of tested samples, the number of violated samples and actions taken</w:t>
      </w:r>
      <w:r>
        <w:rPr>
          <w:sz w:val="24"/>
          <w:color w:val="464646"/>
          <w:rFonts w:hint="eastAsia"/>
        </w:rPr>
        <w:t xml:space="preserve">.</w:t>
      </w:r>
      <w:r>
        <w:rPr>
          <w:sz w:val="24"/>
          <w:color w:val="464646"/>
          <w:rFonts w:hint="eastAsia"/>
        </w:rPr>
        <w:t xml:space="preserve"> </w:t>
      </w:r>
      <w:r>
        <w:rPr>
          <w:sz w:val="24"/>
          <w:color w:val="242424"/>
          <w:rFonts w:hint="eastAsia"/>
        </w:rPr>
        <w:t xml:space="preserve">Refer to the table below and details can be adjustable</w:t>
      </w:r>
      <w:r>
        <w:rPr>
          <w:sz w:val="24"/>
          <w:color w:val="464646"/>
          <w:rFonts w:hint="eastAsia"/>
        </w:rPr>
        <w:t xml:space="preserve">.</w:t>
      </w:r>
    </w:p>
    <w:p w14:paraId="72CCC199" w14:textId="7E0DF8AA" w:rsidR="004B0F60" w:rsidRPr="008F2210" w:rsidRDefault="001E3289" w:rsidP="00920EFE">
      <w:pPr>
        <w:spacing w:before="200" w:after="200" w:line="276" w:lineRule="auto"/>
        <w:ind w:leftChars="350" w:left="1250" w:hangingChars="200" w:hanging="480"/>
        <w:jc w:val="both"/>
        <w:rPr>
          <w:sz w:val="24"/>
          <w:szCs w:val="24"/>
          <w:rFonts w:eastAsia="맑은 고딕" w:hint="eastAsia"/>
        </w:rPr>
      </w:pPr>
      <w:r>
        <w:rPr>
          <w:sz w:val="24"/>
          <w:color w:val="242424"/>
          <w:rFonts w:hint="eastAsia"/>
        </w:rPr>
        <w:tab/>
      </w:r>
      <w:r>
        <w:rPr>
          <w:sz w:val="24"/>
          <w:color w:val="242424"/>
          <w:rFonts w:hint="eastAsia"/>
        </w:rPr>
        <w:t xml:space="preserve">(Note) Provide the table below with relevant information of milking farms, dairy processing plants(before/after sterilization)</w:t>
      </w:r>
      <w:r>
        <w:rPr>
          <w:sz w:val="24"/>
          <w:color w:val="464646"/>
          <w:rFonts w:hint="eastAsia"/>
        </w:rPr>
        <w:t xml:space="preserve">, </w:t>
      </w:r>
      <w:r>
        <w:rPr>
          <w:sz w:val="24"/>
          <w:color w:val="242424"/>
          <w:rFonts w:hint="eastAsia"/>
        </w:rPr>
        <w:t xml:space="preserve">and products on market (finished products) respectively</w:t>
      </w:r>
      <w:r>
        <w:rPr>
          <w:sz w:val="24"/>
          <w:color w:val="464646"/>
          <w:rFonts w:hint="eastAsia"/>
        </w:rPr>
        <w:t xml:space="preserve">.</w:t>
      </w:r>
    </w:p>
    <w:p w14:paraId="342BEF96" w14:textId="7091D705" w:rsidR="004B0F60" w:rsidRPr="008F2210" w:rsidRDefault="001E3289" w:rsidP="00920EFE">
      <w:pPr>
        <w:pStyle w:val="a4"/>
        <w:numPr>
          <w:ilvl w:val="0"/>
          <w:numId w:val="56"/>
        </w:numPr>
        <w:tabs>
          <w:tab w:val="left" w:pos="1017"/>
        </w:tabs>
        <w:spacing w:before="200" w:after="200" w:line="276" w:lineRule="auto"/>
        <w:ind w:leftChars="350" w:left="1250" w:hangingChars="200" w:hanging="480"/>
        <w:jc w:val="both"/>
        <w:rPr>
          <w:b/>
          <w:color w:val="545454"/>
          <w:sz w:val="24"/>
          <w:szCs w:val="24"/>
          <w:rFonts w:eastAsia="맑은 고딕" w:hint="eastAsia"/>
        </w:rPr>
      </w:pPr>
      <w:r>
        <w:rPr>
          <w:color w:val="242424"/>
          <w:sz w:val="24"/>
          <w:rFonts w:hint="eastAsia"/>
        </w:rPr>
        <w:tab/>
      </w:r>
      <w:r>
        <w:rPr>
          <w:color w:val="242424"/>
          <w:sz w:val="24"/>
          <w:rFonts w:hint="eastAsia"/>
        </w:rPr>
        <w:t xml:space="preserve">카자흐스탄 공화국의 유제품 공급망에서 미생물 모니터링에 대한 규제 체계 및 내부 규정은 EAEU 수준과 국가 위생 법령에 따라 수립된다.</w:t>
      </w:r>
    </w:p>
    <w:p w14:paraId="149321A4" w14:textId="25F2CA9D" w:rsidR="004B0F60" w:rsidRPr="008F2210" w:rsidRDefault="001E3289" w:rsidP="00920EFE">
      <w:pPr>
        <w:spacing w:before="200" w:after="200" w:line="276" w:lineRule="auto"/>
        <w:ind w:leftChars="350" w:left="1250" w:hangingChars="200" w:hanging="480"/>
        <w:jc w:val="both"/>
        <w:rPr>
          <w:b/>
          <w:sz w:val="24"/>
          <w:szCs w:val="24"/>
          <w:rFonts w:eastAsia="맑은 고딕" w:hint="eastAsia"/>
        </w:rPr>
      </w:pPr>
      <w:r>
        <w:rPr>
          <w:sz w:val="24"/>
          <w:color w:val="242424"/>
          <w:rFonts w:hint="eastAsia"/>
        </w:rPr>
        <w:tab/>
      </w:r>
      <w:r>
        <w:rPr>
          <w:sz w:val="24"/>
          <w:rFonts w:hint="eastAsia"/>
        </w:rPr>
        <w:t xml:space="preserve">핵심 문서는 TR CU 033/2013(2013년 10월 9일 EEC 이사회 결정 제67호)로, 이는 우유 및 유제품뿐만 아니라 생산, 저장, 운송, 유통 및 폐기 전 과정에 적용되며, 미생물 기준을 포함한 필수 안전 요건을 규정한다.</w:t>
      </w:r>
    </w:p>
    <w:p w14:paraId="6B7E4361"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42424"/>
          <w:sz w:val="24"/>
          <w:rFonts w:hint="eastAsia"/>
        </w:rPr>
        <w:t xml:space="preserve">사업자 자체(생산) 모니터링</w:t>
      </w:r>
    </w:p>
    <w:p w14:paraId="36AD8DEC" w14:textId="18AC9DAE" w:rsidR="004B0F60" w:rsidRPr="001E3289" w:rsidRDefault="001E3289" w:rsidP="00920EFE">
      <w:pPr>
        <w:pStyle w:val="a4"/>
        <w:numPr>
          <w:ilvl w:val="0"/>
          <w:numId w:val="56"/>
        </w:numPr>
        <w:tabs>
          <w:tab w:val="left" w:pos="995"/>
          <w:tab w:val="left" w:pos="996"/>
        </w:tabs>
        <w:spacing w:before="200" w:after="200" w:line="276" w:lineRule="auto"/>
        <w:ind w:leftChars="350" w:left="1250" w:hangingChars="200" w:hanging="480"/>
        <w:jc w:val="both"/>
        <w:rPr>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사업자(농장, 원유 집유장, 유가공 작업장)는 다음을 포함하는 생산(자체) 모니터링 프로그램을 운영한다:</w:t>
      </w:r>
    </w:p>
    <w:p w14:paraId="789F2397" w14:textId="486BE9E1" w:rsidR="004B0F60" w:rsidRPr="001E3289" w:rsidRDefault="001E3289" w:rsidP="00920EFE">
      <w:pPr>
        <w:pStyle w:val="7"/>
        <w:numPr>
          <w:ilvl w:val="0"/>
          <w:numId w:val="56"/>
        </w:numPr>
        <w:tabs>
          <w:tab w:val="left" w:pos="996"/>
          <w:tab w:val="left" w:pos="997"/>
        </w:tabs>
        <w:spacing w:before="200" w:after="200" w:line="276" w:lineRule="auto"/>
        <w:ind w:leftChars="350" w:left="1250" w:hangingChars="200" w:hanging="480"/>
        <w:jc w:val="both"/>
        <w:rPr>
          <w:rFonts w:eastAsia="맑은 고딕" w:hint="eastAsia"/>
        </w:rPr>
      </w:pPr>
      <w:r>
        <w:rPr>
          <w:color w:val="242424"/>
          <w:rFonts w:hint="eastAsia"/>
        </w:rPr>
        <w:tab/>
      </w:r>
      <w:r>
        <w:rPr>
          <w:color w:val="242424"/>
          <w:rFonts w:hint="eastAsia"/>
        </w:rPr>
        <w:tab/>
      </w:r>
      <w:r>
        <w:rPr>
          <w:color w:val="242424"/>
          <w:rFonts w:hint="eastAsia"/>
        </w:rPr>
        <w:t xml:space="preserve">중점관리점(CCP)에서의 시료 채취 계획 수립</w:t>
      </w:r>
      <w:r>
        <w:rPr>
          <w:color w:val="242424"/>
          <w:rFonts w:hint="eastAsia"/>
        </w:rPr>
        <w:br/>
      </w:r>
      <w:r>
        <w:rPr>
          <w:color w:val="242424"/>
          <w:rFonts w:hint="eastAsia"/>
        </w:rPr>
        <w:t xml:space="preserve">(원료 / 반제품 / 완제품 / 용수 / 환경 도말 시료 등)</w:t>
      </w:r>
    </w:p>
    <w:p w14:paraId="0C8E0D35" w14:textId="425E486E" w:rsidR="004B0F60" w:rsidRPr="008F2210" w:rsidRDefault="001E3289" w:rsidP="00920EFE">
      <w:pPr>
        <w:pStyle w:val="a4"/>
        <w:numPr>
          <w:ilvl w:val="0"/>
          <w:numId w:val="56"/>
        </w:numPr>
        <w:tabs>
          <w:tab w:val="left" w:pos="1006"/>
          <w:tab w:val="left" w:pos="1007"/>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ab/>
      </w:r>
      <w:r>
        <w:rPr>
          <w:color w:val="282828"/>
          <w:sz w:val="24"/>
          <w:rFonts w:hint="eastAsia"/>
        </w:rPr>
        <w:tab/>
      </w:r>
      <w:r>
        <w:rPr>
          <w:color w:val="282828"/>
          <w:sz w:val="24"/>
          <w:rFonts w:hint="eastAsia"/>
        </w:rPr>
        <w:t xml:space="preserve">시험 항목, 시험 빈도 및 분석 방법의 정의</w:t>
      </w:r>
    </w:p>
    <w:p w14:paraId="6FE54352" w14:textId="3F522B20" w:rsidR="004B0F60" w:rsidRPr="008F2210" w:rsidRDefault="001E3289" w:rsidP="00920EFE">
      <w:pPr>
        <w:pStyle w:val="a4"/>
        <w:numPr>
          <w:ilvl w:val="0"/>
          <w:numId w:val="56"/>
        </w:numPr>
        <w:tabs>
          <w:tab w:val="left" w:pos="1009"/>
          <w:tab w:val="left" w:pos="1010"/>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ab/>
      </w:r>
      <w:r>
        <w:rPr>
          <w:color w:val="282828"/>
          <w:sz w:val="24"/>
          <w:rFonts w:hint="eastAsia"/>
        </w:rPr>
        <w:tab/>
      </w:r>
      <w:r>
        <w:rPr>
          <w:color w:val="282828"/>
          <w:sz w:val="24"/>
          <w:rFonts w:hint="eastAsia"/>
        </w:rPr>
        <w:t xml:space="preserve">시험성적서를 공식적으로 발급하는 실험실의 활용</w:t>
      </w:r>
    </w:p>
    <w:p w14:paraId="4A5893FE" w14:textId="4E4D510D" w:rsidR="004B0F60" w:rsidRPr="008F2210" w:rsidRDefault="001E3289" w:rsidP="00920EFE">
      <w:pPr>
        <w:pStyle w:val="a4"/>
        <w:numPr>
          <w:ilvl w:val="0"/>
          <w:numId w:val="56"/>
        </w:numPr>
        <w:tabs>
          <w:tab w:val="left" w:pos="1013"/>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ab/>
      </w:r>
      <w:r>
        <w:rPr>
          <w:color w:val="282828"/>
          <w:sz w:val="24"/>
          <w:rFonts w:hint="eastAsia"/>
        </w:rPr>
        <w:t xml:space="preserve">편차 발생 시 기록 유지 및 시정조치 이행</w:t>
      </w:r>
      <w:r>
        <w:rPr>
          <w:color w:val="282828"/>
          <w:sz w:val="24"/>
          <w:rFonts w:hint="eastAsia"/>
        </w:rPr>
        <w:br/>
      </w:r>
      <w:r>
        <w:rPr>
          <w:color w:val="282828"/>
          <w:sz w:val="24"/>
          <w:rFonts w:hint="eastAsia"/>
        </w:rPr>
        <w:t xml:space="preserve">(배치 격리, 원인 분석, 위생 조치, 재시험, 적합성 확인 후에만 제품 출하)</w:t>
      </w:r>
    </w:p>
    <w:p w14:paraId="4332669E" w14:textId="072B452E" w:rsidR="004B0F60" w:rsidRPr="008F2210" w:rsidRDefault="001E3289" w:rsidP="00920EFE">
      <w:pPr>
        <w:pStyle w:val="a4"/>
        <w:numPr>
          <w:ilvl w:val="0"/>
          <w:numId w:val="56"/>
        </w:numPr>
        <w:tabs>
          <w:tab w:val="left" w:pos="997"/>
        </w:tabs>
        <w:spacing w:before="200" w:after="200" w:line="276" w:lineRule="auto"/>
        <w:ind w:leftChars="350" w:left="1250" w:hangingChars="200" w:hanging="480"/>
        <w:jc w:val="both"/>
        <w:rPr>
          <w:b/>
          <w:color w:val="282828"/>
          <w:sz w:val="24"/>
          <w:szCs w:val="24"/>
          <w:rFonts w:eastAsia="맑은 고딕" w:hint="eastAsia"/>
        </w:rPr>
      </w:pPr>
      <w:r>
        <w:rPr>
          <w:color w:val="282828"/>
          <w:sz w:val="24"/>
          <w:rFonts w:hint="eastAsia"/>
        </w:rPr>
        <w:tab/>
      </w:r>
      <w:r>
        <w:rPr>
          <w:color w:val="282828"/>
          <w:sz w:val="24"/>
          <w:rFonts w:hint="eastAsia"/>
        </w:rPr>
        <w:t xml:space="preserve">식품 생산 및 식품 유통 시설의 경우, 실험실 관리는 사업자가 중점관리점(CCP)을 고려하여 수립하며, 여기에는 미생물 지표가 포함된다.</w:t>
      </w:r>
    </w:p>
    <w:p w14:paraId="7F979216" w14:textId="77777777" w:rsidR="004B0F60" w:rsidRPr="008F2210" w:rsidRDefault="00000000" w:rsidP="00920EFE">
      <w:pPr>
        <w:spacing w:before="200" w:after="200" w:line="276" w:lineRule="auto"/>
        <w:ind w:leftChars="350" w:left="1250" w:hangingChars="200" w:hanging="480"/>
        <w:jc w:val="both"/>
        <w:rPr>
          <w:b/>
          <w:sz w:val="24"/>
          <w:szCs w:val="24"/>
          <w:rFonts w:eastAsia="맑은 고딕" w:hint="eastAsia"/>
        </w:rPr>
      </w:pPr>
      <w:r>
        <w:rPr>
          <w:b/>
          <w:color w:val="282828"/>
          <w:sz w:val="24"/>
          <w:rFonts w:hint="eastAsia"/>
        </w:rPr>
        <w:t xml:space="preserve">관할 당국의 정부 감독</w:t>
      </w:r>
    </w:p>
    <w:p w14:paraId="137CA55A" w14:textId="24FA5420" w:rsidR="004B0F60" w:rsidRPr="001E3289" w:rsidRDefault="001E3289" w:rsidP="00920EFE">
      <w:pPr>
        <w:pStyle w:val="a4"/>
        <w:numPr>
          <w:ilvl w:val="0"/>
          <w:numId w:val="56"/>
        </w:numPr>
        <w:tabs>
          <w:tab w:val="left" w:pos="997"/>
          <w:tab w:val="left" w:pos="998"/>
        </w:tabs>
        <w:spacing w:before="200" w:after="200" w:line="276" w:lineRule="auto"/>
        <w:ind w:leftChars="350" w:left="1250" w:hangingChars="200" w:hanging="480"/>
        <w:jc w:val="both"/>
        <w:rPr>
          <w:sz w:val="24"/>
          <w:szCs w:val="24"/>
          <w:rFonts w:eastAsia="맑은 고딕" w:hint="eastAsia"/>
        </w:rPr>
      </w:pPr>
      <w:r>
        <w:rPr>
          <w:color w:val="282828"/>
          <w:sz w:val="24"/>
          <w:rFonts w:hint="eastAsia"/>
        </w:rPr>
        <w:tab/>
      </w:r>
      <w:r>
        <w:rPr>
          <w:color w:val="282828"/>
          <w:sz w:val="24"/>
          <w:rFonts w:hint="eastAsia"/>
        </w:rPr>
        <w:tab/>
      </w:r>
      <w:r>
        <w:rPr>
          <w:color w:val="282828"/>
          <w:sz w:val="24"/>
          <w:rFonts w:hint="eastAsia"/>
        </w:rPr>
        <w:t xml:space="preserve">관할 당국은 국가 위생·역학 관리 체계 내에서 다음과 같은 방법으로 사업자의 자체 모니터링 이행 여부를 확인한다:</w:t>
      </w:r>
    </w:p>
    <w:p w14:paraId="483F5A4C" w14:textId="0F7F3AFB" w:rsidR="004B0F60" w:rsidRPr="008F2210" w:rsidRDefault="001E3289" w:rsidP="00920EFE">
      <w:pPr>
        <w:pStyle w:val="a4"/>
        <w:numPr>
          <w:ilvl w:val="0"/>
          <w:numId w:val="56"/>
        </w:numPr>
        <w:tabs>
          <w:tab w:val="left" w:pos="998"/>
          <w:tab w:val="left" w:pos="999"/>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ab/>
      </w:r>
      <w:r>
        <w:rPr>
          <w:color w:val="282828"/>
          <w:sz w:val="24"/>
          <w:rFonts w:hint="eastAsia"/>
        </w:rPr>
        <w:tab/>
      </w:r>
      <w:r>
        <w:rPr>
          <w:color w:val="282828"/>
          <w:sz w:val="24"/>
          <w:rFonts w:hint="eastAsia"/>
        </w:rPr>
        <w:t xml:space="preserve">문서 검토</w:t>
      </w:r>
      <w:r>
        <w:rPr>
          <w:color w:val="282828"/>
          <w:sz w:val="24"/>
          <w:rFonts w:hint="eastAsia"/>
        </w:rPr>
        <w:br/>
      </w:r>
      <w:r>
        <w:rPr>
          <w:color w:val="282828"/>
          <w:sz w:val="24"/>
          <w:rFonts w:hint="eastAsia"/>
        </w:rPr>
        <w:t xml:space="preserve">(생산 관리 프로그램, HACCP/선행요건 프로그램, 각종 기록, 실험실 시험성적서 등)</w:t>
      </w:r>
    </w:p>
    <w:p w14:paraId="4177F4EB" w14:textId="5387F91E" w:rsidR="004B0F60" w:rsidRPr="008F2210" w:rsidRDefault="001E3289" w:rsidP="00920EFE">
      <w:pPr>
        <w:pStyle w:val="a4"/>
        <w:numPr>
          <w:ilvl w:val="0"/>
          <w:numId w:val="56"/>
        </w:numPr>
        <w:tabs>
          <w:tab w:val="left" w:pos="991"/>
          <w:tab w:val="left" w:pos="992"/>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ab/>
      </w:r>
      <w:r>
        <w:rPr>
          <w:color w:val="282828"/>
          <w:sz w:val="24"/>
          <w:rFonts w:hint="eastAsia"/>
        </w:rPr>
        <w:tab/>
      </w:r>
      <w:r>
        <w:rPr>
          <w:color w:val="282828"/>
          <w:sz w:val="24"/>
          <w:rFonts w:hint="eastAsia"/>
        </w:rPr>
        <w:t xml:space="preserve">현장 점검 수행</w:t>
      </w:r>
    </w:p>
    <w:p w14:paraId="20A8A730" w14:textId="43629A3A" w:rsidR="004B0F60" w:rsidRPr="008F2210" w:rsidRDefault="001E3289" w:rsidP="00920EFE">
      <w:pPr>
        <w:pStyle w:val="a4"/>
        <w:numPr>
          <w:ilvl w:val="0"/>
          <w:numId w:val="56"/>
        </w:numPr>
        <w:tabs>
          <w:tab w:val="left" w:pos="983"/>
          <w:tab w:val="left" w:pos="984"/>
        </w:tabs>
        <w:spacing w:before="200" w:after="200" w:line="276" w:lineRule="auto"/>
        <w:ind w:leftChars="350" w:left="1250" w:hangingChars="200" w:hanging="480"/>
        <w:jc w:val="both"/>
        <w:rPr>
          <w:color w:val="3F3F3F"/>
          <w:sz w:val="24"/>
          <w:szCs w:val="24"/>
          <w:rFonts w:eastAsia="맑은 고딕" w:hint="eastAsia"/>
        </w:rPr>
      </w:pPr>
      <w:r>
        <w:rPr>
          <w:color w:val="282828"/>
          <w:sz w:val="24"/>
          <w:rFonts w:hint="eastAsia"/>
        </w:rPr>
        <w:tab/>
      </w:r>
      <w:r>
        <w:rPr>
          <w:color w:val="282828"/>
          <w:sz w:val="24"/>
          <w:rFonts w:hint="eastAsia"/>
        </w:rPr>
        <w:tab/>
      </w:r>
      <w:r>
        <w:rPr>
          <w:color w:val="282828"/>
          <w:sz w:val="24"/>
          <w:rFonts w:hint="eastAsia"/>
        </w:rPr>
        <w:t xml:space="preserve">필요 시 공식 시료 채취 및 실험실 검사 수행</w:t>
      </w:r>
      <w:r>
        <w:rPr>
          <w:color w:val="282828"/>
          <w:sz w:val="24"/>
          <w:rFonts w:hint="eastAsia"/>
        </w:rPr>
        <w:br/>
      </w:r>
      <w:r>
        <w:rPr>
          <w:color w:val="282828"/>
          <w:sz w:val="24"/>
          <w:rFonts w:hint="eastAsia"/>
        </w:rPr>
        <w:t xml:space="preserve">(위생·역학 검사/관리의 일환)</w:t>
      </w:r>
    </w:p>
    <w:p w14:paraId="01229FA7" w14:textId="40F76D29" w:rsidR="004B0F60" w:rsidRPr="008F2210" w:rsidRDefault="001E3289" w:rsidP="00920EFE">
      <w:pPr>
        <w:pStyle w:val="a4"/>
        <w:numPr>
          <w:ilvl w:val="0"/>
          <w:numId w:val="56"/>
        </w:numPr>
        <w:tabs>
          <w:tab w:val="left" w:pos="978"/>
          <w:tab w:val="left" w:pos="979"/>
        </w:tabs>
        <w:spacing w:before="200" w:after="200" w:line="276" w:lineRule="auto"/>
        <w:ind w:leftChars="350" w:left="1250" w:hangingChars="200" w:hanging="480"/>
        <w:jc w:val="both"/>
        <w:rPr>
          <w:color w:val="282828"/>
          <w:sz w:val="24"/>
          <w:szCs w:val="24"/>
          <w:rFonts w:eastAsia="맑은 고딕" w:hint="eastAsia"/>
        </w:rPr>
      </w:pPr>
      <w:r>
        <w:rPr>
          <w:sz w:val="24"/>
          <w:color w:val="282828"/>
          <w:rFonts w:hint="eastAsia"/>
        </w:rPr>
        <w:tab/>
      </w:r>
      <w:r>
        <w:rPr>
          <w:sz w:val="24"/>
          <w:color w:val="282828"/>
          <w:rFonts w:hint="eastAsia"/>
        </w:rPr>
        <w:tab/>
      </w:r>
      <w:r>
        <w:rPr>
          <w:sz w:val="24"/>
          <w:color w:val="282828"/>
          <w:rFonts w:hint="eastAsia"/>
        </w:rPr>
        <w:t xml:space="preserve">정부 감독의 빈도와 범위는 위해 기반 접근법에 따라 결정된다.</w:t>
      </w:r>
      <w:r>
        <w:rPr>
          <w:sz w:val="24"/>
          <w:color w:val="282828"/>
          <w:b/>
          <w:rFonts w:hint="eastAsia"/>
        </w:rPr>
        <w:t xml:space="preserve"> </w:t>
      </w:r>
      <w:r>
        <w:rPr>
          <w:sz w:val="24"/>
          <w:rFonts w:hint="eastAsia"/>
        </w:rPr>
        <w:t xml:space="preserve">그 결과는 점검 보고서/명령서 및 실험실 시험 성적서 형태로 문서화되며, 이는 입증 자료로 활용될 수 있다.</w:t>
      </w:r>
    </w:p>
    <w:p w14:paraId="28537A86" w14:textId="77777777" w:rsidR="004B0F60" w:rsidRPr="008F2210" w:rsidRDefault="00000000" w:rsidP="00920EFE">
      <w:pPr>
        <w:spacing w:before="200" w:after="200" w:line="276" w:lineRule="auto"/>
        <w:ind w:leftChars="350" w:left="1250" w:hangingChars="200" w:hanging="480"/>
        <w:jc w:val="both"/>
        <w:rPr>
          <w:b/>
          <w:sz w:val="24"/>
          <w:szCs w:val="24"/>
          <w:rFonts w:eastAsia="맑은 고딕" w:hint="eastAsia"/>
        </w:rPr>
      </w:pPr>
      <w:r>
        <w:rPr>
          <w:b/>
          <w:color w:val="282828"/>
          <w:sz w:val="24"/>
          <w:rFonts w:hint="eastAsia"/>
        </w:rPr>
        <w:t xml:space="preserve">미생물 기준 (TR CU 033/2013, 결정 제67호)</w:t>
      </w:r>
    </w:p>
    <w:p w14:paraId="26C0B141" w14:textId="6D5856CE" w:rsidR="004B0F60" w:rsidRPr="008F2210" w:rsidRDefault="00000000" w:rsidP="00920EFE">
      <w:pPr>
        <w:pStyle w:val="a4"/>
        <w:numPr>
          <w:ilvl w:val="0"/>
          <w:numId w:val="56"/>
        </w:numPr>
        <w:tabs>
          <w:tab w:val="left" w:pos="804"/>
          <w:tab w:val="left" w:pos="6411"/>
        </w:tabs>
        <w:spacing w:before="200" w:after="200" w:line="276" w:lineRule="auto"/>
        <w:ind w:leftChars="350" w:left="1250" w:hangingChars="200" w:hanging="480"/>
        <w:jc w:val="both"/>
        <w:rPr>
          <w:b/>
          <w:color w:val="282828"/>
          <w:sz w:val="24"/>
          <w:szCs w:val="24"/>
          <w:rFonts w:eastAsia="맑은 고딕" w:hint="eastAsia"/>
        </w:rPr>
      </w:pPr>
      <w:r>
        <w:rPr>
          <w:color w:val="282828"/>
          <w:sz w:val="24"/>
          <w:rFonts w:hint="eastAsia"/>
        </w:rPr>
        <w:t xml:space="preserve">원료 단계 (원유 수집/입고) – 부속서 제5호</w:t>
      </w:r>
    </w:p>
    <w:p w14:paraId="0A326936" w14:textId="40397EBB" w:rsidR="004B0F60" w:rsidRPr="008F2210" w:rsidRDefault="001E3289" w:rsidP="00920EFE">
      <w:pPr>
        <w:pStyle w:val="a4"/>
        <w:numPr>
          <w:ilvl w:val="0"/>
          <w:numId w:val="56"/>
        </w:numPr>
        <w:tabs>
          <w:tab w:val="left" w:pos="966"/>
          <w:tab w:val="left" w:pos="967"/>
        </w:tabs>
        <w:spacing w:before="200" w:after="200" w:line="276" w:lineRule="auto"/>
        <w:ind w:leftChars="350" w:left="1250" w:hangingChars="200" w:hanging="480"/>
        <w:jc w:val="both"/>
        <w:rPr>
          <w:b/>
          <w:color w:val="282828"/>
          <w:sz w:val="24"/>
          <w:szCs w:val="24"/>
          <w:rFonts w:eastAsia="맑은 고딕" w:hint="eastAsia"/>
        </w:rPr>
      </w:pPr>
      <w:r>
        <w:rPr>
          <w:b/>
          <w:color w:val="282828"/>
          <w:sz w:val="24"/>
          <w:rFonts w:hint="eastAsia"/>
        </w:rPr>
        <w:tab/>
      </w:r>
      <w:r>
        <w:rPr>
          <w:b/>
          <w:color w:val="282828"/>
          <w:sz w:val="24"/>
          <w:rFonts w:hint="eastAsia"/>
        </w:rPr>
        <w:tab/>
      </w:r>
      <w:r>
        <w:rPr>
          <w:b/>
          <w:color w:val="282828"/>
          <w:sz w:val="24"/>
          <w:rFonts w:hint="eastAsia"/>
        </w:rPr>
        <w:t xml:space="preserve">원유:</w:t>
      </w:r>
    </w:p>
    <w:p w14:paraId="177ABEA9" w14:textId="23FD85B4" w:rsidR="004B0F60" w:rsidRPr="008F2210" w:rsidRDefault="00000000" w:rsidP="001E3289">
      <w:pPr>
        <w:pStyle w:val="a4"/>
        <w:numPr>
          <w:ilvl w:val="0"/>
          <w:numId w:val="6"/>
        </w:numPr>
        <w:tabs>
          <w:tab w:val="left" w:pos="1329"/>
          <w:tab w:val="left" w:pos="1330"/>
        </w:tabs>
        <w:spacing w:before="200" w:after="200" w:line="276" w:lineRule="auto"/>
        <w:ind w:leftChars="600" w:left="1800" w:hangingChars="200" w:hanging="480"/>
        <w:jc w:val="both"/>
        <w:rPr>
          <w:b/>
          <w:color w:val="282828"/>
          <w:sz w:val="24"/>
          <w:szCs w:val="24"/>
          <w:rFonts w:eastAsia="맑은 고딕" w:hint="eastAsia"/>
        </w:rPr>
      </w:pPr>
      <w:r>
        <w:rPr>
          <w:color w:val="282828"/>
          <w:sz w:val="24"/>
          <w:rFonts w:hint="eastAsia"/>
        </w:rPr>
        <w:t xml:space="preserve">총균수(TVC / KMAFAnM):</w:t>
      </w:r>
      <w:r>
        <w:rPr>
          <w:rFonts w:hint="eastAsia"/>
        </w:rPr>
        <w:t xml:space="preserve"> </w:t>
      </w:r>
      <w:r>
        <w:rPr>
          <w:color w:val="282828"/>
          <w:sz w:val="24"/>
          <w:rFonts w:hint="eastAsia"/>
        </w:rPr>
        <w:t xml:space="preserve">≤ </w:t>
      </w:r>
      <w:r>
        <w:rPr>
          <w:color w:val="282828"/>
          <w:sz w:val="24"/>
          <w:b/>
          <w:rFonts w:hint="eastAsia"/>
        </w:rPr>
        <w:t xml:space="preserve">5 </w:t>
      </w:r>
      <w:r>
        <w:rPr>
          <w:color w:val="282828"/>
          <w:sz w:val="24"/>
          <w:rFonts w:hint="eastAsia"/>
        </w:rPr>
        <w:t xml:space="preserve">x </w:t>
      </w:r>
      <w:r>
        <w:rPr>
          <w:color w:val="282828"/>
          <w:sz w:val="24"/>
          <w:b/>
          <w:rFonts w:hint="eastAsia"/>
        </w:rPr>
        <w:t xml:space="preserve">10</w:t>
      </w:r>
      <w:r>
        <w:rPr>
          <w:color w:val="282828"/>
          <w:sz w:val="24"/>
          <w:b/>
          <w:vertAlign w:val="superscript"/>
          <w:rFonts w:hint="eastAsia"/>
        </w:rPr>
        <w:t xml:space="preserve">5</w:t>
      </w:r>
      <w:r>
        <w:rPr>
          <w:color w:val="282828"/>
          <w:sz w:val="24"/>
          <w:b/>
          <w:rFonts w:hint="eastAsia"/>
        </w:rPr>
        <w:t xml:space="preserve"> CFU/cm</w:t>
      </w:r>
      <w:r>
        <w:rPr>
          <w:color w:val="282828"/>
          <w:sz w:val="24"/>
          <w:b/>
          <w:vertAlign w:val="superscript"/>
          <w:rFonts w:hint="eastAsia"/>
        </w:rPr>
        <w:t xml:space="preserve">3</w:t>
      </w:r>
    </w:p>
    <w:p w14:paraId="6F985560" w14:textId="77777777" w:rsidR="004B0F60" w:rsidRPr="008F2210" w:rsidRDefault="00000000" w:rsidP="001E3289">
      <w:pPr>
        <w:pStyle w:val="a4"/>
        <w:numPr>
          <w:ilvl w:val="0"/>
          <w:numId w:val="6"/>
        </w:numPr>
        <w:tabs>
          <w:tab w:val="left" w:pos="1318"/>
          <w:tab w:val="left" w:pos="1319"/>
        </w:tabs>
        <w:spacing w:before="200" w:after="200" w:line="276" w:lineRule="auto"/>
        <w:ind w:leftChars="600" w:left="1800" w:hangingChars="200" w:hanging="480"/>
        <w:jc w:val="both"/>
        <w:rPr>
          <w:b/>
          <w:color w:val="282828"/>
          <w:sz w:val="24"/>
          <w:szCs w:val="24"/>
          <w:rFonts w:eastAsia="맑은 고딕" w:hint="eastAsia"/>
        </w:rPr>
      </w:pPr>
      <w:r>
        <w:rPr>
          <w:color w:val="282828"/>
          <w:sz w:val="24"/>
          <w:rFonts w:hint="eastAsia"/>
        </w:rPr>
        <w:t xml:space="preserve">병원성 미생물(Salmonella 포함) — 25 cm³에서 불검출</w:t>
      </w:r>
    </w:p>
    <w:p w14:paraId="031F3B77" w14:textId="7D43C288" w:rsidR="004B0F60" w:rsidRPr="008F2210" w:rsidRDefault="00000000" w:rsidP="001E3289">
      <w:pPr>
        <w:pStyle w:val="a4"/>
        <w:numPr>
          <w:ilvl w:val="0"/>
          <w:numId w:val="6"/>
        </w:numPr>
        <w:tabs>
          <w:tab w:val="left" w:pos="1326"/>
          <w:tab w:val="left" w:pos="1327"/>
        </w:tabs>
        <w:spacing w:before="200" w:after="200" w:line="276" w:lineRule="auto"/>
        <w:ind w:leftChars="600" w:left="1800" w:hangingChars="200" w:hanging="480"/>
        <w:jc w:val="both"/>
        <w:rPr>
          <w:b/>
          <w:color w:val="282828"/>
          <w:sz w:val="24"/>
          <w:szCs w:val="24"/>
          <w:rFonts w:eastAsia="맑은 고딕" w:hint="eastAsia"/>
        </w:rPr>
      </w:pPr>
      <w:r>
        <w:rPr>
          <w:rFonts w:hint="eastAsia"/>
        </w:rPr>
        <w:t xml:space="preserve">체세포수(SCC) ≤ 7.5 × 10⁵ cells/cm³</w:t>
      </w:r>
    </w:p>
    <w:p w14:paraId="0424D0B3" w14:textId="09B2FA70" w:rsidR="004B0F60" w:rsidRPr="008F2210" w:rsidRDefault="001E3289" w:rsidP="00920EFE">
      <w:pPr>
        <w:pStyle w:val="a4"/>
        <w:numPr>
          <w:ilvl w:val="0"/>
          <w:numId w:val="55"/>
        </w:numPr>
        <w:tabs>
          <w:tab w:val="left" w:pos="952"/>
          <w:tab w:val="left" w:pos="953"/>
        </w:tabs>
        <w:spacing w:before="200" w:after="200" w:line="276" w:lineRule="auto"/>
        <w:ind w:leftChars="350" w:left="1250" w:hangingChars="200" w:hanging="480"/>
        <w:jc w:val="both"/>
        <w:rPr>
          <w:b/>
          <w:color w:val="282828"/>
          <w:sz w:val="24"/>
          <w:szCs w:val="24"/>
          <w:rFonts w:eastAsia="맑은 고딕" w:hint="eastAsia"/>
        </w:rPr>
      </w:pPr>
      <w:r>
        <w:rPr>
          <w:b/>
          <w:color w:val="282828"/>
          <w:sz w:val="24"/>
          <w:rFonts w:hint="eastAsia"/>
        </w:rPr>
        <w:tab/>
      </w:r>
      <w:r>
        <w:rPr>
          <w:b/>
          <w:color w:val="282828"/>
          <w:sz w:val="24"/>
          <w:rFonts w:hint="eastAsia"/>
        </w:rPr>
        <w:tab/>
      </w:r>
      <w:r>
        <w:rPr>
          <w:b/>
          <w:color w:val="282828"/>
          <w:sz w:val="24"/>
          <w:rFonts w:hint="eastAsia"/>
        </w:rPr>
        <w:t xml:space="preserve">영유아용 원유:</w:t>
      </w:r>
    </w:p>
    <w:p w14:paraId="759A9BBD" w14:textId="1DE3BB65" w:rsidR="004B0F60" w:rsidRDefault="00000000" w:rsidP="001E3289">
      <w:pPr>
        <w:pStyle w:val="a4"/>
        <w:numPr>
          <w:ilvl w:val="0"/>
          <w:numId w:val="54"/>
        </w:numPr>
        <w:tabs>
          <w:tab w:val="left" w:pos="1382"/>
          <w:tab w:val="left" w:pos="1383"/>
        </w:tabs>
        <w:spacing w:before="200" w:after="200" w:line="276" w:lineRule="auto"/>
        <w:ind w:leftChars="600" w:left="1800" w:hangingChars="200" w:hanging="480"/>
        <w:jc w:val="both"/>
        <w:rPr>
          <w:b/>
          <w:color w:val="242424"/>
          <w:sz w:val="24"/>
          <w:szCs w:val="24"/>
          <w:rFonts w:eastAsia="맑은 고딕" w:hint="eastAsia"/>
        </w:rPr>
      </w:pPr>
      <w:r>
        <w:rPr>
          <w:sz w:val="24"/>
          <w:color w:val="242424"/>
          <w:rFonts w:hint="eastAsia"/>
        </w:rPr>
        <w:t xml:space="preserve">TVC </w:t>
      </w:r>
      <w:r>
        <w:rPr>
          <w:sz w:val="24"/>
          <w:color w:val="282828"/>
          <w:rFonts w:hint="eastAsia"/>
        </w:rPr>
        <w:t xml:space="preserve">≤</w:t>
      </w:r>
      <w:r>
        <w:rPr>
          <w:sz w:val="24"/>
          <w:color w:val="242424"/>
          <w:rFonts w:hint="eastAsia"/>
        </w:rPr>
        <w:t xml:space="preserve"> </w:t>
      </w:r>
      <w:r>
        <w:rPr>
          <w:sz w:val="24"/>
          <w:color w:val="242424"/>
          <w:b/>
          <w:rFonts w:hint="eastAsia"/>
        </w:rPr>
        <w:t xml:space="preserve">3 </w:t>
      </w:r>
      <w:r>
        <w:rPr>
          <w:sz w:val="24"/>
          <w:color w:val="242424"/>
          <w:rFonts w:hint="eastAsia"/>
        </w:rPr>
        <w:t xml:space="preserve">x </w:t>
      </w:r>
      <w:r>
        <w:rPr>
          <w:sz w:val="24"/>
          <w:color w:val="242424"/>
          <w:b/>
          <w:rFonts w:hint="eastAsia"/>
        </w:rPr>
        <w:t xml:space="preserve">10</w:t>
      </w:r>
      <w:r>
        <w:rPr>
          <w:sz w:val="24"/>
          <w:color w:val="242424"/>
          <w:b/>
          <w:vertAlign w:val="superscript"/>
          <w:rFonts w:hint="eastAsia"/>
        </w:rPr>
        <w:t xml:space="preserve">5</w:t>
      </w:r>
      <w:r>
        <w:rPr>
          <w:sz w:val="24"/>
          <w:color w:val="242424"/>
          <w:b/>
          <w:rFonts w:hint="eastAsia"/>
        </w:rPr>
        <w:t xml:space="preserve"> CFU/cm</w:t>
      </w:r>
      <w:r>
        <w:rPr>
          <w:sz w:val="24"/>
          <w:color w:val="242424"/>
          <w:b/>
          <w:vertAlign w:val="superscript"/>
          <w:rFonts w:hint="eastAsia"/>
        </w:rPr>
        <w:t xml:space="preserve">3</w:t>
      </w:r>
    </w:p>
    <w:p w14:paraId="526AC8BE" w14:textId="54CDFDEB" w:rsidR="001E3289" w:rsidRPr="008F2210" w:rsidRDefault="001E3289" w:rsidP="001E3289">
      <w:pPr>
        <w:pStyle w:val="a4"/>
        <w:numPr>
          <w:ilvl w:val="0"/>
          <w:numId w:val="54"/>
        </w:numPr>
        <w:tabs>
          <w:tab w:val="left" w:pos="1382"/>
          <w:tab w:val="left" w:pos="1383"/>
        </w:tabs>
        <w:spacing w:before="200" w:after="200" w:line="276" w:lineRule="auto"/>
        <w:ind w:leftChars="600" w:left="1800" w:hangingChars="200" w:hanging="480"/>
        <w:jc w:val="both"/>
        <w:rPr>
          <w:b/>
          <w:color w:val="242424"/>
          <w:sz w:val="24"/>
          <w:szCs w:val="24"/>
          <w:rFonts w:eastAsia="맑은 고딕" w:hint="eastAsia"/>
        </w:rPr>
      </w:pPr>
      <w:r>
        <w:rPr>
          <w:sz w:val="24"/>
          <w:color w:val="242424"/>
          <w:rFonts w:hint="eastAsia"/>
        </w:rPr>
        <w:t xml:space="preserve">SCC</w:t>
      </w:r>
      <w:r>
        <w:rPr>
          <w:sz w:val="24"/>
          <w:color w:val="242424"/>
          <w:b/>
          <w:rFonts w:hint="eastAsia"/>
        </w:rPr>
        <w:t xml:space="preserve"> </w:t>
      </w:r>
      <w:r>
        <w:rPr>
          <w:sz w:val="24"/>
          <w:color w:val="282828"/>
          <w:rFonts w:hint="eastAsia"/>
        </w:rPr>
        <w:t xml:space="preserve">≤</w:t>
      </w:r>
      <w:r>
        <w:rPr>
          <w:sz w:val="24"/>
          <w:color w:val="242424"/>
          <w:b/>
          <w:rFonts w:hint="eastAsia"/>
        </w:rPr>
        <w:t xml:space="preserve"> 5 </w:t>
      </w:r>
      <w:r>
        <w:rPr>
          <w:sz w:val="24"/>
          <w:color w:val="242424"/>
          <w:rFonts w:hint="eastAsia"/>
        </w:rPr>
        <w:t xml:space="preserve">x</w:t>
      </w:r>
      <w:r>
        <w:rPr>
          <w:sz w:val="24"/>
          <w:color w:val="242424"/>
          <w:b/>
          <w:rFonts w:hint="eastAsia"/>
        </w:rPr>
        <w:t xml:space="preserve"> 10</w:t>
      </w:r>
      <w:r>
        <w:rPr>
          <w:sz w:val="24"/>
          <w:color w:val="242424"/>
          <w:b/>
          <w:vertAlign w:val="superscript"/>
          <w:rFonts w:hint="eastAsia"/>
        </w:rPr>
        <w:t xml:space="preserve">5</w:t>
      </w:r>
      <w:r>
        <w:rPr>
          <w:sz w:val="24"/>
          <w:color w:val="242424"/>
          <w:b/>
          <w:rFonts w:hint="eastAsia"/>
        </w:rPr>
        <w:t xml:space="preserve"> Cells/cm</w:t>
      </w:r>
      <w:r>
        <w:rPr>
          <w:sz w:val="24"/>
          <w:color w:val="242424"/>
          <w:b/>
          <w:vertAlign w:val="superscript"/>
          <w:rFonts w:hint="eastAsia"/>
        </w:rPr>
        <w:t xml:space="preserve">3</w:t>
      </w:r>
    </w:p>
    <w:p w14:paraId="3E70B5F6" w14:textId="77777777" w:rsidR="004B0F60" w:rsidRPr="008F2210" w:rsidRDefault="00000000" w:rsidP="001E3289">
      <w:pPr>
        <w:pStyle w:val="a4"/>
        <w:numPr>
          <w:ilvl w:val="0"/>
          <w:numId w:val="54"/>
        </w:numPr>
        <w:tabs>
          <w:tab w:val="left" w:pos="1382"/>
          <w:tab w:val="left" w:pos="1383"/>
        </w:tabs>
        <w:spacing w:before="200" w:after="200" w:line="276" w:lineRule="auto"/>
        <w:ind w:leftChars="600" w:left="1800" w:hangingChars="200" w:hanging="480"/>
        <w:jc w:val="both"/>
        <w:rPr>
          <w:b/>
          <w:color w:val="242424"/>
          <w:sz w:val="24"/>
          <w:szCs w:val="24"/>
          <w:rFonts w:eastAsia="맑은 고딕" w:hint="eastAsia"/>
        </w:rPr>
      </w:pPr>
      <w:r>
        <w:rPr>
          <w:color w:val="242424"/>
          <w:sz w:val="24"/>
          <w:rFonts w:hint="eastAsia"/>
        </w:rPr>
        <w:t xml:space="preserve">25 cm³에서 병원성 미생물 불검출</w:t>
      </w:r>
    </w:p>
    <w:p w14:paraId="21A19B21" w14:textId="77777777" w:rsidR="004B0F60" w:rsidRPr="008F2210" w:rsidRDefault="00000000" w:rsidP="00920EFE">
      <w:pPr>
        <w:pStyle w:val="a4"/>
        <w:numPr>
          <w:ilvl w:val="0"/>
          <w:numId w:val="55"/>
        </w:numPr>
        <w:tabs>
          <w:tab w:val="left" w:pos="846"/>
        </w:tabs>
        <w:spacing w:before="200" w:after="200" w:line="276" w:lineRule="auto"/>
        <w:ind w:leftChars="350" w:left="1250" w:hangingChars="200" w:hanging="480"/>
        <w:jc w:val="both"/>
        <w:rPr>
          <w:b/>
          <w:color w:val="242424"/>
          <w:sz w:val="24"/>
          <w:szCs w:val="24"/>
          <w:rFonts w:eastAsia="맑은 고딕" w:hint="eastAsia"/>
        </w:rPr>
      </w:pPr>
      <w:r>
        <w:rPr>
          <w:b/>
          <w:color w:val="242424"/>
          <w:sz w:val="24"/>
          <w:rFonts w:hint="eastAsia"/>
        </w:rPr>
        <w:t xml:space="preserve">완제품 출하 단계(생산) – 부속서 제8호</w:t>
      </w:r>
    </w:p>
    <w:p w14:paraId="6F92FA25" w14:textId="356766EC" w:rsidR="004B0F60" w:rsidRPr="008F2210" w:rsidRDefault="001E3289" w:rsidP="00920EFE">
      <w:pPr>
        <w:pStyle w:val="a4"/>
        <w:numPr>
          <w:ilvl w:val="0"/>
          <w:numId w:val="55"/>
        </w:numPr>
        <w:tabs>
          <w:tab w:val="left" w:pos="1010"/>
          <w:tab w:val="left" w:pos="1011"/>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미생물 기준에는 다음이 포함된다:</w:t>
      </w:r>
    </w:p>
    <w:p w14:paraId="518E1684" w14:textId="0305E1CD" w:rsidR="004B0F60" w:rsidRPr="008F2210" w:rsidRDefault="001E3289" w:rsidP="00920EFE">
      <w:pPr>
        <w:pStyle w:val="a4"/>
        <w:numPr>
          <w:ilvl w:val="0"/>
          <w:numId w:val="55"/>
        </w:numPr>
        <w:tabs>
          <w:tab w:val="left" w:pos="1012"/>
          <w:tab w:val="left" w:pos="1013"/>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총균수(TVC) 기준</w:t>
      </w:r>
    </w:p>
    <w:p w14:paraId="28F7E68E" w14:textId="023A7C74" w:rsidR="004B0F60" w:rsidRPr="008F2210" w:rsidRDefault="001E3289" w:rsidP="00920EFE">
      <w:pPr>
        <w:pStyle w:val="a4"/>
        <w:numPr>
          <w:ilvl w:val="0"/>
          <w:numId w:val="55"/>
        </w:numPr>
        <w:tabs>
          <w:tab w:val="left" w:pos="1011"/>
          <w:tab w:val="left" w:pos="1012"/>
        </w:tabs>
        <w:spacing w:before="200" w:after="200" w:line="276" w:lineRule="auto"/>
        <w:ind w:leftChars="350" w:left="1250" w:hangingChars="200" w:hanging="480"/>
        <w:jc w:val="both"/>
        <w:rPr>
          <w:color w:val="242424"/>
          <w:sz w:val="24"/>
          <w:szCs w:val="24"/>
          <w:rFonts w:eastAsia="맑은 고딕" w:hint="eastAsia"/>
        </w:rPr>
      </w:pPr>
      <w:r>
        <w:rPr>
          <w:sz w:val="24"/>
          <w:color w:val="242424"/>
          <w:rFonts w:hint="eastAsia"/>
        </w:rPr>
        <w:tab/>
      </w:r>
      <w:r>
        <w:rPr>
          <w:sz w:val="24"/>
          <w:color w:val="242424"/>
          <w:rFonts w:hint="eastAsia"/>
        </w:rPr>
        <w:tab/>
      </w:r>
      <w:r>
        <w:rPr>
          <w:sz w:val="24"/>
          <w:rFonts w:hint="eastAsia"/>
        </w:rPr>
        <w:t xml:space="preserve">대장균군, 병원성 미생물, S. aureus, L. monocytogenes의 특정 질량/부피에서의 불검출</w:t>
      </w:r>
    </w:p>
    <w:p w14:paraId="49549C65" w14:textId="5FB58468" w:rsidR="004B0F60" w:rsidRPr="008F2210" w:rsidRDefault="001E3289" w:rsidP="00920EFE">
      <w:pPr>
        <w:pStyle w:val="a4"/>
        <w:numPr>
          <w:ilvl w:val="0"/>
          <w:numId w:val="55"/>
        </w:numPr>
        <w:tabs>
          <w:tab w:val="left" w:pos="1007"/>
          <w:tab w:val="left" w:pos="1008"/>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특정 제품에 대한 효모 및 곰팡이 허용 기준</w:t>
      </w:r>
    </w:p>
    <w:p w14:paraId="084BB23B" w14:textId="50842117" w:rsidR="004B0F60" w:rsidRPr="008F2210" w:rsidRDefault="001E3289" w:rsidP="00920EFE">
      <w:pPr>
        <w:pStyle w:val="a4"/>
        <w:numPr>
          <w:ilvl w:val="0"/>
          <w:numId w:val="55"/>
        </w:numPr>
        <w:tabs>
          <w:tab w:val="left" w:pos="1009"/>
          <w:tab w:val="left" w:pos="1010"/>
        </w:tabs>
        <w:spacing w:before="200" w:after="200" w:line="276" w:lineRule="auto"/>
        <w:ind w:leftChars="350" w:left="1250" w:hangingChars="200" w:hanging="480"/>
        <w:jc w:val="both"/>
        <w:rPr>
          <w:b/>
          <w:color w:val="242424"/>
          <w:sz w:val="24"/>
          <w:szCs w:val="24"/>
          <w:rFonts w:eastAsia="맑은 고딕" w:hint="eastAsia"/>
        </w:rPr>
      </w:pPr>
      <w:r>
        <w:rPr>
          <w:b/>
          <w:color w:val="242424"/>
          <w:sz w:val="24"/>
          <w:rFonts w:hint="eastAsia"/>
        </w:rPr>
        <w:tab/>
      </w:r>
      <w:r>
        <w:rPr>
          <w:b/>
          <w:color w:val="242424"/>
          <w:sz w:val="24"/>
          <w:rFonts w:hint="eastAsia"/>
        </w:rPr>
        <w:tab/>
      </w:r>
      <w:r>
        <w:rPr>
          <w:b/>
          <w:color w:val="242424"/>
          <w:sz w:val="24"/>
          <w:rFonts w:hint="eastAsia"/>
        </w:rPr>
        <w:t xml:space="preserve">사례:</w:t>
      </w:r>
    </w:p>
    <w:p w14:paraId="5996B1F6" w14:textId="3D8E1E68" w:rsidR="004B0F60" w:rsidRPr="008F2210" w:rsidRDefault="001E3289" w:rsidP="00920EFE">
      <w:pPr>
        <w:pStyle w:val="a4"/>
        <w:numPr>
          <w:ilvl w:val="0"/>
          <w:numId w:val="55"/>
        </w:numPr>
        <w:tabs>
          <w:tab w:val="left" w:pos="1008"/>
          <w:tab w:val="left" w:pos="1009"/>
        </w:tabs>
        <w:spacing w:before="200" w:after="200" w:line="276" w:lineRule="auto"/>
        <w:ind w:leftChars="350" w:left="1250" w:hangingChars="200" w:hanging="480"/>
        <w:jc w:val="both"/>
        <w:rPr>
          <w:b/>
          <w:color w:val="242424"/>
          <w:sz w:val="24"/>
          <w:szCs w:val="24"/>
          <w:rFonts w:eastAsia="맑은 고딕" w:hint="eastAsia"/>
        </w:rPr>
      </w:pPr>
      <w:r>
        <w:rPr>
          <w:b/>
          <w:color w:val="242424"/>
          <w:sz w:val="24"/>
          <w:rFonts w:hint="eastAsia"/>
        </w:rPr>
        <w:tab/>
      </w:r>
      <w:r>
        <w:rPr>
          <w:b/>
          <w:color w:val="242424"/>
          <w:sz w:val="24"/>
          <w:rFonts w:hint="eastAsia"/>
        </w:rPr>
        <w:tab/>
      </w:r>
      <w:r>
        <w:rPr>
          <w:b/>
          <w:color w:val="242424"/>
          <w:sz w:val="24"/>
          <w:rFonts w:hint="eastAsia"/>
        </w:rPr>
        <w:t xml:space="preserve">소비자 포장된 저온살균 음용유:</w:t>
      </w:r>
    </w:p>
    <w:p w14:paraId="04AB12A9" w14:textId="713DDB61" w:rsidR="004B0F60" w:rsidRPr="008F2210" w:rsidRDefault="00000000" w:rsidP="001E3289">
      <w:pPr>
        <w:pStyle w:val="a4"/>
        <w:numPr>
          <w:ilvl w:val="0"/>
          <w:numId w:val="53"/>
        </w:numPr>
        <w:tabs>
          <w:tab w:val="left" w:pos="1372"/>
          <w:tab w:val="left" w:pos="1374"/>
        </w:tabs>
        <w:spacing w:before="200" w:after="200" w:line="276" w:lineRule="auto"/>
        <w:ind w:leftChars="600" w:left="1800" w:hangingChars="200" w:hanging="480"/>
        <w:jc w:val="both"/>
        <w:rPr>
          <w:b/>
          <w:sz w:val="24"/>
          <w:szCs w:val="24"/>
          <w:rFonts w:eastAsia="맑은 고딕" w:hint="eastAsia"/>
        </w:rPr>
      </w:pPr>
      <w:r>
        <w:rPr>
          <w:sz w:val="24"/>
          <w:color w:val="242424"/>
          <w:rFonts w:hint="eastAsia"/>
        </w:rPr>
        <w:t xml:space="preserve">TVC </w:t>
      </w:r>
      <w:r>
        <w:rPr>
          <w:sz w:val="24"/>
          <w:color w:val="3F3F3F"/>
          <w:rFonts w:hint="eastAsia"/>
        </w:rPr>
        <w:t xml:space="preserve">≤ </w:t>
      </w:r>
      <w:r>
        <w:rPr>
          <w:sz w:val="24"/>
          <w:color w:val="242424"/>
          <w:b/>
          <w:rFonts w:hint="eastAsia"/>
        </w:rPr>
        <w:t xml:space="preserve">1 </w:t>
      </w:r>
      <w:r>
        <w:rPr>
          <w:sz w:val="24"/>
          <w:color w:val="242424"/>
          <w:rFonts w:hint="eastAsia"/>
        </w:rPr>
        <w:t xml:space="preserve">x </w:t>
      </w:r>
      <w:r>
        <w:rPr>
          <w:sz w:val="24"/>
          <w:color w:val="242424"/>
          <w:b/>
          <w:rFonts w:hint="eastAsia"/>
        </w:rPr>
        <w:t xml:space="preserve">10</w:t>
      </w:r>
      <w:r>
        <w:rPr>
          <w:sz w:val="24"/>
          <w:color w:val="242424"/>
          <w:b/>
          <w:vertAlign w:val="superscript"/>
          <w:rFonts w:hint="eastAsia"/>
        </w:rPr>
        <w:t xml:space="preserve">5</w:t>
      </w:r>
      <w:r>
        <w:rPr>
          <w:sz w:val="24"/>
          <w:color w:val="242424"/>
          <w:b/>
          <w:rFonts w:hint="eastAsia"/>
        </w:rPr>
        <w:t xml:space="preserve"> CFU/cm</w:t>
      </w:r>
      <w:r>
        <w:rPr>
          <w:sz w:val="24"/>
          <w:color w:val="242424"/>
          <w:b/>
          <w:vertAlign w:val="superscript"/>
          <w:rFonts w:hint="eastAsia"/>
        </w:rPr>
        <w:t xml:space="preserve">3</w:t>
      </w:r>
    </w:p>
    <w:p w14:paraId="040A0F55" w14:textId="43D35407" w:rsidR="004B0F60" w:rsidRPr="008F2210" w:rsidRDefault="00000000" w:rsidP="001E3289">
      <w:pPr>
        <w:pStyle w:val="a4"/>
        <w:numPr>
          <w:ilvl w:val="0"/>
          <w:numId w:val="53"/>
        </w:numPr>
        <w:tabs>
          <w:tab w:val="left" w:pos="1371"/>
          <w:tab w:val="left" w:pos="1372"/>
          <w:tab w:val="left" w:pos="3363"/>
        </w:tabs>
        <w:spacing w:before="200" w:after="200" w:line="276" w:lineRule="auto"/>
        <w:ind w:leftChars="600" w:left="1800" w:hangingChars="200" w:hanging="480"/>
        <w:jc w:val="both"/>
        <w:rPr>
          <w:b/>
          <w:sz w:val="24"/>
          <w:szCs w:val="24"/>
          <w:rFonts w:eastAsia="맑은 고딕" w:hint="eastAsia"/>
        </w:rPr>
      </w:pPr>
      <w:r>
        <w:rPr>
          <w:color w:val="242424"/>
          <w:sz w:val="24"/>
          <w:rFonts w:hint="eastAsia"/>
        </w:rPr>
        <w:t xml:space="preserve">대장균군 — 0.01 g/cm³에서 불검출</w:t>
      </w:r>
    </w:p>
    <w:p w14:paraId="01A965FD" w14:textId="6FB8F4BB" w:rsidR="004B0F60" w:rsidRPr="008F2210" w:rsidRDefault="00000000" w:rsidP="001E3289">
      <w:pPr>
        <w:pStyle w:val="a4"/>
        <w:numPr>
          <w:ilvl w:val="0"/>
          <w:numId w:val="53"/>
        </w:numPr>
        <w:tabs>
          <w:tab w:val="left" w:pos="1366"/>
          <w:tab w:val="left" w:pos="1367"/>
          <w:tab w:val="left" w:pos="4873"/>
        </w:tabs>
        <w:spacing w:before="200" w:after="200" w:line="276" w:lineRule="auto"/>
        <w:ind w:leftChars="600" w:left="1800" w:hangingChars="200" w:hanging="480"/>
        <w:jc w:val="both"/>
        <w:rPr>
          <w:b/>
          <w:sz w:val="24"/>
          <w:szCs w:val="24"/>
          <w:rFonts w:eastAsia="맑은 고딕" w:hint="eastAsia"/>
        </w:rPr>
      </w:pPr>
      <w:r>
        <w:rPr>
          <w:color w:val="242424"/>
          <w:sz w:val="24"/>
          <w:rFonts w:hint="eastAsia"/>
        </w:rPr>
        <w:t xml:space="preserve">병원성 미생물(Salmonella 포함) — 25 g/cm³에서 불검출</w:t>
      </w:r>
    </w:p>
    <w:p w14:paraId="37302B38" w14:textId="4FC122AB" w:rsidR="004B0F60" w:rsidRPr="008F2210" w:rsidRDefault="00000000" w:rsidP="001E3289">
      <w:pPr>
        <w:pStyle w:val="a4"/>
        <w:numPr>
          <w:ilvl w:val="0"/>
          <w:numId w:val="53"/>
        </w:numPr>
        <w:tabs>
          <w:tab w:val="left" w:pos="1367"/>
          <w:tab w:val="left" w:pos="1368"/>
          <w:tab w:val="left" w:pos="3483"/>
        </w:tabs>
        <w:spacing w:before="200" w:after="200" w:line="276" w:lineRule="auto"/>
        <w:ind w:leftChars="600" w:left="1800" w:hangingChars="200" w:hanging="480"/>
        <w:jc w:val="both"/>
        <w:rPr>
          <w:sz w:val="24"/>
          <w:szCs w:val="24"/>
          <w:rFonts w:eastAsia="맑은 고딕" w:hint="eastAsia"/>
        </w:rPr>
      </w:pPr>
      <w:r>
        <w:rPr>
          <w:color w:val="242424"/>
          <w:sz w:val="24"/>
          <w:rFonts w:hint="eastAsia"/>
        </w:rPr>
        <w:t xml:space="preserve">효모 및 곰팡이 — 기준에 따라 관리됨</w:t>
      </w:r>
    </w:p>
    <w:p w14:paraId="10120276" w14:textId="5D4A944A" w:rsidR="004B0F60" w:rsidRPr="008F2210" w:rsidRDefault="001E3289" w:rsidP="00920EFE">
      <w:pPr>
        <w:pStyle w:val="a4"/>
        <w:numPr>
          <w:ilvl w:val="0"/>
          <w:numId w:val="55"/>
        </w:numPr>
        <w:tabs>
          <w:tab w:val="left" w:pos="1002"/>
          <w:tab w:val="left" w:pos="1003"/>
        </w:tabs>
        <w:spacing w:before="200" w:after="200" w:line="276" w:lineRule="auto"/>
        <w:ind w:leftChars="350" w:left="1250" w:hangingChars="200" w:hanging="480"/>
        <w:jc w:val="both"/>
        <w:rPr>
          <w:b/>
          <w:color w:val="242424"/>
          <w:sz w:val="24"/>
          <w:szCs w:val="24"/>
          <w:rFonts w:eastAsia="맑은 고딕" w:hint="eastAsia"/>
        </w:rPr>
      </w:pPr>
      <w:r>
        <w:rPr>
          <w:b/>
          <w:color w:val="242424"/>
          <w:sz w:val="24"/>
          <w:rFonts w:hint="eastAsia"/>
        </w:rPr>
        <w:tab/>
      </w:r>
      <w:r>
        <w:rPr>
          <w:b/>
          <w:color w:val="242424"/>
          <w:sz w:val="24"/>
          <w:rFonts w:hint="eastAsia"/>
        </w:rPr>
        <w:tab/>
      </w:r>
      <w:r>
        <w:rPr>
          <w:b/>
          <w:color w:val="242424"/>
          <w:sz w:val="24"/>
          <w:rFonts w:hint="eastAsia"/>
        </w:rPr>
        <w:t xml:space="preserve">멸균/UHT 제품(무균 충전):</w:t>
      </w:r>
    </w:p>
    <w:p w14:paraId="5E5BB881" w14:textId="77777777" w:rsidR="004B0F60" w:rsidRPr="008F2210" w:rsidRDefault="00000000" w:rsidP="001E3289">
      <w:pPr>
        <w:tabs>
          <w:tab w:val="left" w:pos="1364"/>
        </w:tabs>
        <w:spacing w:before="200" w:after="200" w:line="276" w:lineRule="auto"/>
        <w:ind w:leftChars="600" w:left="1800" w:hangingChars="200" w:hanging="480"/>
        <w:jc w:val="both"/>
        <w:rPr>
          <w:sz w:val="24"/>
          <w:szCs w:val="24"/>
          <w:rFonts w:eastAsia="맑은 고딕" w:hint="eastAsia"/>
        </w:rPr>
      </w:pPr>
      <w:r>
        <w:rPr>
          <w:sz w:val="24"/>
          <w:color w:val="242424"/>
          <w:rFonts w:hint="eastAsia"/>
        </w:rPr>
        <w:t xml:space="preserve">o</w:t>
      </w:r>
      <w:r>
        <w:rPr>
          <w:sz w:val="24"/>
          <w:color w:val="242424"/>
          <w:rFonts w:hint="eastAsia"/>
        </w:rPr>
        <w:tab/>
      </w:r>
      <w:r>
        <w:rPr>
          <w:sz w:val="24"/>
          <w:color w:val="242424"/>
          <w:rFonts w:hint="eastAsia"/>
        </w:rPr>
        <w:t xml:space="preserve">항온 배양 후 관리를 포함한 산업적 무균성 요건이 적용된다</w:t>
      </w:r>
      <w:r>
        <w:rPr>
          <w:sz w:val="24"/>
          <w:color w:val="565656"/>
          <w:rFonts w:hint="eastAsia"/>
        </w:rPr>
        <w:t xml:space="preserve">.</w:t>
      </w:r>
    </w:p>
    <w:p w14:paraId="51993849" w14:textId="77777777" w:rsidR="004B0F60" w:rsidRPr="008F2210" w:rsidRDefault="00000000" w:rsidP="00920EFE">
      <w:pPr>
        <w:pStyle w:val="a4"/>
        <w:numPr>
          <w:ilvl w:val="0"/>
          <w:numId w:val="55"/>
        </w:numPr>
        <w:tabs>
          <w:tab w:val="left" w:pos="834"/>
        </w:tabs>
        <w:spacing w:before="200" w:after="200" w:line="276" w:lineRule="auto"/>
        <w:ind w:leftChars="350" w:left="1250" w:hangingChars="200" w:hanging="480"/>
        <w:jc w:val="both"/>
        <w:rPr>
          <w:b/>
          <w:color w:val="242424"/>
          <w:sz w:val="24"/>
          <w:szCs w:val="24"/>
          <w:rFonts w:eastAsia="맑은 고딕" w:hint="eastAsia"/>
        </w:rPr>
      </w:pPr>
      <w:r>
        <w:rPr>
          <w:color w:val="242424"/>
          <w:sz w:val="24"/>
          <w:rFonts w:hint="eastAsia"/>
        </w:rPr>
        <w:t xml:space="preserve">유통 단계(유통/보관/운송/소매)</w:t>
      </w:r>
    </w:p>
    <w:p w14:paraId="7459DE54" w14:textId="77777777" w:rsidR="004B0F60" w:rsidRPr="008F2210" w:rsidRDefault="00000000" w:rsidP="001E3289">
      <w:pPr>
        <w:pStyle w:val="a4"/>
        <w:numPr>
          <w:ilvl w:val="0"/>
          <w:numId w:val="55"/>
        </w:numPr>
        <w:tabs>
          <w:tab w:val="left" w:pos="986"/>
          <w:tab w:val="left" w:pos="987"/>
        </w:tabs>
        <w:spacing w:before="200" w:after="200" w:line="276" w:lineRule="auto"/>
        <w:ind w:leftChars="600" w:left="1800" w:hangingChars="200" w:hanging="480"/>
        <w:jc w:val="both"/>
        <w:rPr>
          <w:color w:val="242424"/>
          <w:sz w:val="24"/>
          <w:szCs w:val="24"/>
          <w:rFonts w:eastAsia="맑은 고딕" w:hint="eastAsia"/>
        </w:rPr>
      </w:pPr>
      <w:r>
        <w:rPr>
          <w:sz w:val="24"/>
          <w:rFonts w:hint="eastAsia"/>
        </w:rPr>
        <w:t xml:space="preserve">제품은 유통기한 전 기간 동안 안전성이 유지되어야 한다.</w:t>
      </w:r>
      <w:r>
        <w:rPr>
          <w:sz w:val="24"/>
          <w:color w:val="3F3F3F"/>
          <w:rFonts w:hint="eastAsia"/>
        </w:rPr>
        <w:t xml:space="preserve"> </w:t>
      </w:r>
      <w:r>
        <w:rPr>
          <w:sz w:val="24"/>
          <w:rFonts w:hint="eastAsia"/>
        </w:rPr>
        <w:t xml:space="preserve">이는 다음을 통해 보장된다:</w:t>
      </w:r>
    </w:p>
    <w:p w14:paraId="15ABAAE7" w14:textId="77777777" w:rsidR="004B0F60" w:rsidRPr="008F2210" w:rsidRDefault="00000000" w:rsidP="001E3289">
      <w:pPr>
        <w:pStyle w:val="a4"/>
        <w:numPr>
          <w:ilvl w:val="0"/>
          <w:numId w:val="55"/>
        </w:numPr>
        <w:tabs>
          <w:tab w:val="left" w:pos="992"/>
          <w:tab w:val="left" w:pos="993"/>
        </w:tabs>
        <w:spacing w:before="200" w:after="200" w:line="276" w:lineRule="auto"/>
        <w:ind w:leftChars="600" w:left="1800" w:hangingChars="200" w:hanging="480"/>
        <w:jc w:val="both"/>
        <w:rPr>
          <w:color w:val="242424"/>
          <w:sz w:val="24"/>
          <w:szCs w:val="24"/>
          <w:rFonts w:eastAsia="맑은 고딕" w:hint="eastAsia"/>
        </w:rPr>
      </w:pPr>
      <w:r>
        <w:rPr>
          <w:color w:val="242424"/>
          <w:sz w:val="24"/>
          <w:rFonts w:hint="eastAsia"/>
        </w:rPr>
        <w:t xml:space="preserve">온도 관리 기준 및 위생 절차 준수</w:t>
      </w:r>
    </w:p>
    <w:p w14:paraId="1A295E02" w14:textId="77777777" w:rsidR="004B0F60" w:rsidRPr="008F2210" w:rsidRDefault="00000000" w:rsidP="001E3289">
      <w:pPr>
        <w:pStyle w:val="a4"/>
        <w:numPr>
          <w:ilvl w:val="0"/>
          <w:numId w:val="55"/>
        </w:numPr>
        <w:tabs>
          <w:tab w:val="left" w:pos="988"/>
          <w:tab w:val="left" w:pos="989"/>
        </w:tabs>
        <w:spacing w:before="200" w:after="200" w:line="276" w:lineRule="auto"/>
        <w:ind w:leftChars="600" w:left="1800" w:hangingChars="200" w:hanging="480"/>
        <w:jc w:val="both"/>
        <w:rPr>
          <w:color w:val="242424"/>
          <w:sz w:val="24"/>
          <w:szCs w:val="24"/>
          <w:rFonts w:eastAsia="맑은 고딕" w:hint="eastAsia"/>
        </w:rPr>
      </w:pPr>
      <w:r>
        <w:rPr>
          <w:sz w:val="24"/>
          <w:rFonts w:hint="eastAsia"/>
        </w:rPr>
        <w:t xml:space="preserve">내부 모니터링 수행</w:t>
      </w:r>
      <w:r>
        <w:rPr>
          <w:sz w:val="24"/>
          <w:rFonts w:hint="eastAsia"/>
        </w:rPr>
        <w:br/>
      </w:r>
      <w:r>
        <w:rPr>
          <w:sz w:val="24"/>
          <w:rFonts w:hint="eastAsia"/>
        </w:rPr>
        <w:t xml:space="preserve">(멸균/UHT 제품의 경우 산업적 무균성 관리 포함)</w:t>
      </w:r>
    </w:p>
    <w:p w14:paraId="17298279" w14:textId="77777777" w:rsidR="004B0F60" w:rsidRPr="008F2210" w:rsidRDefault="00000000" w:rsidP="001E3289">
      <w:pPr>
        <w:pStyle w:val="a4"/>
        <w:numPr>
          <w:ilvl w:val="0"/>
          <w:numId w:val="55"/>
        </w:numPr>
        <w:tabs>
          <w:tab w:val="left" w:pos="988"/>
          <w:tab w:val="left" w:pos="990"/>
        </w:tabs>
        <w:spacing w:before="200" w:after="200" w:line="276" w:lineRule="auto"/>
        <w:ind w:leftChars="600" w:left="1800" w:hangingChars="200" w:hanging="480"/>
        <w:jc w:val="both"/>
        <w:rPr>
          <w:color w:val="242424"/>
          <w:sz w:val="24"/>
          <w:szCs w:val="24"/>
          <w:rFonts w:eastAsia="맑은 고딕" w:hint="eastAsia"/>
        </w:rPr>
      </w:pPr>
      <w:r>
        <w:rPr>
          <w:sz w:val="24"/>
          <w:rFonts w:hint="eastAsia"/>
        </w:rPr>
        <w:t xml:space="preserve">유통 단계에서의 선별적 정부 실험실 검사</w:t>
      </w:r>
    </w:p>
    <w:p w14:paraId="5F73B979" w14:textId="270C3209" w:rsidR="004B0F60" w:rsidRPr="008F2210" w:rsidRDefault="001E3289" w:rsidP="001E3289">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표:</w:t>
      </w:r>
      <w:r>
        <w:rPr>
          <w:rFonts w:hint="eastAsia"/>
        </w:rPr>
        <w:t xml:space="preserve"> </w:t>
      </w:r>
      <w:r>
        <w:rPr>
          <w:rFonts w:hint="eastAsia"/>
        </w:rPr>
        <w:t xml:space="preserve">정부 미생물 모니터링 프로그램 계획 및 결과 (2021–2024)</w:t>
      </w:r>
    </w:p>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
        <w:gridCol w:w="1243"/>
        <w:gridCol w:w="1816"/>
        <w:gridCol w:w="1070"/>
        <w:gridCol w:w="1243"/>
        <w:gridCol w:w="1896"/>
        <w:gridCol w:w="1563"/>
      </w:tblGrid>
      <w:tr w:rsidR="001E3289" w14:paraId="69A1F642" w14:textId="77777777" w:rsidTr="001E3289">
        <w:trPr>
          <w:trHeight w:val="20"/>
          <w:tblHeader/>
        </w:trPr>
        <w:tc>
          <w:tcPr>
            <w:tcW w:w="714" w:type="pct"/>
            <w:vAlign w:val="center"/>
          </w:tcPr>
          <w:p w14:paraId="32B4B7E1" w14:textId="0E854DD6" w:rsidR="001E3289" w:rsidRDefault="001E3289" w:rsidP="001E3289">
            <w:pPr>
              <w:spacing w:before="200" w:after="200" w:line="276" w:lineRule="auto"/>
              <w:rPr>
                <w:b/>
                <w:color w:val="232323"/>
                <w:sz w:val="24"/>
                <w:szCs w:val="24"/>
                <w:rFonts w:eastAsia="맑은 고딕" w:hint="eastAsia"/>
              </w:rPr>
            </w:pPr>
            <w:r>
              <w:rPr>
                <w:b/>
                <w:color w:val="232323"/>
                <w:sz w:val="24"/>
                <w:rFonts w:hint="eastAsia"/>
              </w:rPr>
              <w:t xml:space="preserve">연도</w:t>
            </w:r>
          </w:p>
        </w:tc>
        <w:tc>
          <w:tcPr>
            <w:tcW w:w="714" w:type="pct"/>
            <w:vAlign w:val="center"/>
          </w:tcPr>
          <w:p w14:paraId="59FEFB91" w14:textId="723F0D4B" w:rsidR="001E3289" w:rsidRDefault="001E3289" w:rsidP="001E3289">
            <w:pPr>
              <w:spacing w:before="200" w:after="200" w:line="276" w:lineRule="auto"/>
              <w:rPr>
                <w:b/>
                <w:color w:val="232323"/>
                <w:sz w:val="24"/>
                <w:szCs w:val="24"/>
                <w:rFonts w:eastAsia="맑은 고딕" w:hint="eastAsia"/>
              </w:rPr>
            </w:pPr>
            <w:r>
              <w:rPr>
                <w:b/>
                <w:color w:val="232323"/>
                <w:sz w:val="24"/>
                <w:rFonts w:hint="eastAsia"/>
              </w:rPr>
              <w:t xml:space="preserve">시험 장소</w:t>
            </w:r>
          </w:p>
        </w:tc>
        <w:tc>
          <w:tcPr>
            <w:tcW w:w="715" w:type="pct"/>
            <w:vAlign w:val="center"/>
          </w:tcPr>
          <w:p w14:paraId="2605D8CC" w14:textId="60C24E93" w:rsidR="001E3289" w:rsidRDefault="001E3289" w:rsidP="001E3289">
            <w:pPr>
              <w:spacing w:before="200" w:after="200" w:line="276" w:lineRule="auto"/>
              <w:rPr>
                <w:b/>
                <w:color w:val="232323"/>
                <w:sz w:val="24"/>
                <w:szCs w:val="24"/>
                <w:rFonts w:eastAsia="맑은 고딕" w:hint="eastAsia"/>
              </w:rPr>
            </w:pPr>
            <w:r>
              <w:rPr>
                <w:b/>
                <w:color w:val="232323"/>
                <w:sz w:val="24"/>
                <w:rFonts w:hint="eastAsia"/>
              </w:rPr>
              <w:t xml:space="preserve">제품 유형</w:t>
            </w:r>
          </w:p>
        </w:tc>
        <w:tc>
          <w:tcPr>
            <w:tcW w:w="715" w:type="pct"/>
            <w:vAlign w:val="center"/>
          </w:tcPr>
          <w:p w14:paraId="495ACBE5" w14:textId="7D394947" w:rsidR="001E3289" w:rsidRDefault="001E3289" w:rsidP="001E3289">
            <w:pPr>
              <w:spacing w:before="200" w:after="200" w:line="276" w:lineRule="auto"/>
              <w:rPr>
                <w:b/>
                <w:color w:val="232323"/>
                <w:sz w:val="24"/>
                <w:szCs w:val="24"/>
                <w:rFonts w:eastAsia="맑은 고딕" w:hint="eastAsia"/>
              </w:rPr>
            </w:pPr>
            <w:r>
              <w:rPr>
                <w:b/>
                <w:color w:val="232323"/>
                <w:sz w:val="24"/>
                <w:rFonts w:hint="eastAsia"/>
              </w:rPr>
              <w:t xml:space="preserve">시험 시료 수</w:t>
            </w:r>
          </w:p>
        </w:tc>
        <w:tc>
          <w:tcPr>
            <w:tcW w:w="715" w:type="pct"/>
            <w:vAlign w:val="center"/>
          </w:tcPr>
          <w:p w14:paraId="3B4CFC77" w14:textId="3CFC9F60" w:rsidR="001E3289" w:rsidRDefault="001E3289" w:rsidP="001E3289">
            <w:pPr>
              <w:spacing w:before="200" w:after="200" w:line="276" w:lineRule="auto"/>
              <w:rPr>
                <w:b/>
                <w:color w:val="232323"/>
                <w:sz w:val="24"/>
                <w:szCs w:val="24"/>
                <w:rFonts w:eastAsia="맑은 고딕" w:hint="eastAsia"/>
              </w:rPr>
            </w:pPr>
            <w:r>
              <w:rPr>
                <w:b/>
                <w:color w:val="232323"/>
                <w:sz w:val="24"/>
                <w:rFonts w:hint="eastAsia"/>
              </w:rPr>
              <w:t xml:space="preserve">부적합 시료 수</w:t>
            </w:r>
          </w:p>
        </w:tc>
        <w:tc>
          <w:tcPr>
            <w:tcW w:w="713" w:type="pct"/>
            <w:vAlign w:val="center"/>
          </w:tcPr>
          <w:p w14:paraId="373C4319" w14:textId="1FB0ADEB" w:rsidR="001E3289" w:rsidRDefault="001E3289" w:rsidP="001E3289">
            <w:pPr>
              <w:spacing w:before="200" w:after="200" w:line="276" w:lineRule="auto"/>
              <w:rPr>
                <w:b/>
                <w:color w:val="232323"/>
                <w:sz w:val="24"/>
                <w:szCs w:val="24"/>
                <w:rFonts w:eastAsia="맑은 고딕" w:hint="eastAsia"/>
              </w:rPr>
            </w:pPr>
            <w:r>
              <w:rPr>
                <w:b/>
                <w:color w:val="232323"/>
                <w:sz w:val="24"/>
                <w:rFonts w:hint="eastAsia"/>
              </w:rPr>
              <w:t xml:space="preserve">검출된 미생물 </w:t>
            </w:r>
          </w:p>
        </w:tc>
        <w:tc>
          <w:tcPr>
            <w:tcW w:w="713" w:type="pct"/>
            <w:vAlign w:val="center"/>
          </w:tcPr>
          <w:p w14:paraId="137E26C4" w14:textId="5372D0AC" w:rsidR="001E3289" w:rsidRDefault="001E3289" w:rsidP="001E3289">
            <w:pPr>
              <w:spacing w:before="200" w:after="200" w:line="276" w:lineRule="auto"/>
              <w:rPr>
                <w:b/>
                <w:color w:val="232323"/>
                <w:sz w:val="24"/>
                <w:szCs w:val="24"/>
                <w:rFonts w:eastAsia="맑은 고딕" w:hint="eastAsia"/>
              </w:rPr>
            </w:pPr>
            <w:r>
              <w:rPr>
                <w:b/>
                <w:color w:val="232323"/>
                <w:sz w:val="24"/>
                <w:rFonts w:hint="eastAsia"/>
              </w:rPr>
              <w:t xml:space="preserve">조치 내용</w:t>
            </w:r>
          </w:p>
        </w:tc>
      </w:tr>
      <w:tr w:rsidR="001E3289" w14:paraId="0D76416D" w14:textId="77777777" w:rsidTr="001E3289">
        <w:trPr>
          <w:trHeight w:val="20"/>
        </w:trPr>
        <w:tc>
          <w:tcPr>
            <w:tcW w:w="714" w:type="pct"/>
            <w:vAlign w:val="center"/>
          </w:tcPr>
          <w:p w14:paraId="05711FA4" w14:textId="6088A8A0"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2021</w:t>
            </w:r>
          </w:p>
        </w:tc>
        <w:tc>
          <w:tcPr>
            <w:tcW w:w="714" w:type="pct"/>
            <w:vAlign w:val="center"/>
          </w:tcPr>
          <w:p w14:paraId="5FD78C00" w14:textId="5995DB09"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유가공 농장</w:t>
            </w:r>
          </w:p>
        </w:tc>
        <w:tc>
          <w:tcPr>
            <w:tcW w:w="715" w:type="pct"/>
            <w:vAlign w:val="center"/>
          </w:tcPr>
          <w:p w14:paraId="6B22C965" w14:textId="67BEC8CD"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원유</w:t>
            </w:r>
          </w:p>
        </w:tc>
        <w:tc>
          <w:tcPr>
            <w:tcW w:w="715" w:type="pct"/>
            <w:vAlign w:val="center"/>
          </w:tcPr>
          <w:p w14:paraId="30950906" w14:textId="2770CC03"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500</w:t>
            </w:r>
          </w:p>
        </w:tc>
        <w:tc>
          <w:tcPr>
            <w:tcW w:w="715" w:type="pct"/>
            <w:vAlign w:val="center"/>
          </w:tcPr>
          <w:p w14:paraId="60880338" w14:textId="126F5A84"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25</w:t>
            </w:r>
          </w:p>
        </w:tc>
        <w:tc>
          <w:tcPr>
            <w:tcW w:w="713" w:type="pct"/>
            <w:vAlign w:val="center"/>
          </w:tcPr>
          <w:p w14:paraId="4055597C" w14:textId="5E6DF533" w:rsidR="001E3289" w:rsidRPr="001E3289" w:rsidRDefault="001E3289" w:rsidP="001E3289">
            <w:pPr>
              <w:spacing w:before="200" w:after="200" w:line="276" w:lineRule="auto"/>
              <w:rPr>
                <w:bCs/>
                <w:i/>
                <w:iCs/>
                <w:color w:val="232323"/>
                <w:sz w:val="24"/>
                <w:szCs w:val="24"/>
                <w:rFonts w:eastAsia="맑은 고딕" w:hint="eastAsia"/>
              </w:rPr>
            </w:pPr>
            <w:r>
              <w:rPr>
                <w:i/>
                <w:color w:val="232323"/>
                <w:sz w:val="24"/>
                <w:rFonts w:hint="eastAsia"/>
              </w:rPr>
              <w:t xml:space="preserve">Salmonella, E. coli, Listeria</w:t>
            </w:r>
            <w:r>
              <w:rPr>
                <w:i/>
                <w:color w:val="232323"/>
                <w:sz w:val="24"/>
                <w:rFonts w:hint="eastAsia"/>
              </w:rPr>
              <w:t xml:space="preserve"> </w:t>
            </w:r>
          </w:p>
        </w:tc>
        <w:tc>
          <w:tcPr>
            <w:tcW w:w="713" w:type="pct"/>
            <w:vAlign w:val="center"/>
          </w:tcPr>
          <w:p w14:paraId="5CF06597" w14:textId="57BDECA8"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재시험, 위생관리 개선, 벌금 부과</w:t>
            </w:r>
          </w:p>
        </w:tc>
      </w:tr>
      <w:tr w:rsidR="001E3289" w14:paraId="4EDF94B5" w14:textId="77777777" w:rsidTr="001E3289">
        <w:trPr>
          <w:trHeight w:val="20"/>
        </w:trPr>
        <w:tc>
          <w:tcPr>
            <w:tcW w:w="714" w:type="pct"/>
            <w:vAlign w:val="center"/>
          </w:tcPr>
          <w:p w14:paraId="0CB8B7D6"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257139ED" w14:textId="462CF298"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유가공 공장</w:t>
            </w:r>
          </w:p>
        </w:tc>
        <w:tc>
          <w:tcPr>
            <w:tcW w:w="715" w:type="pct"/>
            <w:vAlign w:val="center"/>
          </w:tcPr>
          <w:p w14:paraId="03C800E2" w14:textId="1A36D421"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우유(멸균 전 단계)</w:t>
            </w:r>
          </w:p>
        </w:tc>
        <w:tc>
          <w:tcPr>
            <w:tcW w:w="715" w:type="pct"/>
            <w:vAlign w:val="center"/>
          </w:tcPr>
          <w:p w14:paraId="2AD69207" w14:textId="7F6579D1"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350</w:t>
            </w:r>
          </w:p>
        </w:tc>
        <w:tc>
          <w:tcPr>
            <w:tcW w:w="715" w:type="pct"/>
            <w:vAlign w:val="center"/>
          </w:tcPr>
          <w:p w14:paraId="04ACEBAA" w14:textId="457858D3"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15</w:t>
            </w:r>
          </w:p>
        </w:tc>
        <w:tc>
          <w:tcPr>
            <w:tcW w:w="713" w:type="pct"/>
            <w:vAlign w:val="center"/>
          </w:tcPr>
          <w:p w14:paraId="0A35E934" w14:textId="38FC97F4" w:rsidR="001E3289" w:rsidRPr="001E3289" w:rsidRDefault="001E3289" w:rsidP="001E3289">
            <w:pPr>
              <w:spacing w:before="200" w:after="200" w:line="276" w:lineRule="auto"/>
              <w:rPr>
                <w:bCs/>
                <w:i/>
                <w:iCs/>
                <w:color w:val="232323"/>
                <w:sz w:val="24"/>
                <w:szCs w:val="24"/>
                <w:rFonts w:eastAsia="맑은 고딕" w:hint="eastAsia"/>
              </w:rPr>
            </w:pPr>
            <w:r>
              <w:rPr>
                <w:i/>
                <w:color w:val="232323"/>
                <w:sz w:val="24"/>
                <w:rFonts w:hint="eastAsia"/>
              </w:rPr>
              <w:t xml:space="preserve">Salmonella, Listeria</w:t>
            </w:r>
          </w:p>
        </w:tc>
        <w:tc>
          <w:tcPr>
            <w:tcW w:w="713" w:type="pct"/>
            <w:vAlign w:val="center"/>
          </w:tcPr>
          <w:p w14:paraId="78D9996B" w14:textId="4BA9D226"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통보, 품질관리 강화, 공정 개선</w:t>
            </w:r>
          </w:p>
        </w:tc>
      </w:tr>
      <w:tr w:rsidR="001E3289" w14:paraId="48C639FF" w14:textId="77777777" w:rsidTr="001E3289">
        <w:trPr>
          <w:trHeight w:val="20"/>
        </w:trPr>
        <w:tc>
          <w:tcPr>
            <w:tcW w:w="714" w:type="pct"/>
            <w:vAlign w:val="center"/>
          </w:tcPr>
          <w:p w14:paraId="7258C0E3" w14:textId="70B99E6C"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51ECBC33" w14:textId="1BFF99A3"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완제품(시장 유통 제품)</w:t>
            </w:r>
          </w:p>
        </w:tc>
        <w:tc>
          <w:tcPr>
            <w:tcW w:w="715" w:type="pct"/>
            <w:vAlign w:val="center"/>
          </w:tcPr>
          <w:p w14:paraId="01FCD490" w14:textId="6E6EE31D"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유제품(우유, 요구르트)</w:t>
            </w:r>
          </w:p>
        </w:tc>
        <w:tc>
          <w:tcPr>
            <w:tcW w:w="715" w:type="pct"/>
            <w:vAlign w:val="center"/>
          </w:tcPr>
          <w:p w14:paraId="5B73383B" w14:textId="78E560AE"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600</w:t>
            </w:r>
          </w:p>
        </w:tc>
        <w:tc>
          <w:tcPr>
            <w:tcW w:w="715" w:type="pct"/>
            <w:vAlign w:val="center"/>
          </w:tcPr>
          <w:p w14:paraId="6E4117CF" w14:textId="2A638C75"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30</w:t>
            </w:r>
          </w:p>
        </w:tc>
        <w:tc>
          <w:tcPr>
            <w:tcW w:w="713" w:type="pct"/>
            <w:vAlign w:val="center"/>
          </w:tcPr>
          <w:p w14:paraId="26516B09" w14:textId="2507CBDE"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미생물 오염, 곰팡이</w:t>
            </w:r>
          </w:p>
        </w:tc>
        <w:tc>
          <w:tcPr>
            <w:tcW w:w="713" w:type="pct"/>
            <w:vAlign w:val="center"/>
          </w:tcPr>
          <w:p w14:paraId="523B5204" w14:textId="13879372"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생산자 통보, 제품 리콜</w:t>
            </w:r>
          </w:p>
        </w:tc>
      </w:tr>
      <w:tr w:rsidR="001E3289" w14:paraId="478C85F7" w14:textId="77777777" w:rsidTr="001E3289">
        <w:trPr>
          <w:trHeight w:val="20"/>
        </w:trPr>
        <w:tc>
          <w:tcPr>
            <w:tcW w:w="714" w:type="pct"/>
            <w:vAlign w:val="center"/>
          </w:tcPr>
          <w:p w14:paraId="77ABBD9B" w14:textId="09B6DF77"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2022</w:t>
            </w:r>
          </w:p>
        </w:tc>
        <w:tc>
          <w:tcPr>
            <w:tcW w:w="714" w:type="pct"/>
            <w:vAlign w:val="center"/>
          </w:tcPr>
          <w:p w14:paraId="1295D893" w14:textId="2B17BEEB"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유가공 농장</w:t>
            </w:r>
          </w:p>
        </w:tc>
        <w:tc>
          <w:tcPr>
            <w:tcW w:w="715" w:type="pct"/>
            <w:vAlign w:val="center"/>
          </w:tcPr>
          <w:p w14:paraId="19A23D39" w14:textId="3F93F801"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원유</w:t>
            </w:r>
          </w:p>
        </w:tc>
        <w:tc>
          <w:tcPr>
            <w:tcW w:w="715" w:type="pct"/>
            <w:vAlign w:val="center"/>
          </w:tcPr>
          <w:p w14:paraId="00136191" w14:textId="10CC2868"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550</w:t>
            </w:r>
          </w:p>
        </w:tc>
        <w:tc>
          <w:tcPr>
            <w:tcW w:w="715" w:type="pct"/>
            <w:vAlign w:val="center"/>
          </w:tcPr>
          <w:p w14:paraId="0292B173" w14:textId="6A9ED048"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20</w:t>
            </w:r>
          </w:p>
        </w:tc>
        <w:tc>
          <w:tcPr>
            <w:tcW w:w="713" w:type="pct"/>
            <w:vAlign w:val="center"/>
          </w:tcPr>
          <w:p w14:paraId="0F254B76" w14:textId="15EB95D5" w:rsidR="001E3289" w:rsidRPr="001E3289" w:rsidRDefault="001E3289" w:rsidP="001E3289">
            <w:pPr>
              <w:spacing w:before="200" w:after="200" w:line="276" w:lineRule="auto"/>
              <w:rPr>
                <w:bCs/>
                <w:i/>
                <w:iCs/>
                <w:color w:val="232323"/>
                <w:sz w:val="24"/>
                <w:szCs w:val="24"/>
                <w:rFonts w:eastAsia="맑은 고딕" w:hint="eastAsia"/>
              </w:rPr>
            </w:pPr>
            <w:r>
              <w:rPr>
                <w:i/>
                <w:color w:val="232323"/>
                <w:sz w:val="24"/>
                <w:rFonts w:hint="eastAsia"/>
              </w:rPr>
              <w:t xml:space="preserve">E. coli,</w:t>
            </w:r>
            <w:r>
              <w:rPr>
                <w:i/>
                <w:color w:val="232323"/>
                <w:sz w:val="24"/>
                <w:rFonts w:hint="eastAsia"/>
              </w:rPr>
              <w:br/>
            </w:r>
            <w:r>
              <w:rPr>
                <w:i/>
                <w:color w:val="232323"/>
                <w:sz w:val="24"/>
                <w:rFonts w:hint="eastAsia"/>
              </w:rPr>
              <w:t xml:space="preserve">Campylobacter</w:t>
            </w:r>
          </w:p>
        </w:tc>
        <w:tc>
          <w:tcPr>
            <w:tcW w:w="713" w:type="pct"/>
            <w:vAlign w:val="center"/>
          </w:tcPr>
          <w:p w14:paraId="50AE3DFA" w14:textId="19FA3152"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농가 통보, 설비 추가 소독</w:t>
            </w:r>
          </w:p>
        </w:tc>
      </w:tr>
      <w:tr w:rsidR="001E3289" w14:paraId="618AD1D9" w14:textId="77777777" w:rsidTr="001E3289">
        <w:trPr>
          <w:trHeight w:val="20"/>
        </w:trPr>
        <w:tc>
          <w:tcPr>
            <w:tcW w:w="714" w:type="pct"/>
            <w:vAlign w:val="center"/>
          </w:tcPr>
          <w:p w14:paraId="74FC3CCE"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0BB59024" w14:textId="423B1014"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유가공 공장</w:t>
            </w:r>
          </w:p>
        </w:tc>
        <w:tc>
          <w:tcPr>
            <w:tcW w:w="715" w:type="pct"/>
            <w:vAlign w:val="center"/>
          </w:tcPr>
          <w:p w14:paraId="4F677EBB" w14:textId="170135EE"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우유(멸균 전 단계)</w:t>
            </w:r>
          </w:p>
        </w:tc>
        <w:tc>
          <w:tcPr>
            <w:tcW w:w="715" w:type="pct"/>
            <w:vAlign w:val="center"/>
          </w:tcPr>
          <w:p w14:paraId="5075BAFA" w14:textId="63009798"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400</w:t>
            </w:r>
          </w:p>
        </w:tc>
        <w:tc>
          <w:tcPr>
            <w:tcW w:w="715" w:type="pct"/>
            <w:vAlign w:val="center"/>
          </w:tcPr>
          <w:p w14:paraId="4F92EA00" w14:textId="15033B2F"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10</w:t>
            </w:r>
          </w:p>
        </w:tc>
        <w:tc>
          <w:tcPr>
            <w:tcW w:w="713" w:type="pct"/>
            <w:vAlign w:val="center"/>
          </w:tcPr>
          <w:p w14:paraId="5CB7B7B6" w14:textId="39F1E8D3" w:rsidR="001E3289" w:rsidRPr="001E3289" w:rsidRDefault="001E3289" w:rsidP="001E3289">
            <w:pPr>
              <w:spacing w:before="200" w:after="200" w:line="276" w:lineRule="auto"/>
              <w:rPr>
                <w:bCs/>
                <w:i/>
                <w:iCs/>
                <w:color w:val="232323"/>
                <w:sz w:val="24"/>
                <w:szCs w:val="24"/>
                <w:rFonts w:eastAsia="맑은 고딕" w:hint="eastAsia"/>
              </w:rPr>
            </w:pPr>
            <w:r>
              <w:rPr>
                <w:i/>
                <w:color w:val="232323"/>
                <w:sz w:val="24"/>
                <w:rFonts w:hint="eastAsia"/>
              </w:rPr>
              <w:t xml:space="preserve">Listeria, Yersinia</w:t>
            </w:r>
          </w:p>
        </w:tc>
        <w:tc>
          <w:tcPr>
            <w:tcW w:w="713" w:type="pct"/>
            <w:vAlign w:val="center"/>
          </w:tcPr>
          <w:p w14:paraId="5227F264" w14:textId="2379CA7C"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재점검, 온도 관리 강화</w:t>
            </w:r>
          </w:p>
        </w:tc>
      </w:tr>
      <w:tr w:rsidR="001E3289" w14:paraId="37392370" w14:textId="77777777" w:rsidTr="001E3289">
        <w:trPr>
          <w:trHeight w:val="20"/>
        </w:trPr>
        <w:tc>
          <w:tcPr>
            <w:tcW w:w="714" w:type="pct"/>
            <w:vAlign w:val="center"/>
          </w:tcPr>
          <w:p w14:paraId="28150C12"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4A7CD8F2" w14:textId="757E0912"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완제품(시장 유통 제품)</w:t>
            </w:r>
          </w:p>
        </w:tc>
        <w:tc>
          <w:tcPr>
            <w:tcW w:w="715" w:type="pct"/>
            <w:vAlign w:val="center"/>
          </w:tcPr>
          <w:p w14:paraId="329B8BF0" w14:textId="672D8208"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멸균 제품</w:t>
            </w:r>
          </w:p>
        </w:tc>
        <w:tc>
          <w:tcPr>
            <w:tcW w:w="715" w:type="pct"/>
            <w:vAlign w:val="center"/>
          </w:tcPr>
          <w:p w14:paraId="14544FBB" w14:textId="6E0DE522"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650</w:t>
            </w:r>
          </w:p>
        </w:tc>
        <w:tc>
          <w:tcPr>
            <w:tcW w:w="715" w:type="pct"/>
            <w:vAlign w:val="center"/>
          </w:tcPr>
          <w:p w14:paraId="01836EBC" w14:textId="26EB1693"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25</w:t>
            </w:r>
          </w:p>
        </w:tc>
        <w:tc>
          <w:tcPr>
            <w:tcW w:w="713" w:type="pct"/>
            <w:vAlign w:val="center"/>
          </w:tcPr>
          <w:p w14:paraId="2A3BE5CF" w14:textId="64311091" w:rsidR="001E3289" w:rsidRPr="001E3289" w:rsidRDefault="001E3289" w:rsidP="001E3289">
            <w:pPr>
              <w:spacing w:before="200" w:after="200" w:line="276" w:lineRule="auto"/>
              <w:rPr>
                <w:bCs/>
                <w:i/>
                <w:iCs/>
                <w:color w:val="232323"/>
                <w:sz w:val="24"/>
                <w:szCs w:val="24"/>
                <w:rFonts w:eastAsia="맑은 고딕" w:hint="eastAsia"/>
              </w:rPr>
            </w:pPr>
            <w:r>
              <w:rPr>
                <w:color w:val="232323"/>
                <w:sz w:val="24"/>
                <w:i/>
                <w:rFonts w:hint="eastAsia"/>
              </w:rPr>
              <w:t xml:space="preserve">Salmonella, Listeria, </w:t>
            </w:r>
            <w:r>
              <w:rPr>
                <w:color w:val="232323"/>
                <w:sz w:val="24"/>
                <w:rFonts w:hint="eastAsia"/>
              </w:rPr>
              <w:t xml:space="preserve">곰팡이</w:t>
            </w:r>
          </w:p>
        </w:tc>
        <w:tc>
          <w:tcPr>
            <w:tcW w:w="713" w:type="pct"/>
            <w:vAlign w:val="center"/>
          </w:tcPr>
          <w:p w14:paraId="56EC02ED" w14:textId="4BB1E428"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창고 점검, 제품 반품</w:t>
            </w:r>
          </w:p>
        </w:tc>
      </w:tr>
      <w:tr w:rsidR="001E3289" w14:paraId="5B54EB95" w14:textId="77777777" w:rsidTr="001E3289">
        <w:trPr>
          <w:trHeight w:val="20"/>
        </w:trPr>
        <w:tc>
          <w:tcPr>
            <w:tcW w:w="714" w:type="pct"/>
            <w:vAlign w:val="center"/>
          </w:tcPr>
          <w:p w14:paraId="3C1D42FE" w14:textId="7110149C"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2023</w:t>
            </w:r>
          </w:p>
        </w:tc>
        <w:tc>
          <w:tcPr>
            <w:tcW w:w="714" w:type="pct"/>
            <w:vAlign w:val="center"/>
          </w:tcPr>
          <w:p w14:paraId="499FEA1B" w14:textId="4C107BF5"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유가공 농장</w:t>
            </w:r>
          </w:p>
        </w:tc>
        <w:tc>
          <w:tcPr>
            <w:tcW w:w="715" w:type="pct"/>
            <w:vAlign w:val="center"/>
          </w:tcPr>
          <w:p w14:paraId="16E4F3DD" w14:textId="7099B372"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원유</w:t>
            </w:r>
          </w:p>
        </w:tc>
        <w:tc>
          <w:tcPr>
            <w:tcW w:w="715" w:type="pct"/>
            <w:vAlign w:val="center"/>
          </w:tcPr>
          <w:p w14:paraId="686C27E5" w14:textId="6EFF3E03"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600</w:t>
            </w:r>
          </w:p>
        </w:tc>
        <w:tc>
          <w:tcPr>
            <w:tcW w:w="715" w:type="pct"/>
            <w:vAlign w:val="center"/>
          </w:tcPr>
          <w:p w14:paraId="18436864" w14:textId="46EA079D"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30</w:t>
            </w:r>
          </w:p>
        </w:tc>
        <w:tc>
          <w:tcPr>
            <w:tcW w:w="713" w:type="pct"/>
            <w:vAlign w:val="center"/>
          </w:tcPr>
          <w:p w14:paraId="6D0882E4" w14:textId="7F325F2C" w:rsidR="001E3289" w:rsidRPr="001E3289" w:rsidRDefault="001E3289" w:rsidP="001E3289">
            <w:pPr>
              <w:spacing w:before="200" w:after="200" w:line="276" w:lineRule="auto"/>
              <w:rPr>
                <w:bCs/>
                <w:i/>
                <w:iCs/>
                <w:color w:val="232323"/>
                <w:sz w:val="24"/>
                <w:szCs w:val="24"/>
                <w:rFonts w:eastAsia="맑은 고딕" w:hint="eastAsia"/>
              </w:rPr>
            </w:pPr>
            <w:r>
              <w:rPr>
                <w:i/>
                <w:color w:val="232323"/>
                <w:sz w:val="24"/>
                <w:rFonts w:hint="eastAsia"/>
              </w:rPr>
              <w:t xml:space="preserve">Salmonella, E. coli,</w:t>
            </w:r>
          </w:p>
        </w:tc>
        <w:tc>
          <w:tcPr>
            <w:tcW w:w="713" w:type="pct"/>
            <w:vAlign w:val="center"/>
          </w:tcPr>
          <w:p w14:paraId="7A92585D" w14:textId="6410FA40"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농장 점검, 위생 교육</w:t>
            </w:r>
          </w:p>
        </w:tc>
      </w:tr>
      <w:tr w:rsidR="001E3289" w14:paraId="324428F6" w14:textId="77777777" w:rsidTr="001E3289">
        <w:trPr>
          <w:trHeight w:val="20"/>
        </w:trPr>
        <w:tc>
          <w:tcPr>
            <w:tcW w:w="714" w:type="pct"/>
            <w:vAlign w:val="center"/>
          </w:tcPr>
          <w:p w14:paraId="6590D290"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7FEAD8E4" w14:textId="566614E6"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유가공 공장</w:t>
            </w:r>
          </w:p>
        </w:tc>
        <w:tc>
          <w:tcPr>
            <w:tcW w:w="715" w:type="pct"/>
            <w:vAlign w:val="center"/>
          </w:tcPr>
          <w:p w14:paraId="6F8FA952" w14:textId="4475050D"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우유(멸균 전 단계)</w:t>
            </w:r>
          </w:p>
        </w:tc>
        <w:tc>
          <w:tcPr>
            <w:tcW w:w="715" w:type="pct"/>
            <w:vAlign w:val="center"/>
          </w:tcPr>
          <w:p w14:paraId="755FB0C9" w14:textId="0BB0AEEE"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450</w:t>
            </w:r>
          </w:p>
        </w:tc>
        <w:tc>
          <w:tcPr>
            <w:tcW w:w="715" w:type="pct"/>
            <w:vAlign w:val="center"/>
          </w:tcPr>
          <w:p w14:paraId="730E14EA" w14:textId="1AE462AC"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12</w:t>
            </w:r>
          </w:p>
        </w:tc>
        <w:tc>
          <w:tcPr>
            <w:tcW w:w="713" w:type="pct"/>
            <w:vAlign w:val="center"/>
          </w:tcPr>
          <w:p w14:paraId="7E45459F" w14:textId="06A8FC14" w:rsidR="001E3289" w:rsidRPr="001E3289" w:rsidRDefault="001E3289" w:rsidP="001E3289">
            <w:pPr>
              <w:spacing w:before="200" w:after="200" w:line="276" w:lineRule="auto"/>
              <w:rPr>
                <w:bCs/>
                <w:i/>
                <w:iCs/>
                <w:color w:val="232323"/>
                <w:sz w:val="24"/>
                <w:szCs w:val="24"/>
                <w:rFonts w:eastAsia="맑은 고딕" w:hint="eastAsia"/>
              </w:rPr>
            </w:pPr>
            <w:r>
              <w:rPr>
                <w:i/>
                <w:color w:val="232323"/>
                <w:sz w:val="24"/>
                <w:rFonts w:hint="eastAsia"/>
              </w:rPr>
              <w:t xml:space="preserve">Campylobacter, Yersinia</w:t>
            </w:r>
          </w:p>
        </w:tc>
        <w:tc>
          <w:tcPr>
            <w:tcW w:w="713" w:type="pct"/>
            <w:vAlign w:val="center"/>
          </w:tcPr>
          <w:p w14:paraId="428CE544" w14:textId="085A98DE"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재시험, 저온살균 공정 관리</w:t>
            </w:r>
          </w:p>
        </w:tc>
      </w:tr>
      <w:tr w:rsidR="001E3289" w14:paraId="1FB408BA" w14:textId="77777777" w:rsidTr="001E3289">
        <w:trPr>
          <w:trHeight w:val="20"/>
        </w:trPr>
        <w:tc>
          <w:tcPr>
            <w:tcW w:w="714" w:type="pct"/>
            <w:vAlign w:val="center"/>
          </w:tcPr>
          <w:p w14:paraId="232FCCDE"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7BD32FD8" w14:textId="03A842C9"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완제품(시장 유통 제품)</w:t>
            </w:r>
          </w:p>
        </w:tc>
        <w:tc>
          <w:tcPr>
            <w:tcW w:w="715" w:type="pct"/>
            <w:vAlign w:val="center"/>
          </w:tcPr>
          <w:p w14:paraId="6FDF7172" w14:textId="0A644B6C"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치즈, 커드, 요구르트</w:t>
            </w:r>
          </w:p>
        </w:tc>
        <w:tc>
          <w:tcPr>
            <w:tcW w:w="715" w:type="pct"/>
            <w:vAlign w:val="center"/>
          </w:tcPr>
          <w:p w14:paraId="6A10058B" w14:textId="07E30CA0"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700</w:t>
            </w:r>
          </w:p>
        </w:tc>
        <w:tc>
          <w:tcPr>
            <w:tcW w:w="715" w:type="pct"/>
            <w:vAlign w:val="center"/>
          </w:tcPr>
          <w:p w14:paraId="03B18B54" w14:textId="3019B58A"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40</w:t>
            </w:r>
          </w:p>
        </w:tc>
        <w:tc>
          <w:tcPr>
            <w:tcW w:w="713" w:type="pct"/>
            <w:vAlign w:val="center"/>
          </w:tcPr>
          <w:p w14:paraId="4D3AC339" w14:textId="23430F53" w:rsidR="001E3289" w:rsidRPr="001E3289" w:rsidRDefault="001E3289" w:rsidP="001E3289">
            <w:pPr>
              <w:spacing w:before="200" w:after="200" w:line="276" w:lineRule="auto"/>
              <w:rPr>
                <w:bCs/>
                <w:i/>
                <w:iCs/>
                <w:color w:val="232323"/>
                <w:sz w:val="24"/>
                <w:szCs w:val="24"/>
                <w:rFonts w:eastAsia="맑은 고딕" w:hint="eastAsia"/>
              </w:rPr>
            </w:pPr>
            <w:r>
              <w:rPr>
                <w:color w:val="232323"/>
                <w:sz w:val="24"/>
                <w:rFonts w:hint="eastAsia"/>
              </w:rPr>
              <w:t xml:space="preserve">곰팡이</w:t>
            </w:r>
            <w:r>
              <w:rPr>
                <w:color w:val="232323"/>
                <w:sz w:val="24"/>
                <w:i/>
                <w:rFonts w:hint="eastAsia"/>
              </w:rPr>
              <w:t xml:space="preserve">, Clostridia, Listeria</w:t>
            </w:r>
          </w:p>
        </w:tc>
        <w:tc>
          <w:tcPr>
            <w:tcW w:w="713" w:type="pct"/>
            <w:vAlign w:val="center"/>
          </w:tcPr>
          <w:p w14:paraId="626033E7" w14:textId="1A062E68"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시료 채취, 시장 회수, 유통업체 조치</w:t>
            </w:r>
          </w:p>
        </w:tc>
      </w:tr>
      <w:tr w:rsidR="001E3289" w14:paraId="45E0BF40" w14:textId="77777777" w:rsidTr="001E3289">
        <w:trPr>
          <w:trHeight w:val="20"/>
        </w:trPr>
        <w:tc>
          <w:tcPr>
            <w:tcW w:w="714" w:type="pct"/>
            <w:vAlign w:val="center"/>
          </w:tcPr>
          <w:p w14:paraId="74ECCF48" w14:textId="0D5CC91C"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2024</w:t>
            </w:r>
          </w:p>
        </w:tc>
        <w:tc>
          <w:tcPr>
            <w:tcW w:w="714" w:type="pct"/>
            <w:vAlign w:val="center"/>
          </w:tcPr>
          <w:p w14:paraId="3BD8F890" w14:textId="5DB922CB"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유가공 농장</w:t>
            </w:r>
          </w:p>
        </w:tc>
        <w:tc>
          <w:tcPr>
            <w:tcW w:w="715" w:type="pct"/>
            <w:vAlign w:val="center"/>
          </w:tcPr>
          <w:p w14:paraId="0DC48C73" w14:textId="29BDAC82"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원유</w:t>
            </w:r>
          </w:p>
        </w:tc>
        <w:tc>
          <w:tcPr>
            <w:tcW w:w="715" w:type="pct"/>
            <w:vAlign w:val="center"/>
          </w:tcPr>
          <w:p w14:paraId="484CCCFA" w14:textId="292F6B74"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650</w:t>
            </w:r>
          </w:p>
        </w:tc>
        <w:tc>
          <w:tcPr>
            <w:tcW w:w="715" w:type="pct"/>
            <w:vAlign w:val="center"/>
          </w:tcPr>
          <w:p w14:paraId="45606B50" w14:textId="1E46CB13"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35</w:t>
            </w:r>
          </w:p>
        </w:tc>
        <w:tc>
          <w:tcPr>
            <w:tcW w:w="713" w:type="pct"/>
            <w:vAlign w:val="center"/>
          </w:tcPr>
          <w:p w14:paraId="1F01A366" w14:textId="55F759FE" w:rsidR="001E3289" w:rsidRPr="001E3289" w:rsidRDefault="001E3289" w:rsidP="001E3289">
            <w:pPr>
              <w:spacing w:before="200" w:after="200" w:line="276" w:lineRule="auto"/>
              <w:rPr>
                <w:bCs/>
                <w:i/>
                <w:iCs/>
                <w:color w:val="232323"/>
                <w:sz w:val="24"/>
                <w:szCs w:val="24"/>
                <w:rFonts w:eastAsia="맑은 고딕" w:hint="eastAsia"/>
              </w:rPr>
            </w:pPr>
            <w:r>
              <w:rPr>
                <w:i/>
                <w:color w:val="232323"/>
                <w:sz w:val="24"/>
                <w:rFonts w:hint="eastAsia"/>
              </w:rPr>
              <w:t xml:space="preserve">E. coli, Salmonella</w:t>
            </w:r>
          </w:p>
        </w:tc>
        <w:tc>
          <w:tcPr>
            <w:tcW w:w="713" w:type="pct"/>
            <w:vAlign w:val="center"/>
          </w:tcPr>
          <w:p w14:paraId="1CE63089" w14:textId="7191B74C"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재점검, 위생 관련 제재 조치</w:t>
            </w:r>
          </w:p>
        </w:tc>
      </w:tr>
      <w:tr w:rsidR="001E3289" w14:paraId="295F6B78" w14:textId="77777777" w:rsidTr="001E3289">
        <w:trPr>
          <w:trHeight w:val="20"/>
        </w:trPr>
        <w:tc>
          <w:tcPr>
            <w:tcW w:w="714" w:type="pct"/>
            <w:vAlign w:val="center"/>
          </w:tcPr>
          <w:p w14:paraId="71E794D3"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5C455777" w14:textId="2452664A"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유가공 공장</w:t>
            </w:r>
          </w:p>
        </w:tc>
        <w:tc>
          <w:tcPr>
            <w:tcW w:w="715" w:type="pct"/>
            <w:vAlign w:val="center"/>
          </w:tcPr>
          <w:p w14:paraId="6B3950F6" w14:textId="6F459C3C"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우유(멸균 전 단계)</w:t>
            </w:r>
          </w:p>
        </w:tc>
        <w:tc>
          <w:tcPr>
            <w:tcW w:w="715" w:type="pct"/>
            <w:vAlign w:val="center"/>
          </w:tcPr>
          <w:p w14:paraId="10E3DA51" w14:textId="22F8407F"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500</w:t>
            </w:r>
          </w:p>
        </w:tc>
        <w:tc>
          <w:tcPr>
            <w:tcW w:w="715" w:type="pct"/>
            <w:vAlign w:val="center"/>
          </w:tcPr>
          <w:p w14:paraId="103B0D1A" w14:textId="2B7FDAB4"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18</w:t>
            </w:r>
          </w:p>
        </w:tc>
        <w:tc>
          <w:tcPr>
            <w:tcW w:w="713" w:type="pct"/>
            <w:vAlign w:val="center"/>
          </w:tcPr>
          <w:p w14:paraId="44725059" w14:textId="50CB5E97" w:rsidR="001E3289" w:rsidRPr="001E3289" w:rsidRDefault="001E3289" w:rsidP="001E3289">
            <w:pPr>
              <w:spacing w:before="200" w:after="200" w:line="276" w:lineRule="auto"/>
              <w:rPr>
                <w:bCs/>
                <w:i/>
                <w:iCs/>
                <w:color w:val="232323"/>
                <w:sz w:val="24"/>
                <w:szCs w:val="24"/>
                <w:rFonts w:eastAsia="맑은 고딕" w:hint="eastAsia"/>
              </w:rPr>
            </w:pPr>
            <w:r>
              <w:rPr>
                <w:i/>
                <w:color w:val="232323"/>
                <w:sz w:val="24"/>
                <w:rFonts w:hint="eastAsia"/>
              </w:rPr>
              <w:t xml:space="preserve">Listeria, Yersinia</w:t>
            </w:r>
          </w:p>
        </w:tc>
        <w:tc>
          <w:tcPr>
            <w:tcW w:w="713" w:type="pct"/>
            <w:vAlign w:val="center"/>
          </w:tcPr>
          <w:p w14:paraId="70813F1F" w14:textId="0674BB43"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재시험, 저온살균 공정 관리</w:t>
            </w:r>
          </w:p>
        </w:tc>
      </w:tr>
      <w:tr w:rsidR="001E3289" w14:paraId="06B01EF9" w14:textId="77777777" w:rsidTr="001E3289">
        <w:trPr>
          <w:trHeight w:val="20"/>
        </w:trPr>
        <w:tc>
          <w:tcPr>
            <w:tcW w:w="714" w:type="pct"/>
            <w:vAlign w:val="center"/>
          </w:tcPr>
          <w:p w14:paraId="4524FCA4"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36FCFEE3" w14:textId="1041F4A1"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완제품(시장 유통 제품)</w:t>
            </w:r>
          </w:p>
        </w:tc>
        <w:tc>
          <w:tcPr>
            <w:tcW w:w="715" w:type="pct"/>
            <w:vAlign w:val="center"/>
          </w:tcPr>
          <w:p w14:paraId="22CB261B" w14:textId="46CA549A"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완제품 유제품</w:t>
            </w:r>
          </w:p>
        </w:tc>
        <w:tc>
          <w:tcPr>
            <w:tcW w:w="715" w:type="pct"/>
            <w:vAlign w:val="center"/>
          </w:tcPr>
          <w:p w14:paraId="668192E7" w14:textId="793F6053"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750</w:t>
            </w:r>
          </w:p>
        </w:tc>
        <w:tc>
          <w:tcPr>
            <w:tcW w:w="715" w:type="pct"/>
            <w:vAlign w:val="center"/>
          </w:tcPr>
          <w:p w14:paraId="13ED917F" w14:textId="10EED43C"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50</w:t>
            </w:r>
          </w:p>
        </w:tc>
        <w:tc>
          <w:tcPr>
            <w:tcW w:w="713" w:type="pct"/>
            <w:vAlign w:val="center"/>
          </w:tcPr>
          <w:p w14:paraId="1BF365FE" w14:textId="5CA8503E"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미생물 오염</w:t>
            </w:r>
          </w:p>
        </w:tc>
        <w:tc>
          <w:tcPr>
            <w:tcW w:w="713" w:type="pct"/>
            <w:vAlign w:val="center"/>
          </w:tcPr>
          <w:p w14:paraId="639C853B" w14:textId="094ED7B0" w:rsidR="001E3289" w:rsidRPr="001E3289" w:rsidRDefault="001E3289" w:rsidP="001E3289">
            <w:pPr>
              <w:spacing w:before="200" w:after="200" w:line="276" w:lineRule="auto"/>
              <w:rPr>
                <w:bCs/>
                <w:color w:val="232323"/>
                <w:sz w:val="24"/>
                <w:szCs w:val="24"/>
                <w:rFonts w:eastAsia="맑은 고딕" w:hint="eastAsia"/>
              </w:rPr>
            </w:pPr>
            <w:r>
              <w:rPr>
                <w:color w:val="232323"/>
                <w:sz w:val="24"/>
                <w:rFonts w:hint="eastAsia"/>
              </w:rPr>
              <w:t xml:space="preserve">지속적인 품질관리, 배치 리콜</w:t>
            </w:r>
          </w:p>
        </w:tc>
      </w:tr>
    </w:tbl>
    <w:p w14:paraId="26F51873" w14:textId="1B5510EA" w:rsidR="004B0F60" w:rsidRDefault="00000000" w:rsidP="00920EFE">
      <w:pPr>
        <w:spacing w:before="200" w:after="200" w:line="276" w:lineRule="auto"/>
        <w:ind w:leftChars="350" w:left="1250" w:hangingChars="200" w:hanging="480"/>
        <w:jc w:val="both"/>
        <w:rPr>
          <w:b/>
          <w:color w:val="232323"/>
          <w:sz w:val="24"/>
          <w:szCs w:val="24"/>
          <w:rFonts w:eastAsia="맑은 고딕" w:hint="eastAsia"/>
        </w:rPr>
      </w:pPr>
      <w:r>
        <w:rPr>
          <w:b/>
          <w:color w:val="232323"/>
          <w:sz w:val="24"/>
          <w:rFonts w:hint="eastAsia"/>
        </w:rPr>
        <w:t xml:space="preserve">참고:</w:t>
      </w:r>
    </w:p>
    <w:p w14:paraId="1D68FD9B" w14:textId="721E4B8E" w:rsidR="004B0F60" w:rsidRPr="008F2210" w:rsidRDefault="00695C76" w:rsidP="00920EFE">
      <w:pPr>
        <w:pStyle w:val="a4"/>
        <w:numPr>
          <w:ilvl w:val="0"/>
          <w:numId w:val="5"/>
        </w:numPr>
        <w:tabs>
          <w:tab w:val="left" w:pos="1039"/>
        </w:tabs>
        <w:spacing w:before="200" w:after="200" w:line="276" w:lineRule="auto"/>
        <w:ind w:leftChars="350" w:left="1250" w:hangingChars="200" w:hanging="480"/>
        <w:jc w:val="both"/>
        <w:rPr>
          <w:color w:val="232323"/>
          <w:sz w:val="24"/>
          <w:szCs w:val="24"/>
          <w:rFonts w:eastAsia="맑은 고딕" w:hint="eastAsia"/>
        </w:rPr>
      </w:pPr>
      <w:r>
        <w:rPr>
          <w:color w:val="232323"/>
          <w:sz w:val="24"/>
          <w:b/>
          <w:rFonts w:hint="eastAsia"/>
        </w:rPr>
        <w:tab/>
      </w:r>
      <w:r>
        <w:rPr>
          <w:color w:val="232323"/>
          <w:sz w:val="24"/>
          <w:rFonts w:hint="eastAsia"/>
        </w:rPr>
        <w:t xml:space="preserve">미생물: 병원성 및 조건부 병원성 미생물을 포함하며, E. coli, Salmonella, Listeria, Campylobacter, Yersinia, 곰팡이 등 다양한 미생물이 해당된다.</w:t>
      </w:r>
    </w:p>
    <w:p w14:paraId="2A3EA773" w14:textId="0F45866B" w:rsidR="004B0F60" w:rsidRPr="008F2210" w:rsidRDefault="00695C76" w:rsidP="00920EFE">
      <w:pPr>
        <w:pStyle w:val="5"/>
        <w:numPr>
          <w:ilvl w:val="0"/>
          <w:numId w:val="5"/>
        </w:numPr>
        <w:tabs>
          <w:tab w:val="left" w:pos="1058"/>
        </w:tabs>
        <w:spacing w:before="200" w:after="200" w:line="276" w:lineRule="auto"/>
        <w:ind w:leftChars="350" w:left="1250" w:hangingChars="200" w:hanging="480"/>
        <w:jc w:val="both"/>
        <w:rPr>
          <w:color w:val="2B2B2B"/>
          <w:sz w:val="24"/>
          <w:szCs w:val="24"/>
          <w:rFonts w:eastAsia="맑은 고딕" w:hint="eastAsia"/>
        </w:rPr>
      </w:pPr>
      <w:r>
        <w:rPr>
          <w:color w:val="2B2B2B"/>
          <w:sz w:val="24"/>
          <w:b/>
          <w:rFonts w:hint="eastAsia"/>
        </w:rPr>
        <w:tab/>
      </w:r>
      <w:r>
        <w:rPr>
          <w:color w:val="2B2B2B"/>
          <w:sz w:val="24"/>
          <w:rFonts w:hint="eastAsia"/>
        </w:rPr>
        <w:t xml:space="preserve">조치 내용: 부적합을 해소하기 위한 시정조치를 포함하며, 추가 시험, 소독, 보관 조건 개선, 직원 교육, 시장에서의 제품 회수, 행정처분 등이 이에 해당된다.</w:t>
      </w:r>
    </w:p>
    <w:p w14:paraId="40AABF91" w14:textId="794265D9" w:rsidR="004B0F60" w:rsidRDefault="00695C76" w:rsidP="00920EFE">
      <w:pPr>
        <w:pStyle w:val="a4"/>
        <w:numPr>
          <w:ilvl w:val="0"/>
          <w:numId w:val="5"/>
        </w:numPr>
        <w:tabs>
          <w:tab w:val="left" w:pos="1052"/>
        </w:tabs>
        <w:spacing w:before="200" w:after="200" w:line="276" w:lineRule="auto"/>
        <w:ind w:leftChars="350" w:left="1250" w:hangingChars="200" w:hanging="480"/>
        <w:jc w:val="both"/>
        <w:rPr>
          <w:color w:val="2B2B2B"/>
          <w:sz w:val="24"/>
          <w:szCs w:val="24"/>
          <w:rFonts w:eastAsia="맑은 고딕" w:hint="eastAsia"/>
        </w:rPr>
      </w:pPr>
      <w:r>
        <w:rPr>
          <w:color w:val="2B2B2B"/>
          <w:sz w:val="24"/>
          <w:b/>
          <w:rFonts w:hint="eastAsia"/>
        </w:rPr>
        <w:tab/>
      </w:r>
      <w:r>
        <w:rPr>
          <w:color w:val="2B2B2B"/>
          <w:sz w:val="24"/>
          <w:rFonts w:hint="eastAsia"/>
        </w:rPr>
        <w:t xml:space="preserve">제품 유형: 원유, 멸균 전 제품(우유, 저온살균 우유), 완제품(요구르트, 치즈, 커드 등)을 포함한다.</w:t>
      </w:r>
    </w:p>
    <w:tbl>
      <w:tblPr>
        <w:tblStyle w:val="a5"/>
        <w:tblW w:w="5000" w:type="pct"/>
        <w:tblBorders>
          <w:left w:val="none" w:sz="0" w:space="0" w:color="auto"/>
          <w:right w:val="none" w:sz="0" w:space="0" w:color="auto"/>
        </w:tblBorders>
        <w:tblLook w:val="04A0" w:firstRow="1" w:lastRow="0" w:firstColumn="1" w:lastColumn="0" w:noHBand="0" w:noVBand="1"/>
      </w:tblPr>
      <w:tblGrid>
        <w:gridCol w:w="897"/>
        <w:gridCol w:w="1771"/>
        <w:gridCol w:w="1546"/>
        <w:gridCol w:w="1788"/>
        <w:gridCol w:w="2074"/>
        <w:gridCol w:w="1782"/>
      </w:tblGrid>
      <w:tr w:rsidR="00695C76" w:rsidRPr="001E3289" w14:paraId="570E0013" w14:textId="77777777" w:rsidTr="00695C76">
        <w:trPr>
          <w:trHeight w:val="20"/>
          <w:tblHeader/>
        </w:trPr>
        <w:tc>
          <w:tcPr>
            <w:tcW w:w="457" w:type="pct"/>
            <w:vMerge w:val="restart"/>
            <w:shd w:val="clear" w:color="auto" w:fill="F2F2F2" w:themeFill="background1" w:themeFillShade="F2"/>
            <w:vAlign w:val="center"/>
          </w:tcPr>
          <w:p w14:paraId="6A74FB91" w14:textId="6D199686" w:rsidR="00695C76" w:rsidRPr="00695C76" w:rsidRDefault="00695C76" w:rsidP="008F7BE9">
            <w:pPr>
              <w:spacing w:before="200" w:after="200" w:line="276" w:lineRule="auto"/>
              <w:rPr>
                <w:rFonts w:eastAsia="맑은 고딕"/>
                <w:bCs/>
                <w:color w:val="232323"/>
                <w:sz w:val="24"/>
                <w:szCs w:val="24"/>
                <w:lang w:eastAsia="ko-KR"/>
              </w:rPr>
            </w:pPr>
          </w:p>
        </w:tc>
        <w:tc>
          <w:tcPr>
            <w:tcW w:w="903" w:type="pct"/>
            <w:vMerge w:val="restart"/>
            <w:shd w:val="clear" w:color="auto" w:fill="F2F2F2" w:themeFill="background1" w:themeFillShade="F2"/>
            <w:vAlign w:val="center"/>
          </w:tcPr>
          <w:p w14:paraId="24E3CC6F" w14:textId="090398FB" w:rsidR="00695C76" w:rsidRPr="00695C76" w:rsidRDefault="00695C76" w:rsidP="00695C76">
            <w:pPr>
              <w:spacing w:before="200" w:after="200" w:line="276" w:lineRule="auto"/>
              <w:jc w:val="center"/>
              <w:rPr>
                <w:b/>
                <w:color w:val="232323"/>
                <w:sz w:val="24"/>
                <w:szCs w:val="24"/>
                <w:rFonts w:eastAsia="맑은 고딕" w:hint="eastAsia"/>
              </w:rPr>
            </w:pPr>
            <w:r>
              <w:rPr>
                <w:b/>
                <w:color w:val="232323"/>
                <w:sz w:val="24"/>
                <w:rFonts w:hint="eastAsia"/>
              </w:rPr>
              <w:t xml:space="preserve">대상</w:t>
            </w:r>
          </w:p>
        </w:tc>
        <w:tc>
          <w:tcPr>
            <w:tcW w:w="760" w:type="pct"/>
            <w:vMerge w:val="restart"/>
            <w:shd w:val="clear" w:color="auto" w:fill="F2F2F2" w:themeFill="background1" w:themeFillShade="F2"/>
            <w:vAlign w:val="center"/>
          </w:tcPr>
          <w:p w14:paraId="5226813C" w14:textId="2C3BBF88" w:rsidR="00695C76" w:rsidRPr="00695C76" w:rsidRDefault="00695C76" w:rsidP="00695C76">
            <w:pPr>
              <w:spacing w:before="200" w:after="200" w:line="276" w:lineRule="auto"/>
              <w:jc w:val="center"/>
              <w:rPr>
                <w:b/>
                <w:color w:val="232323"/>
                <w:sz w:val="24"/>
                <w:szCs w:val="24"/>
                <w:rFonts w:eastAsia="맑은 고딕" w:hint="eastAsia"/>
              </w:rPr>
            </w:pPr>
            <w:r>
              <w:rPr>
                <w:b/>
                <w:color w:val="232323"/>
                <w:sz w:val="24"/>
                <w:rFonts w:hint="eastAsia"/>
              </w:rPr>
              <w:t xml:space="preserve">시험 계획</w:t>
            </w:r>
          </w:p>
        </w:tc>
        <w:tc>
          <w:tcPr>
            <w:tcW w:w="1970" w:type="pct"/>
            <w:gridSpan w:val="2"/>
            <w:shd w:val="clear" w:color="auto" w:fill="F2F2F2" w:themeFill="background1" w:themeFillShade="F2"/>
            <w:vAlign w:val="center"/>
          </w:tcPr>
          <w:p w14:paraId="5DA4754E" w14:textId="48954495" w:rsidR="00695C76" w:rsidRPr="00695C76" w:rsidRDefault="00695C76" w:rsidP="00695C76">
            <w:pPr>
              <w:spacing w:before="200" w:after="200" w:line="276" w:lineRule="auto"/>
              <w:jc w:val="center"/>
              <w:rPr>
                <w:b/>
                <w:color w:val="232323"/>
                <w:sz w:val="24"/>
                <w:szCs w:val="24"/>
                <w:rFonts w:eastAsia="맑은 고딕" w:hint="eastAsia"/>
              </w:rPr>
            </w:pPr>
            <w:r>
              <w:rPr>
                <w:b/>
                <w:color w:val="232323"/>
                <w:sz w:val="24"/>
                <w:rFonts w:hint="eastAsia"/>
              </w:rPr>
              <w:t xml:space="preserve">시험 결과</w:t>
            </w:r>
          </w:p>
        </w:tc>
        <w:tc>
          <w:tcPr>
            <w:tcW w:w="909" w:type="pct"/>
            <w:vMerge w:val="restart"/>
            <w:shd w:val="clear" w:color="auto" w:fill="F2F2F2" w:themeFill="background1" w:themeFillShade="F2"/>
            <w:vAlign w:val="center"/>
          </w:tcPr>
          <w:p w14:paraId="09352661" w14:textId="1F4B1EEA" w:rsidR="00695C76" w:rsidRPr="00695C76" w:rsidRDefault="00695C76" w:rsidP="00695C76">
            <w:pPr>
              <w:spacing w:before="200" w:after="200" w:line="276" w:lineRule="auto"/>
              <w:jc w:val="center"/>
              <w:rPr>
                <w:b/>
                <w:color w:val="232323"/>
                <w:sz w:val="24"/>
                <w:szCs w:val="24"/>
                <w:rFonts w:eastAsia="맑은 고딕" w:hint="eastAsia"/>
              </w:rPr>
            </w:pPr>
            <w:r>
              <w:rPr>
                <w:b/>
                <w:color w:val="232323"/>
                <w:sz w:val="24"/>
                <w:rFonts w:hint="eastAsia"/>
              </w:rPr>
              <w:t xml:space="preserve">조치</w:t>
            </w:r>
          </w:p>
        </w:tc>
      </w:tr>
      <w:tr w:rsidR="00695C76" w:rsidRPr="001E3289" w14:paraId="1D0CD390" w14:textId="77777777" w:rsidTr="00695C76">
        <w:trPr>
          <w:trHeight w:val="20"/>
          <w:tblHeader/>
        </w:trPr>
        <w:tc>
          <w:tcPr>
            <w:tcW w:w="457" w:type="pct"/>
            <w:vMerge/>
            <w:shd w:val="clear" w:color="auto" w:fill="F2F2F2" w:themeFill="background1" w:themeFillShade="F2"/>
            <w:vAlign w:val="center"/>
          </w:tcPr>
          <w:p w14:paraId="45DCE11F" w14:textId="77777777" w:rsidR="00695C76" w:rsidRPr="00695C76" w:rsidRDefault="00695C76" w:rsidP="008F7BE9">
            <w:pPr>
              <w:spacing w:before="200" w:after="200" w:line="276" w:lineRule="auto"/>
              <w:rPr>
                <w:rFonts w:eastAsia="맑은 고딕"/>
                <w:bCs/>
                <w:color w:val="232323"/>
                <w:sz w:val="24"/>
                <w:szCs w:val="24"/>
                <w:lang w:eastAsia="ko-KR"/>
              </w:rPr>
            </w:pPr>
          </w:p>
        </w:tc>
        <w:tc>
          <w:tcPr>
            <w:tcW w:w="903" w:type="pct"/>
            <w:vMerge/>
            <w:shd w:val="clear" w:color="auto" w:fill="F2F2F2" w:themeFill="background1" w:themeFillShade="F2"/>
            <w:vAlign w:val="center"/>
          </w:tcPr>
          <w:p w14:paraId="45B54A30" w14:textId="77777777" w:rsidR="00695C76" w:rsidRPr="00695C76" w:rsidRDefault="00695C76" w:rsidP="00695C76">
            <w:pPr>
              <w:spacing w:before="200" w:after="200" w:line="276" w:lineRule="auto"/>
              <w:jc w:val="center"/>
              <w:rPr>
                <w:rFonts w:eastAsia="맑은 고딕"/>
                <w:b/>
                <w:color w:val="232323"/>
                <w:sz w:val="24"/>
                <w:szCs w:val="24"/>
              </w:rPr>
            </w:pPr>
          </w:p>
        </w:tc>
        <w:tc>
          <w:tcPr>
            <w:tcW w:w="760" w:type="pct"/>
            <w:vMerge/>
            <w:shd w:val="clear" w:color="auto" w:fill="F2F2F2" w:themeFill="background1" w:themeFillShade="F2"/>
            <w:vAlign w:val="center"/>
          </w:tcPr>
          <w:p w14:paraId="56EBEACE" w14:textId="77777777" w:rsidR="00695C76" w:rsidRPr="00695C76" w:rsidRDefault="00695C76" w:rsidP="00695C76">
            <w:pPr>
              <w:spacing w:before="200" w:after="200" w:line="276" w:lineRule="auto"/>
              <w:jc w:val="center"/>
              <w:rPr>
                <w:rFonts w:eastAsia="맑은 고딕"/>
                <w:b/>
                <w:color w:val="232323"/>
                <w:sz w:val="24"/>
                <w:szCs w:val="24"/>
              </w:rPr>
            </w:pPr>
          </w:p>
        </w:tc>
        <w:tc>
          <w:tcPr>
            <w:tcW w:w="912" w:type="pct"/>
            <w:shd w:val="clear" w:color="auto" w:fill="F2F2F2" w:themeFill="background1" w:themeFillShade="F2"/>
            <w:vAlign w:val="center"/>
          </w:tcPr>
          <w:p w14:paraId="339BB2BC" w14:textId="153FA043" w:rsidR="00695C76" w:rsidRPr="00695C76" w:rsidRDefault="00695C76" w:rsidP="00695C76">
            <w:pPr>
              <w:spacing w:before="200" w:after="200" w:line="276" w:lineRule="auto"/>
              <w:jc w:val="center"/>
              <w:rPr>
                <w:b/>
                <w:color w:val="232323"/>
                <w:sz w:val="24"/>
                <w:szCs w:val="24"/>
                <w:rFonts w:eastAsia="맑은 고딕" w:hint="eastAsia"/>
              </w:rPr>
            </w:pPr>
            <w:r>
              <w:rPr>
                <w:b/>
                <w:color w:val="232323"/>
                <w:sz w:val="24"/>
                <w:rFonts w:hint="eastAsia"/>
              </w:rPr>
              <w:t xml:space="preserve">규정 준수</w:t>
            </w:r>
          </w:p>
        </w:tc>
        <w:tc>
          <w:tcPr>
            <w:tcW w:w="1058" w:type="pct"/>
            <w:shd w:val="clear" w:color="auto" w:fill="F2F2F2" w:themeFill="background1" w:themeFillShade="F2"/>
            <w:vAlign w:val="center"/>
          </w:tcPr>
          <w:p w14:paraId="77249E3A" w14:textId="365CE038" w:rsidR="00695C76" w:rsidRPr="00695C76" w:rsidRDefault="00695C76" w:rsidP="00695C76">
            <w:pPr>
              <w:spacing w:before="200" w:after="200" w:line="276" w:lineRule="auto"/>
              <w:jc w:val="center"/>
              <w:rPr>
                <w:b/>
                <w:color w:val="232323"/>
                <w:sz w:val="24"/>
                <w:szCs w:val="24"/>
                <w:rFonts w:eastAsia="맑은 고딕" w:hint="eastAsia"/>
              </w:rPr>
            </w:pPr>
            <w:r>
              <w:rPr>
                <w:b/>
                <w:color w:val="232323"/>
                <w:sz w:val="24"/>
                <w:rFonts w:hint="eastAsia"/>
              </w:rPr>
              <w:t xml:space="preserve">부적합</w:t>
            </w:r>
          </w:p>
        </w:tc>
        <w:tc>
          <w:tcPr>
            <w:tcW w:w="909" w:type="pct"/>
            <w:vMerge/>
            <w:shd w:val="clear" w:color="auto" w:fill="F2F2F2" w:themeFill="background1" w:themeFillShade="F2"/>
            <w:vAlign w:val="center"/>
          </w:tcPr>
          <w:p w14:paraId="52D6FF4B" w14:textId="77777777" w:rsidR="00695C76" w:rsidRPr="00695C76" w:rsidRDefault="00695C76" w:rsidP="00695C76">
            <w:pPr>
              <w:spacing w:before="200" w:after="200" w:line="276" w:lineRule="auto"/>
              <w:jc w:val="center"/>
              <w:rPr>
                <w:rFonts w:eastAsia="맑은 고딕"/>
                <w:b/>
                <w:color w:val="232323"/>
                <w:sz w:val="24"/>
                <w:szCs w:val="24"/>
              </w:rPr>
            </w:pPr>
          </w:p>
        </w:tc>
      </w:tr>
      <w:tr w:rsidR="00695C76" w:rsidRPr="001E3289" w14:paraId="405A8C29" w14:textId="77777777" w:rsidTr="00695C76">
        <w:trPr>
          <w:trHeight w:val="20"/>
        </w:trPr>
        <w:tc>
          <w:tcPr>
            <w:tcW w:w="457" w:type="pct"/>
            <w:vMerge w:val="restart"/>
            <w:vAlign w:val="center"/>
          </w:tcPr>
          <w:p w14:paraId="3D8B5B9A" w14:textId="1332652B" w:rsidR="00695C76" w:rsidRPr="00695C76" w:rsidRDefault="00695C76" w:rsidP="00695C76">
            <w:pPr>
              <w:spacing w:before="200" w:after="200" w:line="276" w:lineRule="auto"/>
              <w:jc w:val="center"/>
              <w:rPr>
                <w:bCs/>
                <w:color w:val="232323"/>
                <w:sz w:val="24"/>
                <w:szCs w:val="24"/>
                <w:rFonts w:eastAsia="맑은 고딕" w:hint="eastAsia"/>
              </w:rPr>
            </w:pPr>
            <w:r>
              <w:rPr>
                <w:color w:val="232323"/>
                <w:sz w:val="24"/>
                <w:rFonts w:hint="eastAsia"/>
              </w:rPr>
              <w:t xml:space="preserve">원유 및 유제품</w:t>
            </w:r>
          </w:p>
        </w:tc>
        <w:tc>
          <w:tcPr>
            <w:tcW w:w="903" w:type="pct"/>
            <w:vAlign w:val="center"/>
          </w:tcPr>
          <w:p w14:paraId="2645E8B5" w14:textId="66422770" w:rsidR="00695C76" w:rsidRPr="00695C76" w:rsidRDefault="00695C76" w:rsidP="00695C76">
            <w:pPr>
              <w:spacing w:before="200" w:after="200" w:line="276" w:lineRule="auto"/>
              <w:jc w:val="center"/>
              <w:rPr>
                <w:bCs/>
                <w:color w:val="232323"/>
                <w:sz w:val="24"/>
                <w:szCs w:val="24"/>
                <w:rFonts w:eastAsia="맑은 고딕" w:hint="eastAsia"/>
              </w:rPr>
            </w:pPr>
            <w:r>
              <w:rPr>
                <w:color w:val="232323"/>
                <w:sz w:val="24"/>
                <w:rFonts w:hint="eastAsia"/>
              </w:rPr>
              <w:t xml:space="preserve">총균수</w:t>
            </w:r>
          </w:p>
        </w:tc>
        <w:tc>
          <w:tcPr>
            <w:tcW w:w="760" w:type="pct"/>
            <w:vAlign w:val="center"/>
          </w:tcPr>
          <w:p w14:paraId="62FD1F59" w14:textId="5EF72513" w:rsidR="00695C76" w:rsidRPr="00695C76" w:rsidRDefault="00695C76" w:rsidP="00695C76">
            <w:pPr>
              <w:spacing w:before="200" w:after="200" w:line="276" w:lineRule="auto"/>
              <w:jc w:val="center"/>
              <w:rPr>
                <w:bCs/>
                <w:color w:val="232323"/>
                <w:sz w:val="24"/>
                <w:szCs w:val="24"/>
                <w:rFonts w:eastAsia="맑은 고딕" w:hint="eastAsia"/>
              </w:rPr>
            </w:pPr>
            <w:r>
              <w:rPr>
                <w:color w:val="232323"/>
                <w:sz w:val="24"/>
                <w:rFonts w:hint="eastAsia"/>
              </w:rPr>
              <w:t xml:space="preserve">국가 모니터링 프로그램에 따라, 원유 및 유제품에 대한 정기적 시료 채취 수행</w:t>
            </w:r>
            <w:r>
              <w:rPr>
                <w:color w:val="232323"/>
                <w:sz w:val="24"/>
                <w:rFonts w:hint="eastAsia"/>
              </w:rPr>
              <w:t xml:space="preserve"> </w:t>
            </w:r>
            <w:r>
              <w:rPr>
                <w:color w:val="232323"/>
                <w:sz w:val="24"/>
                <w:rFonts w:hint="eastAsia"/>
              </w:rPr>
              <w:t xml:space="preserve">생산 현장 또는 판매 지점에서 시료를 채취하고, 공인 실험실에서 검증된 방법을 사용하여 시험 수행</w:t>
            </w:r>
          </w:p>
        </w:tc>
        <w:tc>
          <w:tcPr>
            <w:tcW w:w="912" w:type="pct"/>
            <w:vAlign w:val="center"/>
          </w:tcPr>
          <w:p w14:paraId="23A890FF" w14:textId="78654DFA"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대부분의 시료는 총균수에 대한 설정된 미생물 기준을 충족하였다.</w:t>
            </w:r>
          </w:p>
        </w:tc>
        <w:tc>
          <w:tcPr>
            <w:tcW w:w="1058" w:type="pct"/>
            <w:vAlign w:val="center"/>
          </w:tcPr>
          <w:p w14:paraId="14CF3D30" w14:textId="07CA73B7"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일부 초과 사례가 발견되었으며 이에 대한 조사가 수행되었다.</w:t>
            </w:r>
          </w:p>
        </w:tc>
        <w:tc>
          <w:tcPr>
            <w:tcW w:w="909" w:type="pct"/>
            <w:vAlign w:val="center"/>
          </w:tcPr>
          <w:p w14:paraId="6D6B16E7" w14:textId="78974D8F"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즉각적인 이력추적 확인, 추가 시료 채취 및 재시험, 착유 위생 및 위생관리 절차 검토, 설비 세척 및 소독, 냉각 체계 및 보관 온도 검증, 직원 교육, 필요 시 행정적 조치 시행</w:t>
            </w:r>
          </w:p>
        </w:tc>
      </w:tr>
      <w:tr w:rsidR="00695C76" w:rsidRPr="001E3289" w14:paraId="41BC3A69" w14:textId="77777777" w:rsidTr="00695C76">
        <w:trPr>
          <w:trHeight w:val="20"/>
        </w:trPr>
        <w:tc>
          <w:tcPr>
            <w:tcW w:w="457" w:type="pct"/>
            <w:vMerge/>
            <w:vAlign w:val="center"/>
          </w:tcPr>
          <w:p w14:paraId="2D6CDB60" w14:textId="77777777" w:rsidR="00695C76" w:rsidRPr="00695C76" w:rsidRDefault="00695C76" w:rsidP="00695C76">
            <w:pPr>
              <w:spacing w:before="200" w:after="200" w:line="276" w:lineRule="auto"/>
              <w:jc w:val="center"/>
              <w:rPr>
                <w:rFonts w:eastAsia="맑은 고딕"/>
                <w:bCs/>
                <w:color w:val="232323"/>
                <w:sz w:val="24"/>
                <w:szCs w:val="24"/>
                <w:lang w:eastAsia="ko-KR"/>
              </w:rPr>
            </w:pPr>
          </w:p>
        </w:tc>
        <w:tc>
          <w:tcPr>
            <w:tcW w:w="903" w:type="pct"/>
            <w:vAlign w:val="center"/>
          </w:tcPr>
          <w:p w14:paraId="4428C8A4" w14:textId="42D2065C" w:rsidR="00695C76" w:rsidRPr="00695C76" w:rsidRDefault="00695C76" w:rsidP="00695C76">
            <w:pPr>
              <w:spacing w:before="200" w:after="200" w:line="276" w:lineRule="auto"/>
              <w:jc w:val="center"/>
              <w:rPr>
                <w:bCs/>
                <w:color w:val="232323"/>
                <w:sz w:val="24"/>
                <w:szCs w:val="24"/>
                <w:rFonts w:eastAsia="맑은 고딕" w:hint="eastAsia"/>
              </w:rPr>
            </w:pPr>
            <w:r>
              <w:rPr>
                <w:color w:val="232323"/>
                <w:sz w:val="24"/>
                <w:rFonts w:hint="eastAsia"/>
              </w:rPr>
              <w:t xml:space="preserve">체세포수</w:t>
            </w:r>
          </w:p>
        </w:tc>
        <w:tc>
          <w:tcPr>
            <w:tcW w:w="760" w:type="pct"/>
            <w:vAlign w:val="center"/>
          </w:tcPr>
          <w:p w14:paraId="6BA62274" w14:textId="609B3A08" w:rsidR="00695C76" w:rsidRPr="00695C76" w:rsidRDefault="00695C76" w:rsidP="00695C76">
            <w:pPr>
              <w:spacing w:before="200" w:after="200" w:line="276" w:lineRule="auto"/>
              <w:jc w:val="center"/>
              <w:rPr>
                <w:bCs/>
                <w:color w:val="232323"/>
                <w:sz w:val="24"/>
                <w:szCs w:val="24"/>
                <w:rFonts w:eastAsia="맑은 고딕" w:hint="eastAsia"/>
              </w:rPr>
            </w:pPr>
            <w:r>
              <w:rPr>
                <w:color w:val="232323"/>
                <w:sz w:val="24"/>
                <w:rFonts w:hint="eastAsia"/>
              </w:rPr>
              <w:t xml:space="preserve">농장 및 집유 지점에서 정기적으로 모니터링 수행, 연간 계획에 따른 시료 채취, 공인 실험실에서 시험 수행</w:t>
            </w:r>
          </w:p>
        </w:tc>
        <w:tc>
          <w:tcPr>
            <w:tcW w:w="912" w:type="pct"/>
            <w:vAlign w:val="center"/>
          </w:tcPr>
          <w:p w14:paraId="5F84A50A" w14:textId="002C140A"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대부분의 시료는 체세포수에 대한 국가/설정 기준을 충족함</w:t>
            </w:r>
            <w:r>
              <w:rPr>
                <w:color w:val="232323"/>
                <w:sz w:val="24"/>
                <w:rFonts w:hint="eastAsia"/>
              </w:rPr>
              <w:tab/>
            </w:r>
          </w:p>
        </w:tc>
        <w:tc>
          <w:tcPr>
            <w:tcW w:w="1058" w:type="pct"/>
            <w:vAlign w:val="center"/>
          </w:tcPr>
          <w:p w14:paraId="7EBC55DC" w14:textId="750DEF97"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부적합 사례는 동물 위생 문제 또는 착유 위생 미흡과 관련됨</w:t>
            </w:r>
          </w:p>
        </w:tc>
        <w:tc>
          <w:tcPr>
            <w:tcW w:w="909" w:type="pct"/>
            <w:vAlign w:val="center"/>
          </w:tcPr>
          <w:p w14:paraId="1A36C1F9" w14:textId="724E66BA"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동물에 대한 수의적 검사, 유방염 관리 조치, 농장 수준의 시정조치(착유 위생, 장비 유지관리), 추가 시험 및 후속 모니터링, 직원 교육/훈련</w:t>
            </w:r>
          </w:p>
        </w:tc>
      </w:tr>
      <w:tr w:rsidR="00695C76" w:rsidRPr="001E3289" w14:paraId="1D5A0AEA" w14:textId="77777777" w:rsidTr="00695C76">
        <w:trPr>
          <w:trHeight w:val="20"/>
        </w:trPr>
        <w:tc>
          <w:tcPr>
            <w:tcW w:w="457" w:type="pct"/>
            <w:vMerge/>
            <w:vAlign w:val="center"/>
          </w:tcPr>
          <w:p w14:paraId="2CA4961A" w14:textId="77777777" w:rsidR="00695C76" w:rsidRPr="00695C76" w:rsidRDefault="00695C76" w:rsidP="00695C76">
            <w:pPr>
              <w:spacing w:before="200" w:after="200" w:line="276" w:lineRule="auto"/>
              <w:jc w:val="center"/>
              <w:rPr>
                <w:rFonts w:eastAsia="맑은 고딕"/>
                <w:bCs/>
                <w:color w:val="232323"/>
                <w:sz w:val="24"/>
                <w:szCs w:val="24"/>
                <w:lang w:eastAsia="ko-KR"/>
              </w:rPr>
            </w:pPr>
          </w:p>
        </w:tc>
        <w:tc>
          <w:tcPr>
            <w:tcW w:w="903" w:type="pct"/>
            <w:vAlign w:val="center"/>
          </w:tcPr>
          <w:p w14:paraId="411F369E" w14:textId="2730498A" w:rsidR="00695C76" w:rsidRPr="00695C76" w:rsidRDefault="00695C76" w:rsidP="00695C76">
            <w:pPr>
              <w:spacing w:before="200" w:after="200" w:line="276" w:lineRule="auto"/>
              <w:jc w:val="center"/>
              <w:rPr>
                <w:bCs/>
                <w:color w:val="232323"/>
                <w:sz w:val="24"/>
                <w:szCs w:val="24"/>
                <w:rFonts w:eastAsia="맑은 고딕" w:hint="eastAsia"/>
              </w:rPr>
            </w:pPr>
            <w:r>
              <w:rPr>
                <w:color w:val="232323"/>
                <w:sz w:val="24"/>
                <w:rFonts w:hint="eastAsia"/>
              </w:rPr>
              <w:t xml:space="preserve">항생제</w:t>
            </w:r>
          </w:p>
        </w:tc>
        <w:tc>
          <w:tcPr>
            <w:tcW w:w="760" w:type="pct"/>
            <w:vAlign w:val="center"/>
          </w:tcPr>
          <w:p w14:paraId="657F16B3" w14:textId="21E8B78E" w:rsidR="00695C76" w:rsidRPr="00695C76" w:rsidRDefault="00695C76" w:rsidP="00695C76">
            <w:pPr>
              <w:spacing w:before="200" w:after="200" w:line="276" w:lineRule="auto"/>
              <w:jc w:val="center"/>
              <w:rPr>
                <w:bCs/>
                <w:color w:val="232323"/>
                <w:sz w:val="24"/>
                <w:szCs w:val="24"/>
                <w:rFonts w:eastAsia="맑은 고딕" w:hint="eastAsia"/>
              </w:rPr>
            </w:pPr>
            <w:r>
              <w:rPr>
                <w:color w:val="232323"/>
                <w:sz w:val="24"/>
                <w:rFonts w:hint="eastAsia"/>
              </w:rPr>
              <w:t xml:space="preserve">모니터링 프로그램 내에서 원유 및 유제품에 대한 항생제 잔류물질 표적 스크리닝 수행, 스크리닝 결과 양성일 경우 확인 시험 수행</w:t>
            </w:r>
          </w:p>
        </w:tc>
        <w:tc>
          <w:tcPr>
            <w:tcW w:w="912" w:type="pct"/>
            <w:vAlign w:val="center"/>
          </w:tcPr>
          <w:p w14:paraId="5796BFEC" w14:textId="26F9C2F0"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대부분 음성 결과(허용 기준 초과 잔류물질 미검출 / 해당되는 경우 “불검출”)</w:t>
            </w:r>
          </w:p>
        </w:tc>
        <w:tc>
          <w:tcPr>
            <w:tcW w:w="1058" w:type="pct"/>
            <w:vAlign w:val="center"/>
          </w:tcPr>
          <w:p w14:paraId="4D4D93FB" w14:textId="67C9A1B2"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일부 추정 양성 또는 확인 양성 사례가 기록됨</w:t>
            </w:r>
          </w:p>
        </w:tc>
        <w:tc>
          <w:tcPr>
            <w:tcW w:w="909" w:type="pct"/>
            <w:vAlign w:val="center"/>
          </w:tcPr>
          <w:p w14:paraId="3432D675" w14:textId="2C953954"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필요 시 해당 배치의 가공/시장 유통 즉시 중단, 확인 시험(확증 분석) 수행, 원천 농장까지의 역추적, 휴약기간 준수 강제, 시정조치 및 반복 시험 수행, 해당되는 경우 행정적 제재 조치</w:t>
            </w:r>
          </w:p>
        </w:tc>
      </w:tr>
      <w:tr w:rsidR="00695C76" w:rsidRPr="001E3289" w14:paraId="79470655" w14:textId="77777777" w:rsidTr="00695C76">
        <w:trPr>
          <w:trHeight w:val="20"/>
        </w:trPr>
        <w:tc>
          <w:tcPr>
            <w:tcW w:w="457" w:type="pct"/>
            <w:vMerge/>
            <w:vAlign w:val="center"/>
          </w:tcPr>
          <w:p w14:paraId="69133681" w14:textId="77777777" w:rsidR="00695C76" w:rsidRPr="00695C76" w:rsidRDefault="00695C76" w:rsidP="00695C76">
            <w:pPr>
              <w:spacing w:before="200" w:after="200" w:line="276" w:lineRule="auto"/>
              <w:jc w:val="center"/>
              <w:rPr>
                <w:rFonts w:eastAsia="맑은 고딕"/>
                <w:bCs/>
                <w:color w:val="232323"/>
                <w:sz w:val="24"/>
                <w:szCs w:val="24"/>
                <w:lang w:eastAsia="ko-KR"/>
              </w:rPr>
            </w:pPr>
          </w:p>
        </w:tc>
        <w:tc>
          <w:tcPr>
            <w:tcW w:w="903" w:type="pct"/>
            <w:vAlign w:val="center"/>
          </w:tcPr>
          <w:p w14:paraId="211EF1CB" w14:textId="01C14C5C" w:rsidR="00695C76" w:rsidRPr="00695C76" w:rsidRDefault="00695C76" w:rsidP="00695C76">
            <w:pPr>
              <w:spacing w:before="200" w:after="200" w:line="276" w:lineRule="auto"/>
              <w:jc w:val="center"/>
              <w:rPr>
                <w:bCs/>
                <w:color w:val="232323"/>
                <w:sz w:val="24"/>
                <w:szCs w:val="24"/>
                <w:rFonts w:eastAsia="맑은 고딕" w:hint="eastAsia"/>
              </w:rPr>
            </w:pPr>
            <w:r>
              <w:rPr>
                <w:color w:val="232323"/>
                <w:sz w:val="24"/>
                <w:rFonts w:hint="eastAsia"/>
              </w:rPr>
              <w:t xml:space="preserve">미생물 (Staphylococcus aureus, Enterobacteriaceae, Bacillus cereus, Salmonella spp., Listeria monocytogenes 등)</w:t>
            </w:r>
          </w:p>
        </w:tc>
        <w:tc>
          <w:tcPr>
            <w:tcW w:w="760" w:type="pct"/>
            <w:vAlign w:val="center"/>
          </w:tcPr>
          <w:p w14:paraId="3B2EC70C" w14:textId="6415B68D" w:rsidR="00695C76" w:rsidRPr="00695C76" w:rsidRDefault="00695C76" w:rsidP="00695C76">
            <w:pPr>
              <w:spacing w:before="200" w:after="200" w:line="276" w:lineRule="auto"/>
              <w:jc w:val="center"/>
              <w:rPr>
                <w:bCs/>
                <w:color w:val="232323"/>
                <w:sz w:val="24"/>
                <w:szCs w:val="24"/>
                <w:rFonts w:eastAsia="맑은 고딕" w:hint="eastAsia"/>
              </w:rPr>
            </w:pPr>
            <w:r>
              <w:rPr>
                <w:color w:val="232323"/>
                <w:sz w:val="24"/>
                <w:rFonts w:hint="eastAsia"/>
              </w:rPr>
              <w:t xml:space="preserve">위해 평가에 기반한 원유 및 유제품의 미생물 관리, 계획에 따른 정기 시험 수행, 표준화된 방법을 사용하는 공인 실험실에서 분석 수행</w:t>
            </w:r>
          </w:p>
        </w:tc>
        <w:tc>
          <w:tcPr>
            <w:tcW w:w="912" w:type="pct"/>
            <w:vAlign w:val="center"/>
          </w:tcPr>
          <w:p w14:paraId="0C96EA15" w14:textId="70AC8FD4"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지표 미생물 및 병원성 미생물에 대해 전반적으로 양호한 적합 수준을 보임</w:t>
            </w:r>
            <w:r>
              <w:rPr>
                <w:color w:val="232323"/>
                <w:sz w:val="24"/>
                <w:rFonts w:hint="eastAsia"/>
              </w:rPr>
              <w:cr/>
            </w:r>
            <w:r>
              <w:rPr>
                <w:color w:val="232323"/>
                <w:sz w:val="24"/>
                <w:rFonts w:hint="eastAsia"/>
              </w:rPr>
              <w:br/>
            </w:r>
            <w:r>
              <w:rPr>
                <w:color w:val="232323"/>
                <w:sz w:val="24"/>
                <w:rFonts w:hint="eastAsia"/>
              </w:rPr>
              <w:t xml:space="preserve">  ( “X g/ml에서 불검출” 기준이 적용되는 경우 포함 )</w:t>
            </w:r>
          </w:p>
        </w:tc>
        <w:tc>
          <w:tcPr>
            <w:tcW w:w="1058" w:type="pct"/>
            <w:vAlign w:val="center"/>
          </w:tcPr>
          <w:p w14:paraId="149EEF7D" w14:textId="29373D6F"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일부 제한된 사례에서 지표 미생물 수치 증가 또는 특정 병원체 검출이 확인되어 조사 착수</w:t>
            </w:r>
          </w:p>
        </w:tc>
        <w:tc>
          <w:tcPr>
            <w:tcW w:w="909" w:type="pct"/>
            <w:vAlign w:val="center"/>
          </w:tcPr>
          <w:p w14:paraId="3056494E" w14:textId="2AB82379"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즉각적인 조사 및 확산 방지 조치, 추가 시료 채취, 가공 환경의 위생 상태 평가, 소독 및 위생관리 개선, 저온살균/열처리 공정 조건 검증, 보관 및 운송 조건 검토, 식품 안전 위험이 확인된 경우 제품 회수/출하 중단, 행정적 집행 조치</w:t>
            </w:r>
          </w:p>
        </w:tc>
      </w:tr>
      <w:tr w:rsidR="00695C76" w:rsidRPr="001E3289" w14:paraId="7E4D6B27" w14:textId="77777777" w:rsidTr="00695C76">
        <w:trPr>
          <w:trHeight w:val="20"/>
        </w:trPr>
        <w:tc>
          <w:tcPr>
            <w:tcW w:w="457" w:type="pct"/>
            <w:vMerge/>
            <w:vAlign w:val="center"/>
          </w:tcPr>
          <w:p w14:paraId="6CB99A2B" w14:textId="77777777" w:rsidR="00695C76" w:rsidRPr="00695C76" w:rsidRDefault="00695C76" w:rsidP="00695C76">
            <w:pPr>
              <w:spacing w:before="200" w:after="200" w:line="276" w:lineRule="auto"/>
              <w:jc w:val="center"/>
              <w:rPr>
                <w:rFonts w:eastAsia="맑은 고딕"/>
                <w:bCs/>
                <w:color w:val="232323"/>
                <w:sz w:val="24"/>
                <w:szCs w:val="24"/>
                <w:lang w:eastAsia="ko-KR"/>
              </w:rPr>
            </w:pPr>
          </w:p>
        </w:tc>
        <w:tc>
          <w:tcPr>
            <w:tcW w:w="903" w:type="pct"/>
            <w:vAlign w:val="center"/>
          </w:tcPr>
          <w:p w14:paraId="275C5B95" w14:textId="4897A854" w:rsidR="00695C76" w:rsidRPr="00695C76" w:rsidRDefault="00695C76" w:rsidP="00695C76">
            <w:pPr>
              <w:spacing w:before="200" w:after="200" w:line="276" w:lineRule="auto"/>
              <w:jc w:val="center"/>
              <w:rPr>
                <w:bCs/>
                <w:color w:val="232323"/>
                <w:sz w:val="24"/>
                <w:szCs w:val="24"/>
                <w:rFonts w:eastAsia="맑은 고딕" w:hint="eastAsia"/>
              </w:rPr>
            </w:pPr>
            <w:r>
              <w:rPr>
                <w:color w:val="232323"/>
                <w:sz w:val="24"/>
                <w:rFonts w:hint="eastAsia"/>
              </w:rPr>
              <w:t xml:space="preserve">기타</w:t>
            </w:r>
          </w:p>
        </w:tc>
        <w:tc>
          <w:tcPr>
            <w:tcW w:w="760" w:type="pct"/>
            <w:vAlign w:val="center"/>
          </w:tcPr>
          <w:p w14:paraId="1D3235A1" w14:textId="68FBC7C7" w:rsidR="00695C76" w:rsidRPr="00695C76" w:rsidRDefault="00695C76" w:rsidP="00695C76">
            <w:pPr>
              <w:spacing w:before="200" w:after="200" w:line="276" w:lineRule="auto"/>
              <w:jc w:val="center"/>
              <w:rPr>
                <w:bCs/>
                <w:color w:val="232323"/>
                <w:sz w:val="24"/>
                <w:szCs w:val="24"/>
                <w:rFonts w:eastAsia="맑은 고딕" w:hint="eastAsia"/>
              </w:rPr>
            </w:pPr>
            <w:r>
              <w:rPr>
                <w:color w:val="232323"/>
                <w:sz w:val="24"/>
                <w:rFonts w:hint="eastAsia"/>
              </w:rPr>
              <w:t xml:space="preserve">제품 유형 및 국가 요구사항에 따라 추가 시험 항목이 적용됨</w:t>
            </w:r>
            <w:r>
              <w:rPr>
                <w:color w:val="232323"/>
                <w:sz w:val="24"/>
                <w:rFonts w:hint="eastAsia"/>
              </w:rPr>
              <w:br/>
            </w:r>
            <w:r>
              <w:rPr>
                <w:color w:val="232323"/>
                <w:sz w:val="24"/>
                <w:rFonts w:hint="eastAsia"/>
              </w:rPr>
              <w:t xml:space="preserve">(예: 효모/곰팡이, 대장균군, 이화학적 지표 등)</w:t>
            </w:r>
          </w:p>
        </w:tc>
        <w:tc>
          <w:tcPr>
            <w:tcW w:w="912" w:type="pct"/>
            <w:vAlign w:val="center"/>
          </w:tcPr>
          <w:p w14:paraId="2A401471" w14:textId="40AA472A"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전반적인 결과는 적용 가능한 기준을 충족하는 것으로 나타났다.</w:t>
            </w:r>
          </w:p>
        </w:tc>
        <w:tc>
          <w:tcPr>
            <w:tcW w:w="1058" w:type="pct"/>
            <w:vAlign w:val="center"/>
          </w:tcPr>
          <w:p w14:paraId="775CFA4E" w14:textId="2696E8F6"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부적합 사항은 시정조치를 통해 해결되었다.</w:t>
            </w:r>
          </w:p>
        </w:tc>
        <w:tc>
          <w:tcPr>
            <w:tcW w:w="909" w:type="pct"/>
            <w:vAlign w:val="center"/>
          </w:tcPr>
          <w:p w14:paraId="44FB7893" w14:textId="59E8BC8B" w:rsidR="00695C76" w:rsidRPr="00695C76" w:rsidRDefault="00695C76" w:rsidP="008F7BE9">
            <w:pPr>
              <w:spacing w:before="200" w:after="200" w:line="276" w:lineRule="auto"/>
              <w:rPr>
                <w:bCs/>
                <w:color w:val="232323"/>
                <w:sz w:val="24"/>
                <w:szCs w:val="24"/>
                <w:rFonts w:eastAsia="맑은 고딕" w:hint="eastAsia"/>
              </w:rPr>
            </w:pPr>
            <w:r>
              <w:rPr>
                <w:color w:val="232323"/>
                <w:sz w:val="24"/>
                <w:rFonts w:hint="eastAsia"/>
              </w:rPr>
              <w:t xml:space="preserve">시정조치는 부적합 정도에 비례하여 시행되었으며, 모니터링 강화, 교육, 문서 검토, 필요 시 제재 조치가 포함되었다.</w:t>
            </w:r>
          </w:p>
        </w:tc>
      </w:tr>
    </w:tbl>
    <w:p w14:paraId="1D14F6AA" w14:textId="263E3512" w:rsidR="004B0F60" w:rsidRPr="008F2210" w:rsidRDefault="00695C76" w:rsidP="00920EFE">
      <w:pPr>
        <w:spacing w:before="200" w:after="200" w:line="276" w:lineRule="auto"/>
        <w:ind w:leftChars="350" w:left="1250" w:hangingChars="200" w:hanging="480"/>
        <w:jc w:val="both"/>
        <w:rPr>
          <w:sz w:val="24"/>
          <w:szCs w:val="24"/>
          <w:rFonts w:eastAsia="맑은 고딕" w:hint="eastAsia"/>
        </w:rPr>
      </w:pPr>
      <w:r>
        <w:rPr>
          <w:color w:val="282828"/>
          <w:sz w:val="24"/>
          <w:rFonts w:hint="eastAsia"/>
        </w:rPr>
        <w:t xml:space="preserve">-</w:t>
      </w:r>
      <w:r>
        <w:rPr>
          <w:color w:val="282828"/>
          <w:sz w:val="24"/>
          <w:rFonts w:hint="eastAsia"/>
        </w:rPr>
        <w:tab/>
      </w:r>
      <w:r>
        <w:rPr>
          <w:color w:val="282828"/>
          <w:sz w:val="24"/>
          <w:rFonts w:hint="eastAsia"/>
        </w:rPr>
        <w:t xml:space="preserve">According to the data submitted, the number of tested samples for the year 2023 is remarkably decreased compared to that of 2023.</w:t>
      </w:r>
      <w:r>
        <w:rPr>
          <w:color w:val="282828"/>
          <w:sz w:val="24"/>
          <w:rFonts w:hint="eastAsia"/>
        </w:rPr>
        <w:t xml:space="preserve"> </w:t>
      </w:r>
      <w:r>
        <w:rPr>
          <w:color w:val="282828"/>
          <w:sz w:val="24"/>
          <w:rFonts w:hint="eastAsia"/>
        </w:rPr>
        <w:t xml:space="preserve">Explain the reason.</w:t>
      </w:r>
    </w:p>
    <w:p w14:paraId="48479905" w14:textId="3B86AD4F" w:rsidR="004B0F60" w:rsidRPr="008F2210" w:rsidRDefault="00000000" w:rsidP="00695C76">
      <w:pPr>
        <w:spacing w:before="200" w:after="200" w:line="276" w:lineRule="auto"/>
        <w:ind w:leftChars="600" w:left="1800" w:hangingChars="200" w:hanging="480"/>
        <w:jc w:val="both"/>
        <w:rPr>
          <w:sz w:val="24"/>
          <w:szCs w:val="24"/>
          <w:rFonts w:eastAsia="맑은 고딕" w:hint="eastAsia"/>
        </w:rPr>
      </w:pPr>
      <w:r>
        <w:rPr>
          <w:color w:val="282828"/>
          <w:sz w:val="24"/>
          <w:rFonts w:hint="eastAsia"/>
        </w:rPr>
        <w:t xml:space="preserve">* </w:t>
      </w:r>
      <w:r>
        <w:rPr>
          <w:color w:val="282828"/>
          <w:sz w:val="24"/>
          <w:rFonts w:hint="eastAsia"/>
        </w:rPr>
        <w:tab/>
      </w:r>
      <w:r>
        <w:rPr>
          <w:color w:val="282828"/>
          <w:sz w:val="24"/>
          <w:rFonts w:hint="eastAsia"/>
        </w:rPr>
        <w:t xml:space="preserve">464 for the year 2021.</w:t>
      </w:r>
      <w:r>
        <w:rPr>
          <w:color w:val="282828"/>
          <w:sz w:val="24"/>
          <w:rFonts w:hint="eastAsia"/>
        </w:rPr>
        <w:t xml:space="preserve"> </w:t>
      </w:r>
      <w:r>
        <w:rPr>
          <w:color w:val="282828"/>
          <w:sz w:val="24"/>
          <w:rFonts w:hint="eastAsia"/>
        </w:rPr>
        <w:t xml:space="preserve">480 for the year 2022, but 274 for the year 2023</w:t>
      </w:r>
    </w:p>
    <w:p w14:paraId="382C46DE" w14:textId="651472CE" w:rsidR="004B0F60" w:rsidRPr="008F2210" w:rsidRDefault="00695C76" w:rsidP="00920EFE">
      <w:pPr>
        <w:pStyle w:val="a3"/>
        <w:spacing w:before="200" w:after="200" w:line="276" w:lineRule="auto"/>
        <w:ind w:leftChars="350" w:left="1250" w:hangingChars="200" w:hanging="480"/>
        <w:jc w:val="both"/>
        <w:rPr>
          <w:sz w:val="24"/>
          <w:szCs w:val="24"/>
          <w:rFonts w:eastAsia="맑은 고딕" w:hint="eastAsia"/>
        </w:rPr>
      </w:pPr>
      <w:r>
        <w:rPr>
          <w:sz w:val="24"/>
          <w:color w:val="282828"/>
          <w:rFonts w:hint="eastAsia"/>
        </w:rPr>
        <w:tab/>
      </w:r>
      <w:r>
        <w:rPr>
          <w:sz w:val="24"/>
          <w:rFonts w:hint="eastAsia"/>
        </w:rPr>
        <w:t xml:space="preserve">2023년 시험 시료 수 감소(2021년 464건, 2022년 480건 대비 274건)는 국가적 상황 및 개별 유가공 작업장의 여건에 따라 다양한 요인에 기인할 수 있다.</w:t>
      </w:r>
      <w:r>
        <w:rPr>
          <w:sz w:val="24"/>
          <w:color w:val="282828"/>
          <w:rFonts w:hint="eastAsia"/>
        </w:rPr>
        <w:t xml:space="preserve"> </w:t>
      </w:r>
      <w:r>
        <w:rPr>
          <w:sz w:val="24"/>
          <w:color w:val="282828"/>
          <w:rFonts w:hint="eastAsia"/>
        </w:rPr>
        <w:t xml:space="preserve">가능한 원인은 다음과 같다:</w:t>
      </w:r>
    </w:p>
    <w:p w14:paraId="15A77929" w14:textId="5BE5B29D" w:rsidR="004B0F60" w:rsidRPr="008F2210" w:rsidRDefault="00695C76" w:rsidP="00920EFE">
      <w:pPr>
        <w:pStyle w:val="9"/>
        <w:numPr>
          <w:ilvl w:val="1"/>
          <w:numId w:val="5"/>
        </w:numPr>
        <w:tabs>
          <w:tab w:val="left" w:pos="1116"/>
        </w:tabs>
        <w:spacing w:before="200" w:after="200" w:line="276" w:lineRule="auto"/>
        <w:ind w:leftChars="350" w:left="1250" w:hangingChars="200" w:hanging="480"/>
        <w:jc w:val="both"/>
        <w:rPr>
          <w:sz w:val="24"/>
          <w:szCs w:val="24"/>
          <w:rFonts w:eastAsia="맑은 고딕" w:hint="eastAsia"/>
        </w:rPr>
      </w:pPr>
      <w:r>
        <w:rPr>
          <w:color w:val="282828"/>
          <w:sz w:val="24"/>
          <w:rFonts w:hint="eastAsia"/>
        </w:rPr>
        <w:tab/>
      </w:r>
      <w:r>
        <w:rPr>
          <w:color w:val="282828"/>
          <w:sz w:val="24"/>
          <w:rFonts w:hint="eastAsia"/>
        </w:rPr>
        <w:t xml:space="preserve">위생 상태 및 제품 품질의 개선</w:t>
      </w:r>
    </w:p>
    <w:p w14:paraId="54DFCA72" w14:textId="5A2516BA" w:rsidR="004B0F60" w:rsidRPr="008F2210" w:rsidRDefault="00695C76" w:rsidP="00920EFE">
      <w:pPr>
        <w:pStyle w:val="a3"/>
        <w:spacing w:before="200" w:after="200" w:line="276" w:lineRule="auto"/>
        <w:ind w:leftChars="350" w:left="1250" w:hangingChars="200" w:hanging="480"/>
        <w:jc w:val="both"/>
        <w:rPr>
          <w:sz w:val="24"/>
          <w:szCs w:val="24"/>
          <w:rFonts w:eastAsia="맑은 고딕" w:hint="eastAsia"/>
        </w:rPr>
      </w:pPr>
      <w:r>
        <w:rPr>
          <w:sz w:val="24"/>
          <w:color w:val="282828"/>
          <w:rFonts w:hint="eastAsia"/>
        </w:rPr>
        <w:tab/>
      </w:r>
      <w:r>
        <w:rPr>
          <w:sz w:val="24"/>
          <w:rFonts w:hint="eastAsia"/>
        </w:rPr>
        <w:t xml:space="preserve">이전 연도에 위생 요구사항 및 미생물 관리에서 중대한 부적합이 확인된 경우, 해당 작업장들은 유제품의 생산, 가공 및 보관 조건을 개선하기 위해 상당한 시정조치를 시행했을 수 있다.</w:t>
      </w:r>
      <w:r>
        <w:rPr>
          <w:sz w:val="24"/>
          <w:color w:val="282828"/>
          <w:rFonts w:hint="eastAsia"/>
        </w:rPr>
        <w:t xml:space="preserve"> </w:t>
      </w:r>
      <w:r>
        <w:rPr>
          <w:sz w:val="24"/>
          <w:color w:val="282828"/>
          <w:rFonts w:hint="eastAsia"/>
        </w:rPr>
        <w:t xml:space="preserve">2023년까지 생산자들은 HACCP 시스템 및 기타 품질관리 조치를 성공적으로 도입·운영함으로써 위반 사례가 감소하였고, 그 결과 광범위한 시험의 필요성이 줄어들었을 가능성이 있다.</w:t>
      </w:r>
    </w:p>
    <w:p w14:paraId="5E197D65" w14:textId="28AAAC51" w:rsidR="00695C76" w:rsidRDefault="00695C76">
      <w:pPr>
        <w:rPr>
          <w:sz w:val="24"/>
          <w:szCs w:val="24"/>
          <w:rFonts w:eastAsia="맑은 고딕" w:hint="eastAsia"/>
        </w:rPr>
      </w:pPr>
      <w:r>
        <w:rPr>
          <w:rFonts w:hint="eastAsia"/>
        </w:rPr>
        <w:br w:type="page"/>
      </w:r>
    </w:p>
    <w:tbl>
      <w:tblPr>
        <w:tblStyle w:val="a5"/>
        <w:tblW w:w="0" w:type="auto"/>
        <w:tblInd w:w="9" w:type="dxa"/>
        <w:tblLook w:val="04A0" w:firstRow="1" w:lastRow="0" w:firstColumn="1" w:lastColumn="0" w:noHBand="0" w:noVBand="1"/>
      </w:tblPr>
      <w:tblGrid>
        <w:gridCol w:w="666"/>
        <w:gridCol w:w="236"/>
        <w:gridCol w:w="8938"/>
      </w:tblGrid>
      <w:tr w:rsidR="00695C76" w:rsidRPr="008F2210" w14:paraId="30FBA25A" w14:textId="77777777" w:rsidTr="008F7BE9">
        <w:tc>
          <w:tcPr>
            <w:tcW w:w="666" w:type="dxa"/>
            <w:shd w:val="clear" w:color="auto" w:fill="17365D" w:themeFill="text2" w:themeFillShade="BF"/>
            <w:vAlign w:val="center"/>
          </w:tcPr>
          <w:p w14:paraId="17973DCA" w14:textId="7F10A592" w:rsidR="00695C76" w:rsidRPr="008F2210" w:rsidRDefault="00695C76" w:rsidP="008F7BE9">
            <w:pPr>
              <w:spacing w:before="120" w:after="120" w:line="276" w:lineRule="auto"/>
              <w:jc w:val="center"/>
              <w:rPr>
                <w:b/>
                <w:bCs/>
                <w:color w:val="FFFFFF" w:themeColor="background1"/>
                <w:sz w:val="40"/>
                <w:szCs w:val="40"/>
                <w:rFonts w:eastAsia="맑은 고딕" w:hint="eastAsia"/>
              </w:rPr>
            </w:pPr>
            <w:r>
              <w:rPr>
                <w:b/>
                <w:color w:val="FFFFFF" w:themeColor="background1"/>
                <w:sz w:val="40"/>
                <w:rFonts w:hint="eastAsia"/>
              </w:rPr>
              <w:t xml:space="preserve">6</w:t>
            </w:r>
          </w:p>
        </w:tc>
        <w:tc>
          <w:tcPr>
            <w:tcW w:w="236" w:type="dxa"/>
            <w:tcBorders>
              <w:top w:val="nil"/>
              <w:bottom w:val="nil"/>
            </w:tcBorders>
            <w:vAlign w:val="center"/>
          </w:tcPr>
          <w:p w14:paraId="202A2E60" w14:textId="77777777" w:rsidR="00695C76" w:rsidRPr="008F2210" w:rsidRDefault="00695C76"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0D41D100" w14:textId="36E89455" w:rsidR="00695C76" w:rsidRPr="008F2210" w:rsidRDefault="00695C76" w:rsidP="008F7BE9">
            <w:pPr>
              <w:spacing w:before="120" w:after="120" w:line="276" w:lineRule="auto"/>
              <w:rPr>
                <w:b/>
                <w:bCs/>
                <w:sz w:val="40"/>
                <w:szCs w:val="40"/>
                <w:rFonts w:eastAsia="맑은 고딕" w:hint="eastAsia"/>
              </w:rPr>
            </w:pPr>
            <w:r>
              <w:rPr>
                <w:b/>
                <w:sz w:val="40"/>
                <w:rFonts w:hint="eastAsia"/>
              </w:rPr>
              <w:t xml:space="preserve">Residue monitoring</w:t>
            </w:r>
          </w:p>
        </w:tc>
      </w:tr>
    </w:tbl>
    <w:p w14:paraId="378B62F1" w14:textId="5E280B07" w:rsidR="004B0F60" w:rsidRPr="008F2210" w:rsidRDefault="00695C76" w:rsidP="00695C76">
      <w:pPr>
        <w:pStyle w:val="at1"/>
        <w:ind w:left="560" w:hanging="560"/>
        <w:rPr>
          <w:rFonts w:hint="eastAsia"/>
        </w:rPr>
      </w:pPr>
      <w:r>
        <w:rPr>
          <w:rFonts w:ascii="맑은 고딕" w:hAnsi="맑은 고딕" w:hint="eastAsia"/>
        </w:rPr>
        <w:t xml:space="preserve">□</w:t>
      </w:r>
      <w:r>
        <w:rPr>
          <w:rFonts w:hint="eastAsia"/>
        </w:rPr>
        <w:tab/>
      </w:r>
      <w:r>
        <w:rPr>
          <w:rFonts w:hint="eastAsia"/>
        </w:rPr>
        <w:t xml:space="preserve">Veterinary drugs</w:t>
      </w:r>
    </w:p>
    <w:p w14:paraId="795F8878" w14:textId="3400B993" w:rsidR="004B0F60" w:rsidRPr="008F2210" w:rsidRDefault="00695C76" w:rsidP="00695C7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Control for use and distribution of veterinary drugs</w:t>
      </w:r>
    </w:p>
    <w:p w14:paraId="5B154F79" w14:textId="3CACCF05" w:rsidR="004B0F60" w:rsidRPr="008F2210" w:rsidRDefault="00000000" w:rsidP="00920EFE">
      <w:pPr>
        <w:pStyle w:val="a3"/>
        <w:spacing w:before="200" w:after="200" w:line="276" w:lineRule="auto"/>
        <w:ind w:leftChars="350" w:left="1250" w:hangingChars="200" w:hanging="480"/>
        <w:jc w:val="both"/>
        <w:rPr>
          <w:sz w:val="24"/>
          <w:szCs w:val="24"/>
          <w:rFonts w:eastAsia="맑은 고딕" w:hint="eastAsia"/>
        </w:rPr>
      </w:pPr>
      <w:r>
        <w:rPr>
          <w:sz w:val="24"/>
          <w:color w:val="232323"/>
          <w:rFonts w:hint="eastAsia"/>
        </w:rPr>
        <w:t xml:space="preserve">- </w:t>
      </w:r>
      <w:r>
        <w:rPr>
          <w:sz w:val="24"/>
          <w:color w:val="232323"/>
          <w:rFonts w:hint="eastAsia"/>
        </w:rPr>
        <w:tab/>
      </w:r>
      <w:r>
        <w:rPr>
          <w:sz w:val="24"/>
          <w:color w:val="232323"/>
          <w:rFonts w:hint="eastAsia"/>
        </w:rPr>
        <w:t xml:space="preserve">Describe the procedures for purchasing veterinary drugs and how to distribute and trace animal drugs</w:t>
      </w:r>
      <w:r>
        <w:rPr>
          <w:sz w:val="24"/>
          <w:color w:val="545454"/>
          <w:rFonts w:hint="eastAsia"/>
        </w:rPr>
        <w:t xml:space="preserve">.</w:t>
      </w:r>
    </w:p>
    <w:p w14:paraId="42DB8A52" w14:textId="4C8ECBC1" w:rsidR="004B0F60" w:rsidRPr="008F2210" w:rsidRDefault="00695C76" w:rsidP="00920EFE">
      <w:pPr>
        <w:pStyle w:val="a3"/>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color w:val="232323"/>
          <w:rFonts w:hint="eastAsia"/>
        </w:rPr>
        <w:t xml:space="preserve">동물용 의약품은 농장 및 수의 전문가에 의해 합법적인 공급 경로(인가/허가된 약국, 창고 및 유통업체)를 통해 조달된다.</w:t>
      </w:r>
      <w:r>
        <w:rPr>
          <w:sz w:val="24"/>
          <w:color w:val="232323"/>
          <w:rFonts w:hint="eastAsia"/>
        </w:rPr>
        <w:t xml:space="preserve"> </w:t>
      </w:r>
      <w:r>
        <w:rPr>
          <w:sz w:val="24"/>
          <w:rFonts w:hint="eastAsia"/>
        </w:rPr>
        <w:t xml:space="preserve">조달 시에는 제품명, 제조업체, 배치/로트 번호, 유효기간, 수량 및 보관/운송 조건이 기록된 동반 문서(납품서/송장)가 발행된다.</w:t>
      </w:r>
    </w:p>
    <w:p w14:paraId="7B5634EA" w14:textId="1D2B9C42" w:rsidR="004B0F60" w:rsidRPr="008F2210" w:rsidRDefault="00695C76" w:rsidP="00920EFE">
      <w:pPr>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rFonts w:hint="eastAsia"/>
        </w:rPr>
        <w:t xml:space="preserve">농장에 입고되면 지정된 책임자가 제품을 인수하며, 포장 상태와 표시사항을 확인한 후, 규정된 온도 조건 및 분리 보관 기준(항생제, 백신, 소독제의 분리 보관 포함)에 따라 보관한다.</w:t>
      </w:r>
    </w:p>
    <w:p w14:paraId="35390000" w14:textId="2D164E18" w:rsidR="004B0F60" w:rsidRPr="008F2210" w:rsidRDefault="00695C76" w:rsidP="00920EFE">
      <w:pPr>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rFonts w:hint="eastAsia"/>
        </w:rPr>
        <w:t xml:space="preserve">유통 및 사용은 수의사(국가 또는 민간 수의사)의 처방 또는 지시에 따라 이루어지며, “책임 하 불출(관리 하 지급)” 방식으로 다음 사항이 적절히 기록된다:</w:t>
      </w:r>
    </w:p>
    <w:p w14:paraId="66C1D7BD" w14:textId="4BBEB873" w:rsidR="004B0F60" w:rsidRPr="008F2210" w:rsidRDefault="00695C76" w:rsidP="00920EFE">
      <w:pPr>
        <w:pStyle w:val="a4"/>
        <w:numPr>
          <w:ilvl w:val="0"/>
          <w:numId w:val="4"/>
        </w:numPr>
        <w:tabs>
          <w:tab w:val="left" w:pos="970"/>
        </w:tabs>
        <w:spacing w:before="200" w:after="200" w:line="276" w:lineRule="auto"/>
        <w:ind w:leftChars="350" w:left="1250" w:hangingChars="200" w:hanging="480"/>
        <w:jc w:val="both"/>
        <w:rPr>
          <w:sz w:val="24"/>
          <w:szCs w:val="24"/>
          <w:rFonts w:eastAsia="맑은 고딕" w:hint="eastAsia"/>
        </w:rPr>
      </w:pPr>
      <w:r>
        <w:rPr>
          <w:color w:val="232323"/>
          <w:sz w:val="24"/>
          <w:rFonts w:hint="eastAsia"/>
        </w:rPr>
        <w:tab/>
      </w:r>
      <w:r>
        <w:rPr>
          <w:color w:val="232323"/>
          <w:sz w:val="24"/>
          <w:rFonts w:hint="eastAsia"/>
        </w:rPr>
        <w:t xml:space="preserve">수령자</w:t>
      </w:r>
    </w:p>
    <w:p w14:paraId="4C91BCBE" w14:textId="6EB6E36C" w:rsidR="004B0F60" w:rsidRPr="008F2210" w:rsidRDefault="00695C76" w:rsidP="00920EFE">
      <w:pPr>
        <w:pStyle w:val="a4"/>
        <w:numPr>
          <w:ilvl w:val="0"/>
          <w:numId w:val="4"/>
        </w:numPr>
        <w:tabs>
          <w:tab w:val="left" w:pos="963"/>
        </w:tabs>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rFonts w:hint="eastAsia"/>
        </w:rPr>
        <w:t xml:space="preserve">처치된 동물 또는 동물군</w:t>
      </w:r>
    </w:p>
    <w:p w14:paraId="180519E5" w14:textId="255E869D" w:rsidR="004B0F60" w:rsidRPr="008F2210" w:rsidRDefault="00695C76" w:rsidP="00920EFE">
      <w:pPr>
        <w:pStyle w:val="a4"/>
        <w:numPr>
          <w:ilvl w:val="0"/>
          <w:numId w:val="4"/>
        </w:numPr>
        <w:tabs>
          <w:tab w:val="left" w:pos="964"/>
        </w:tabs>
        <w:spacing w:before="200" w:after="200" w:line="276" w:lineRule="auto"/>
        <w:ind w:leftChars="350" w:left="1250" w:hangingChars="200" w:hanging="480"/>
        <w:jc w:val="both"/>
        <w:rPr>
          <w:sz w:val="24"/>
          <w:szCs w:val="24"/>
          <w:rFonts w:eastAsia="맑은 고딕" w:hint="eastAsia"/>
        </w:rPr>
      </w:pPr>
      <w:r>
        <w:rPr>
          <w:color w:val="232323"/>
          <w:sz w:val="24"/>
          <w:rFonts w:hint="eastAsia"/>
        </w:rPr>
        <w:tab/>
      </w:r>
      <w:r>
        <w:rPr>
          <w:color w:val="232323"/>
          <w:sz w:val="24"/>
          <w:rFonts w:hint="eastAsia"/>
        </w:rPr>
        <w:t xml:space="preserve">투여량</w:t>
      </w:r>
    </w:p>
    <w:p w14:paraId="402DF9EB" w14:textId="1A5C82F3" w:rsidR="004B0F60" w:rsidRPr="008F2210" w:rsidRDefault="00695C76" w:rsidP="00920EFE">
      <w:pPr>
        <w:pStyle w:val="a4"/>
        <w:numPr>
          <w:ilvl w:val="0"/>
          <w:numId w:val="4"/>
        </w:numPr>
        <w:tabs>
          <w:tab w:val="left" w:pos="959"/>
        </w:tabs>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rFonts w:hint="eastAsia"/>
        </w:rPr>
        <w:t xml:space="preserve">투여일자</w:t>
      </w:r>
    </w:p>
    <w:p w14:paraId="38580A4D" w14:textId="7D85F8C2" w:rsidR="004B0F60" w:rsidRPr="008F2210" w:rsidRDefault="00000000" w:rsidP="00695C76">
      <w:pPr>
        <w:spacing w:before="200" w:after="200" w:line="276" w:lineRule="auto"/>
        <w:ind w:leftChars="350" w:left="770"/>
        <w:jc w:val="both"/>
        <w:rPr>
          <w:b/>
          <w:sz w:val="24"/>
          <w:szCs w:val="24"/>
          <w:rFonts w:eastAsia="맑은 고딕" w:hint="eastAsia"/>
        </w:rPr>
      </w:pPr>
      <w:r>
        <w:rPr>
          <w:sz w:val="24"/>
          <w:rFonts w:hint="eastAsia"/>
        </w:rPr>
        <w:t xml:space="preserve">추적성은 “조달 문서 → 농장 재고 기록 → 동물 치료 기록 → 재고 잔량/사용량” 간의 연계를 통해 확보되며, 이를 통해 수의용 의약품을 배치/로트 단위에서부터 특정 사용 내역 및 그 결과로 생산된 제품(우유/육류)까지 추적할 수 있고, 이 과정에서 휴약기간도 고려된다.</w:t>
      </w:r>
    </w:p>
    <w:p w14:paraId="184EEF8B" w14:textId="2046C6C7" w:rsidR="004B0F60" w:rsidRPr="00695C76" w:rsidRDefault="00000000" w:rsidP="00920EFE">
      <w:pPr>
        <w:pStyle w:val="a4"/>
        <w:numPr>
          <w:ilvl w:val="0"/>
          <w:numId w:val="52"/>
        </w:numPr>
        <w:tabs>
          <w:tab w:val="left" w:pos="636"/>
        </w:tabs>
        <w:spacing w:before="200" w:after="200" w:line="276" w:lineRule="auto"/>
        <w:ind w:leftChars="350" w:left="1250" w:hangingChars="200" w:hanging="480"/>
        <w:jc w:val="both"/>
        <w:rPr>
          <w:sz w:val="24"/>
          <w:szCs w:val="24"/>
          <w:rFonts w:eastAsia="맑은 고딕" w:hint="eastAsia"/>
        </w:rPr>
      </w:pPr>
      <w:r>
        <w:rPr>
          <w:sz w:val="24"/>
          <w:color w:val="232323"/>
          <w:rFonts w:hint="eastAsia"/>
        </w:rPr>
        <w:t xml:space="preserve">Describe instructions for veterinary drug use which farms, public or private veterinarians refer to.</w:t>
      </w:r>
      <w:r>
        <w:rPr>
          <w:sz w:val="24"/>
          <w:color w:val="232323"/>
          <w:rFonts w:hint="eastAsia"/>
        </w:rPr>
        <w:t xml:space="preserve"> </w:t>
      </w:r>
      <w:r>
        <w:rPr>
          <w:sz w:val="24"/>
          <w:rFonts w:hint="eastAsia"/>
        </w:rPr>
        <w:t xml:space="preserve">수의용 의약품은 제조사의 공식 사용설명서 및 관련 수의 규정에 따라 엄격히 사용된다.</w:t>
      </w:r>
      <w:r>
        <w:rPr>
          <w:sz w:val="24"/>
          <w:color w:val="646464"/>
          <w:rFonts w:hint="eastAsia"/>
        </w:rPr>
        <w:t xml:space="preserve"> </w:t>
      </w:r>
      <w:r>
        <w:rPr>
          <w:sz w:val="24"/>
          <w:color w:val="262626"/>
          <w:rFonts w:hint="eastAsia"/>
        </w:rPr>
        <w:t xml:space="preserve">여기에는 승인된 적응증, 용량, 투여 경로, 투여 빈도, 치료 기간, 보관 조건, 금기사항, 병용 가능성, 안전수칙 준수뿐만 아니라, 우유 및 육류에 대한 휴약기간의 필수 준수가 포함된다.</w:t>
      </w:r>
    </w:p>
    <w:p w14:paraId="274871C0" w14:textId="24DE1767" w:rsidR="004B0F60" w:rsidRPr="008F2210" w:rsidRDefault="00695C76" w:rsidP="00920EFE">
      <w:pPr>
        <w:spacing w:before="200" w:after="200" w:line="276" w:lineRule="auto"/>
        <w:ind w:leftChars="350" w:left="1250" w:hangingChars="200" w:hanging="480"/>
        <w:jc w:val="both"/>
        <w:rPr>
          <w:b/>
          <w:sz w:val="24"/>
          <w:szCs w:val="24"/>
          <w:rFonts w:eastAsia="맑은 고딕" w:hint="eastAsia"/>
        </w:rPr>
      </w:pPr>
      <w:r>
        <w:rPr>
          <w:color w:val="262626"/>
          <w:sz w:val="24"/>
          <w:rFonts w:hint="eastAsia"/>
        </w:rPr>
        <w:tab/>
      </w:r>
      <w:r>
        <w:rPr>
          <w:color w:val="262626"/>
          <w:sz w:val="24"/>
          <w:rFonts w:hint="eastAsia"/>
        </w:rPr>
        <w:t xml:space="preserve">또한 수의 전문가는 임상 프로토콜과 방역 요구사항(예방접종 일정, 예방적 처치, 질병 발생 시 적용되는 조치 등)을 추가적으로 준수한다.</w:t>
      </w:r>
      <w:r>
        <w:rPr>
          <w:color w:val="262626"/>
          <w:sz w:val="24"/>
          <w:rFonts w:hint="eastAsia"/>
        </w:rPr>
        <w:t xml:space="preserve"> </w:t>
      </w:r>
      <w:r>
        <w:rPr>
          <w:color w:val="262626"/>
          <w:sz w:val="24"/>
          <w:rFonts w:hint="eastAsia"/>
        </w:rPr>
        <w:t xml:space="preserve">항균제를 사용하는 경우, 수의사는 임상적 적응증에 기반한 처방, 위해 평가, 필요 시 실험실 확인 및 항균제 감수성 시험을 포함하는 신중하고 정당한 사용 원칙을 준수하며, 허가 외 사용 또는 비인가 사용은 금지된다.</w:t>
      </w:r>
    </w:p>
    <w:p w14:paraId="2140ACD1" w14:textId="77777777" w:rsidR="004B0F60" w:rsidRPr="008F2210" w:rsidRDefault="00000000" w:rsidP="00920EFE">
      <w:pPr>
        <w:pStyle w:val="a4"/>
        <w:numPr>
          <w:ilvl w:val="0"/>
          <w:numId w:val="52"/>
        </w:numPr>
        <w:tabs>
          <w:tab w:val="left" w:pos="684"/>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 xml:space="preserve">Describe how farms manage records of veterinary drug use.</w:t>
      </w:r>
    </w:p>
    <w:p w14:paraId="3383C81B" w14:textId="773493FF" w:rsidR="004B0F60" w:rsidRPr="008F2210" w:rsidRDefault="00695C76" w:rsidP="00920EFE">
      <w:pPr>
        <w:spacing w:before="200" w:after="200" w:line="276" w:lineRule="auto"/>
        <w:ind w:leftChars="350" w:left="1250" w:hangingChars="200" w:hanging="480"/>
        <w:jc w:val="both"/>
        <w:rPr>
          <w:b/>
          <w:sz w:val="24"/>
          <w:szCs w:val="24"/>
          <w:rFonts w:eastAsia="맑은 고딕" w:hint="eastAsia"/>
        </w:rPr>
      </w:pPr>
      <w:r>
        <w:rPr>
          <w:color w:val="262626"/>
          <w:sz w:val="24"/>
          <w:rFonts w:hint="eastAsia"/>
        </w:rPr>
        <w:tab/>
      </w:r>
      <w:r>
        <w:rPr>
          <w:color w:val="262626"/>
          <w:sz w:val="24"/>
          <w:rFonts w:hint="eastAsia"/>
        </w:rPr>
        <w:t xml:space="preserve">실무적으로 농장은 수의용 의약품의 입고, 보관 및 사용을 기록하기 위해, 종이 기반 또는 전자 기록부를 유지한다.</w:t>
      </w:r>
      <w:r>
        <w:rPr>
          <w:color w:val="262626"/>
          <w:sz w:val="24"/>
          <w:rFonts w:hint="eastAsia"/>
        </w:rPr>
        <w:t xml:space="preserve"> </w:t>
      </w:r>
      <w:r>
        <w:rPr>
          <w:color w:val="262626"/>
          <w:sz w:val="24"/>
          <w:rFonts w:hint="eastAsia"/>
        </w:rPr>
        <w:t xml:space="preserve">일반적으로 다음과 같은 기록이 포함된다: 재고 관리 대장(입·출고 기록), 동물 치료 기록, 예방접종 기록</w:t>
      </w:r>
    </w:p>
    <w:p w14:paraId="61A08328" w14:textId="77777777" w:rsidR="004B0F60" w:rsidRPr="008F2210" w:rsidRDefault="00000000" w:rsidP="00920EFE">
      <w:pPr>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기록되는 최소 데이터 항목은 다음과 같다:</w:t>
      </w:r>
    </w:p>
    <w:p w14:paraId="23CF6985" w14:textId="28FC7C7F" w:rsidR="004B0F60" w:rsidRPr="008F2210" w:rsidRDefault="00695C76" w:rsidP="00920EFE">
      <w:pPr>
        <w:pStyle w:val="a4"/>
        <w:numPr>
          <w:ilvl w:val="0"/>
          <w:numId w:val="51"/>
        </w:numPr>
        <w:tabs>
          <w:tab w:val="left" w:pos="972"/>
          <w:tab w:val="left" w:pos="973"/>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날짜</w:t>
      </w:r>
    </w:p>
    <w:p w14:paraId="670FD374" w14:textId="2B951C36" w:rsidR="004B0F60" w:rsidRPr="008F2210" w:rsidRDefault="00695C76" w:rsidP="00920EFE">
      <w:pPr>
        <w:pStyle w:val="a4"/>
        <w:numPr>
          <w:ilvl w:val="0"/>
          <w:numId w:val="50"/>
        </w:numPr>
        <w:tabs>
          <w:tab w:val="left" w:pos="968"/>
          <w:tab w:val="left" w:pos="969"/>
        </w:tabs>
        <w:spacing w:before="200" w:after="200" w:line="276" w:lineRule="auto"/>
        <w:ind w:leftChars="350" w:left="1250" w:hangingChars="200" w:hanging="480"/>
        <w:jc w:val="both"/>
        <w:rPr>
          <w:color w:val="3D3D3D"/>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의약품명(상품명)</w:t>
      </w:r>
    </w:p>
    <w:p w14:paraId="652FF58F" w14:textId="3C3F65B5" w:rsidR="004B0F60" w:rsidRPr="008F2210" w:rsidRDefault="00695C76" w:rsidP="00920EFE">
      <w:pPr>
        <w:pStyle w:val="a4"/>
        <w:numPr>
          <w:ilvl w:val="0"/>
          <w:numId w:val="50"/>
        </w:numPr>
        <w:tabs>
          <w:tab w:val="left" w:pos="962"/>
          <w:tab w:val="left" w:pos="963"/>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유효성분(해당되는 경우)</w:t>
      </w:r>
    </w:p>
    <w:p w14:paraId="7BEC68C7" w14:textId="5C1090BF" w:rsidR="004B0F60" w:rsidRPr="008F2210" w:rsidRDefault="00695C76" w:rsidP="00920EFE">
      <w:pPr>
        <w:pStyle w:val="a4"/>
        <w:numPr>
          <w:ilvl w:val="0"/>
          <w:numId w:val="49"/>
        </w:numPr>
        <w:tabs>
          <w:tab w:val="left" w:pos="966"/>
          <w:tab w:val="left" w:pos="968"/>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제형</w:t>
      </w:r>
    </w:p>
    <w:p w14:paraId="377CA7D5" w14:textId="153F5E4E" w:rsidR="004B0F60" w:rsidRPr="008F2210" w:rsidRDefault="00695C76" w:rsidP="00920EFE">
      <w:pPr>
        <w:pStyle w:val="a4"/>
        <w:numPr>
          <w:ilvl w:val="0"/>
          <w:numId w:val="49"/>
        </w:numPr>
        <w:tabs>
          <w:tab w:val="left" w:pos="957"/>
          <w:tab w:val="left" w:pos="958"/>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배치/로트 번호</w:t>
      </w:r>
    </w:p>
    <w:p w14:paraId="443F74DD" w14:textId="2BB86F8A" w:rsidR="004B0F60" w:rsidRPr="008F2210" w:rsidRDefault="00695C76" w:rsidP="00920EFE">
      <w:pPr>
        <w:pStyle w:val="a4"/>
        <w:numPr>
          <w:ilvl w:val="0"/>
          <w:numId w:val="49"/>
        </w:numPr>
        <w:tabs>
          <w:tab w:val="left" w:pos="952"/>
          <w:tab w:val="left" w:pos="953"/>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유효기간</w:t>
      </w:r>
    </w:p>
    <w:p w14:paraId="51731DFF" w14:textId="3D6BE84E" w:rsidR="004B0F60" w:rsidRPr="008F2210" w:rsidRDefault="00695C76" w:rsidP="00920EFE">
      <w:pPr>
        <w:pStyle w:val="a4"/>
        <w:numPr>
          <w:ilvl w:val="0"/>
          <w:numId w:val="48"/>
        </w:numPr>
        <w:tabs>
          <w:tab w:val="left" w:pos="949"/>
          <w:tab w:val="left" w:pos="950"/>
        </w:tabs>
        <w:spacing w:before="200" w:after="200" w:line="276" w:lineRule="auto"/>
        <w:ind w:leftChars="350" w:left="1250" w:hangingChars="200" w:hanging="480"/>
        <w:jc w:val="both"/>
        <w:rPr>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제조업체</w:t>
      </w:r>
    </w:p>
    <w:p w14:paraId="4852A610" w14:textId="12052AD6" w:rsidR="004B0F60" w:rsidRPr="008F2210" w:rsidRDefault="00695C76" w:rsidP="00920EFE">
      <w:pPr>
        <w:pStyle w:val="a4"/>
        <w:numPr>
          <w:ilvl w:val="0"/>
          <w:numId w:val="47"/>
        </w:numPr>
        <w:tabs>
          <w:tab w:val="left" w:pos="944"/>
          <w:tab w:val="left" w:pos="945"/>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수량</w:t>
      </w:r>
    </w:p>
    <w:p w14:paraId="5C399D4B" w14:textId="29B768F8" w:rsidR="004B0F60" w:rsidRPr="008F2210" w:rsidRDefault="00695C76" w:rsidP="00920EFE">
      <w:pPr>
        <w:pStyle w:val="a4"/>
        <w:numPr>
          <w:ilvl w:val="0"/>
          <w:numId w:val="47"/>
        </w:numPr>
        <w:tabs>
          <w:tab w:val="left" w:pos="942"/>
          <w:tab w:val="left" w:pos="944"/>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처방 수의사 및 투여자</w:t>
      </w:r>
    </w:p>
    <w:p w14:paraId="1D51074B" w14:textId="0FAC333C" w:rsidR="004B0F60" w:rsidRPr="008F2210" w:rsidRDefault="00695C76" w:rsidP="00920EFE">
      <w:pPr>
        <w:pStyle w:val="a4"/>
        <w:numPr>
          <w:ilvl w:val="0"/>
          <w:numId w:val="47"/>
        </w:numPr>
        <w:tabs>
          <w:tab w:val="left" w:pos="935"/>
          <w:tab w:val="left" w:pos="936"/>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동물 또는 동물군의 식별 정보</w:t>
      </w:r>
    </w:p>
    <w:p w14:paraId="12973F1D" w14:textId="3D69EC37" w:rsidR="004B0F60" w:rsidRPr="008F2210" w:rsidRDefault="00695C76" w:rsidP="00920EFE">
      <w:pPr>
        <w:pStyle w:val="a4"/>
        <w:numPr>
          <w:ilvl w:val="0"/>
          <w:numId w:val="47"/>
        </w:numPr>
        <w:tabs>
          <w:tab w:val="left" w:pos="929"/>
          <w:tab w:val="left" w:pos="930"/>
        </w:tabs>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ab/>
      </w:r>
      <w:r>
        <w:rPr>
          <w:color w:val="262626"/>
          <w:sz w:val="24"/>
          <w:rFonts w:hint="eastAsia"/>
        </w:rPr>
        <w:tab/>
      </w:r>
      <w:r>
        <w:rPr>
          <w:color w:val="262626"/>
          <w:sz w:val="24"/>
          <w:rFonts w:hint="eastAsia"/>
        </w:rPr>
        <w:t xml:space="preserve">진단명 또는 사용 목적</w:t>
      </w:r>
    </w:p>
    <w:p w14:paraId="39DD0830" w14:textId="7E8D7B50" w:rsidR="004B0F60" w:rsidRPr="008F2210" w:rsidRDefault="00695C76" w:rsidP="00920EFE">
      <w:pPr>
        <w:pStyle w:val="a4"/>
        <w:numPr>
          <w:ilvl w:val="1"/>
          <w:numId w:val="47"/>
        </w:numPr>
        <w:tabs>
          <w:tab w:val="left" w:pos="1045"/>
          <w:tab w:val="left" w:pos="1046"/>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용량 및 치료 요법</w:t>
      </w:r>
    </w:p>
    <w:p w14:paraId="7E5574E7" w14:textId="5C5D6594" w:rsidR="004B0F60" w:rsidRPr="008F2210" w:rsidRDefault="00695C76" w:rsidP="00920EFE">
      <w:pPr>
        <w:pStyle w:val="a4"/>
        <w:numPr>
          <w:ilvl w:val="1"/>
          <w:numId w:val="47"/>
        </w:numPr>
        <w:tabs>
          <w:tab w:val="left" w:pos="1046"/>
          <w:tab w:val="left" w:pos="1047"/>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투여 경로</w:t>
      </w:r>
    </w:p>
    <w:p w14:paraId="623D1D9C" w14:textId="5311099C" w:rsidR="004B0F60" w:rsidRPr="008F2210" w:rsidRDefault="00695C76" w:rsidP="00920EFE">
      <w:pPr>
        <w:pStyle w:val="a4"/>
        <w:numPr>
          <w:ilvl w:val="1"/>
          <w:numId w:val="47"/>
        </w:numPr>
        <w:tabs>
          <w:tab w:val="left" w:pos="1040"/>
          <w:tab w:val="left" w:pos="1041"/>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치료 기간</w:t>
      </w:r>
    </w:p>
    <w:p w14:paraId="3B9DA683" w14:textId="521D3407" w:rsidR="004B0F60" w:rsidRPr="008F2210" w:rsidRDefault="00695C76" w:rsidP="00920EFE">
      <w:pPr>
        <w:pStyle w:val="a4"/>
        <w:numPr>
          <w:ilvl w:val="1"/>
          <w:numId w:val="47"/>
        </w:numPr>
        <w:tabs>
          <w:tab w:val="left" w:pos="1044"/>
          <w:tab w:val="left" w:pos="1045"/>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치료 결과</w:t>
      </w:r>
    </w:p>
    <w:p w14:paraId="53C67B0A" w14:textId="1C9D8864" w:rsidR="004B0F60" w:rsidRPr="008F2210" w:rsidRDefault="00695C76" w:rsidP="00920EFE">
      <w:pPr>
        <w:pStyle w:val="a4"/>
        <w:numPr>
          <w:ilvl w:val="1"/>
          <w:numId w:val="47"/>
        </w:numPr>
        <w:tabs>
          <w:tab w:val="left" w:pos="1041"/>
          <w:tab w:val="left" w:pos="1042"/>
        </w:tabs>
        <w:spacing w:before="200" w:after="200" w:line="276" w:lineRule="auto"/>
        <w:ind w:leftChars="350" w:left="1250" w:hangingChars="200" w:hanging="480"/>
        <w:jc w:val="both"/>
        <w:rPr>
          <w:color w:val="343434"/>
          <w:sz w:val="24"/>
          <w:szCs w:val="24"/>
          <w:rFonts w:eastAsia="맑은 고딕" w:hint="eastAsia"/>
        </w:rPr>
      </w:pPr>
      <w:r>
        <w:rPr>
          <w:color w:val="232323"/>
          <w:sz w:val="24"/>
          <w:b/>
          <w:rFonts w:hint="eastAsia"/>
        </w:rPr>
        <w:tab/>
      </w:r>
      <w:r>
        <w:rPr>
          <w:color w:val="232323"/>
          <w:sz w:val="24"/>
          <w:b/>
          <w:rFonts w:hint="eastAsia"/>
        </w:rPr>
        <w:tab/>
      </w:r>
      <w:r>
        <w:rPr>
          <w:color w:val="232323"/>
          <w:sz w:val="24"/>
          <w:rFonts w:hint="eastAsia"/>
        </w:rPr>
        <w:t xml:space="preserve">우유 및 육류에 대한 휴약기간</w:t>
      </w:r>
    </w:p>
    <w:p w14:paraId="2505BD92" w14:textId="40445AA5" w:rsidR="004B0F60" w:rsidRPr="008F2210" w:rsidRDefault="00695C76" w:rsidP="00920EFE">
      <w:pPr>
        <w:pStyle w:val="a4"/>
        <w:numPr>
          <w:ilvl w:val="1"/>
          <w:numId w:val="47"/>
        </w:numPr>
        <w:tabs>
          <w:tab w:val="left" w:pos="1036"/>
          <w:tab w:val="left" w:pos="1037"/>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우유 출하 제한 또는 판매 제한 여부 표시</w:t>
      </w:r>
    </w:p>
    <w:p w14:paraId="6D25466C" w14:textId="20ADA29E" w:rsidR="004B0F60" w:rsidRPr="008F2210" w:rsidRDefault="00695C76" w:rsidP="00920EFE">
      <w:pPr>
        <w:pStyle w:val="a4"/>
        <w:numPr>
          <w:ilvl w:val="1"/>
          <w:numId w:val="47"/>
        </w:numPr>
        <w:tabs>
          <w:tab w:val="left" w:pos="1041"/>
          <w:tab w:val="left" w:pos="1042"/>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잔여 또는 유효기간 경과 제품의 폐기/불출 처리 기록</w:t>
      </w:r>
    </w:p>
    <w:p w14:paraId="3725AB95" w14:textId="77777777" w:rsidR="004B0F60" w:rsidRPr="008F2210" w:rsidRDefault="00000000" w:rsidP="00695C76">
      <w:pPr>
        <w:spacing w:before="200" w:after="200" w:line="276" w:lineRule="auto"/>
        <w:ind w:leftChars="350" w:left="770"/>
        <w:jc w:val="both"/>
        <w:rPr>
          <w:b/>
          <w:sz w:val="24"/>
          <w:szCs w:val="24"/>
          <w:rFonts w:eastAsia="맑은 고딕" w:hint="eastAsia"/>
        </w:rPr>
      </w:pPr>
      <w:r>
        <w:rPr>
          <w:color w:val="232323"/>
          <w:sz w:val="24"/>
          <w:rFonts w:hint="eastAsia"/>
        </w:rPr>
        <w:t xml:space="preserve">이러한 기록은 정부 점검 시 제시되며, 내부 관리 및 추적성 확보를 위해 활용된다.</w:t>
      </w:r>
    </w:p>
    <w:p w14:paraId="3B3435D1" w14:textId="24F3162C" w:rsidR="004B0F60" w:rsidRPr="008F2210" w:rsidRDefault="00695C76" w:rsidP="00695C76">
      <w:pPr>
        <w:pStyle w:val="10"/>
        <w:rPr>
          <w:rFonts w:hint="eastAsia"/>
        </w:rPr>
      </w:pPr>
      <w:r>
        <w:rPr>
          <w:rFonts w:ascii="맑은 고딕" w:hAnsi="맑은 고딕" w:hint="eastAsia"/>
        </w:rPr>
        <w:t xml:space="preserve">○</w:t>
      </w:r>
      <w:r>
        <w:rPr>
          <w:rFonts w:hint="eastAsia"/>
        </w:rPr>
        <w:tab/>
      </w:r>
      <w:r>
        <w:rPr>
          <w:rFonts w:hint="eastAsia"/>
        </w:rPr>
        <w:t xml:space="preserve">Provide the list of veterinary drugs which the government approves, allows for importation and distribution.</w:t>
      </w:r>
    </w:p>
    <w:p w14:paraId="5D015FBA" w14:textId="1CA668DC" w:rsidR="004B0F60" w:rsidRPr="008F2210" w:rsidRDefault="00000000" w:rsidP="00920EFE">
      <w:pPr>
        <w:pStyle w:val="a3"/>
        <w:spacing w:before="200" w:after="200" w:line="276" w:lineRule="auto"/>
        <w:ind w:leftChars="350" w:left="1250" w:hangingChars="200" w:hanging="480"/>
        <w:jc w:val="both"/>
        <w:rPr>
          <w:sz w:val="24"/>
          <w:szCs w:val="24"/>
          <w:rFonts w:eastAsia="맑은 고딕" w:hint="eastAsia"/>
        </w:rPr>
      </w:pPr>
      <w:r>
        <w:rPr>
          <w:color w:val="232323"/>
          <w:sz w:val="24"/>
          <w:rFonts w:hint="eastAsia"/>
        </w:rPr>
        <w:t xml:space="preserve">- </w:t>
      </w:r>
      <w:r>
        <w:rPr>
          <w:color w:val="232323"/>
          <w:sz w:val="24"/>
          <w:rFonts w:hint="eastAsia"/>
        </w:rPr>
        <w:tab/>
      </w:r>
      <w:r>
        <w:rPr>
          <w:color w:val="232323"/>
          <w:sz w:val="24"/>
          <w:rFonts w:hint="eastAsia"/>
        </w:rPr>
        <w:t xml:space="preserve">Explain whether information on these veterinary drugs is disclosed on the website.</w:t>
      </w:r>
    </w:p>
    <w:p w14:paraId="6F9FADC9" w14:textId="67F48C85" w:rsidR="004B0F60" w:rsidRPr="008F2210" w:rsidRDefault="00695C76" w:rsidP="00695C7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Describe actions or dispositions taken when business operators violates regulations for record management or</w:t>
      </w:r>
      <w:r>
        <w:rPr>
          <w:color w:val="343434"/>
          <w:rFonts w:hint="eastAsia"/>
        </w:rPr>
        <w:t xml:space="preserve"> retention </w:t>
      </w:r>
      <w:r>
        <w:rPr>
          <w:rFonts w:hint="eastAsia"/>
        </w:rPr>
        <w:t xml:space="preserve">of </w:t>
      </w:r>
      <w:r>
        <w:rPr>
          <w:color w:val="343434"/>
          <w:rFonts w:hint="eastAsia"/>
        </w:rPr>
        <w:t xml:space="preserve">prescriptions.</w:t>
      </w:r>
    </w:p>
    <w:p w14:paraId="5BDAF825" w14:textId="29E66C41" w:rsidR="004B0F60" w:rsidRPr="008F2210" w:rsidRDefault="00695C76" w:rsidP="00920EFE">
      <w:pPr>
        <w:pStyle w:val="a4"/>
        <w:numPr>
          <w:ilvl w:val="0"/>
          <w:numId w:val="3"/>
        </w:numPr>
        <w:tabs>
          <w:tab w:val="left" w:pos="1026"/>
          <w:tab w:val="left" w:pos="1027"/>
        </w:tabs>
        <w:spacing w:before="200" w:after="200" w:line="276" w:lineRule="auto"/>
        <w:ind w:leftChars="350" w:left="1250" w:hangingChars="200" w:hanging="480"/>
        <w:jc w:val="both"/>
        <w:rPr>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카자흐스탄 공화국에서 국가 승인 및 수입·유통이 인가된 수의용 의약품은 다음과 같은 범주를 포함한다:</w:t>
      </w:r>
    </w:p>
    <w:p w14:paraId="7A6E94A8" w14:textId="77777777" w:rsidR="004B0F60" w:rsidRPr="008F2210" w:rsidRDefault="00000000" w:rsidP="00920EFE">
      <w:pPr>
        <w:pStyle w:val="a4"/>
        <w:numPr>
          <w:ilvl w:val="0"/>
          <w:numId w:val="46"/>
        </w:numPr>
        <w:tabs>
          <w:tab w:val="left" w:pos="538"/>
        </w:tabs>
        <w:spacing w:before="200" w:after="200" w:line="276" w:lineRule="auto"/>
        <w:ind w:leftChars="350" w:left="1250" w:hangingChars="200" w:hanging="480"/>
        <w:jc w:val="both"/>
        <w:rPr>
          <w:b/>
          <w:color w:val="232323"/>
          <w:sz w:val="24"/>
          <w:szCs w:val="24"/>
          <w:rFonts w:eastAsia="맑은 고딕" w:hint="eastAsia"/>
        </w:rPr>
      </w:pPr>
      <w:r>
        <w:rPr>
          <w:b/>
          <w:color w:val="232323"/>
          <w:sz w:val="24"/>
          <w:rFonts w:hint="eastAsia"/>
        </w:rPr>
        <w:t xml:space="preserve">동물의 감염성 질병 치료용 제품:</w:t>
      </w:r>
    </w:p>
    <w:p w14:paraId="4F9C2071" w14:textId="4048766E" w:rsidR="004B0F60" w:rsidRPr="008F2210" w:rsidRDefault="00000000" w:rsidP="00671CC5">
      <w:pPr>
        <w:pStyle w:val="a4"/>
        <w:numPr>
          <w:ilvl w:val="1"/>
          <w:numId w:val="46"/>
        </w:numPr>
        <w:tabs>
          <w:tab w:val="left" w:pos="1012"/>
          <w:tab w:val="left" w:pos="1013"/>
        </w:tabs>
        <w:spacing w:before="200" w:after="200" w:line="276" w:lineRule="auto"/>
        <w:ind w:leftChars="550" w:left="1690" w:hangingChars="200" w:hanging="480"/>
        <w:jc w:val="both"/>
        <w:rPr>
          <w:color w:val="232323"/>
          <w:sz w:val="24"/>
          <w:szCs w:val="24"/>
          <w:rFonts w:eastAsia="맑은 고딕" w:hint="eastAsia"/>
        </w:rPr>
      </w:pPr>
      <w:r>
        <w:rPr>
          <w:sz w:val="24"/>
          <w:rFonts w:hint="eastAsia"/>
        </w:rPr>
        <w:t xml:space="preserve">항생제 및 항균제(예: </w:t>
      </w:r>
      <w:r>
        <w:rPr>
          <w:sz w:val="24"/>
          <w:color w:val="505050"/>
          <w:rFonts w:hint="eastAsia"/>
        </w:rPr>
        <w:t xml:space="preserve"> </w:t>
      </w:r>
      <w:r>
        <w:rPr>
          <w:sz w:val="24"/>
          <w:color w:val="232323"/>
          <w:rFonts w:hint="eastAsia"/>
        </w:rPr>
        <w:t xml:space="preserve">amoxicillin, tetracycline);</w:t>
      </w:r>
    </w:p>
    <w:p w14:paraId="0686BD43" w14:textId="528524DC" w:rsidR="004B0F60" w:rsidRPr="008F2210" w:rsidRDefault="00000000" w:rsidP="00671CC5">
      <w:pPr>
        <w:pStyle w:val="a4"/>
        <w:numPr>
          <w:ilvl w:val="1"/>
          <w:numId w:val="46"/>
        </w:numPr>
        <w:tabs>
          <w:tab w:val="left" w:pos="1017"/>
          <w:tab w:val="left" w:pos="1018"/>
        </w:tabs>
        <w:spacing w:before="200" w:after="200" w:line="276" w:lineRule="auto"/>
        <w:ind w:leftChars="550" w:left="1690" w:hangingChars="200" w:hanging="480"/>
        <w:jc w:val="both"/>
        <w:rPr>
          <w:color w:val="232323"/>
          <w:sz w:val="24"/>
          <w:szCs w:val="24"/>
          <w:rFonts w:eastAsia="맑은 고딕" w:hint="eastAsia"/>
        </w:rPr>
      </w:pPr>
      <w:r>
        <w:rPr>
          <w:sz w:val="24"/>
          <w:rFonts w:hint="eastAsia"/>
        </w:rPr>
        <w:t xml:space="preserve">동물 질병 예방 백신(예: </w:t>
      </w:r>
      <w:r>
        <w:rPr>
          <w:sz w:val="24"/>
          <w:color w:val="505050"/>
          <w:rFonts w:hint="eastAsia"/>
        </w:rPr>
        <w:t xml:space="preserve"> </w:t>
      </w:r>
      <w:r>
        <w:rPr>
          <w:sz w:val="24"/>
          <w:color w:val="232323"/>
          <w:rFonts w:hint="eastAsia"/>
        </w:rPr>
        <w:t xml:space="preserve">광견병, 탄저병, 개 디스템퍼 백신)</w:t>
      </w:r>
    </w:p>
    <w:p w14:paraId="6EA7F368" w14:textId="38B329DE" w:rsidR="004B0F60" w:rsidRPr="008F2210" w:rsidRDefault="00000000" w:rsidP="00671CC5">
      <w:pPr>
        <w:pStyle w:val="a4"/>
        <w:numPr>
          <w:ilvl w:val="1"/>
          <w:numId w:val="46"/>
        </w:numPr>
        <w:tabs>
          <w:tab w:val="left" w:pos="1007"/>
          <w:tab w:val="left" w:pos="1008"/>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구충제(예: Ivermectin, Moxidectin)</w:t>
      </w:r>
      <w:r>
        <w:rPr>
          <w:color w:val="232323"/>
          <w:sz w:val="24"/>
          <w:rFonts w:hint="eastAsia"/>
        </w:rPr>
        <w:cr/>
      </w:r>
      <w:r>
        <w:rPr>
          <w:color w:val="232323"/>
          <w:sz w:val="24"/>
          <w:rFonts w:hint="eastAsia"/>
        </w:rPr>
        <w:br/>
      </w:r>
    </w:p>
    <w:p w14:paraId="5D0C22EB" w14:textId="33C349E7" w:rsidR="004B0F60" w:rsidRPr="008F2210" w:rsidRDefault="00000000" w:rsidP="00671CC5">
      <w:pPr>
        <w:pStyle w:val="a4"/>
        <w:numPr>
          <w:ilvl w:val="1"/>
          <w:numId w:val="46"/>
        </w:numPr>
        <w:tabs>
          <w:tab w:val="left" w:pos="1003"/>
          <w:tab w:val="left" w:pos="1004"/>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진균증 예방 및 치료제(예: Ketoconazole)</w:t>
      </w:r>
    </w:p>
    <w:p w14:paraId="004461B3" w14:textId="77777777" w:rsidR="004B0F60" w:rsidRPr="008F2210" w:rsidRDefault="00000000" w:rsidP="00920EFE">
      <w:pPr>
        <w:pStyle w:val="a4"/>
        <w:numPr>
          <w:ilvl w:val="0"/>
          <w:numId w:val="46"/>
        </w:numPr>
        <w:tabs>
          <w:tab w:val="left" w:pos="528"/>
        </w:tabs>
        <w:spacing w:before="200" w:after="200" w:line="276" w:lineRule="auto"/>
        <w:ind w:leftChars="350" w:left="1250" w:hangingChars="200" w:hanging="480"/>
        <w:jc w:val="both"/>
        <w:rPr>
          <w:b/>
          <w:color w:val="232323"/>
          <w:sz w:val="24"/>
          <w:szCs w:val="24"/>
          <w:rFonts w:eastAsia="맑은 고딕" w:hint="eastAsia"/>
        </w:rPr>
      </w:pPr>
      <w:r>
        <w:rPr>
          <w:b/>
          <w:color w:val="232323"/>
          <w:sz w:val="24"/>
          <w:rFonts w:hint="eastAsia"/>
        </w:rPr>
        <w:t xml:space="preserve">대사 및 영양 장애 치료용 제품:</w:t>
      </w:r>
    </w:p>
    <w:p w14:paraId="63DB7DFF" w14:textId="4E45DBEB" w:rsidR="004B0F60" w:rsidRPr="008F2210" w:rsidRDefault="00000000" w:rsidP="00671CC5">
      <w:pPr>
        <w:pStyle w:val="a4"/>
        <w:numPr>
          <w:ilvl w:val="1"/>
          <w:numId w:val="46"/>
        </w:numPr>
        <w:tabs>
          <w:tab w:val="left" w:pos="1000"/>
          <w:tab w:val="left" w:pos="1001"/>
        </w:tabs>
        <w:spacing w:before="200" w:after="200" w:line="276" w:lineRule="auto"/>
        <w:ind w:leftChars="550" w:left="1690" w:hangingChars="200" w:hanging="480"/>
        <w:jc w:val="both"/>
        <w:rPr>
          <w:color w:val="232323"/>
          <w:sz w:val="24"/>
          <w:szCs w:val="24"/>
          <w:rFonts w:eastAsia="맑은 고딕" w:hint="eastAsia"/>
        </w:rPr>
      </w:pPr>
      <w:r>
        <w:rPr>
          <w:sz w:val="24"/>
          <w:rFonts w:hint="eastAsia"/>
        </w:rPr>
        <w:t xml:space="preserve">대사 질환 치료제(예: 산증 치료제)</w:t>
      </w:r>
    </w:p>
    <w:p w14:paraId="488A1965" w14:textId="093D38F1" w:rsidR="004B0F60" w:rsidRPr="008F2210" w:rsidRDefault="00000000" w:rsidP="00671CC5">
      <w:pPr>
        <w:pStyle w:val="a4"/>
        <w:numPr>
          <w:ilvl w:val="1"/>
          <w:numId w:val="46"/>
        </w:numPr>
        <w:tabs>
          <w:tab w:val="left" w:pos="999"/>
          <w:tab w:val="left" w:pos="1000"/>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비타민 및 미네랄 보충제를 포함한 동물의 전반적인 생리 상태를 지원하는 제품</w:t>
      </w:r>
    </w:p>
    <w:p w14:paraId="2BE11CB8" w14:textId="77777777" w:rsidR="004B0F60" w:rsidRPr="008F2210" w:rsidRDefault="00000000" w:rsidP="00920EFE">
      <w:pPr>
        <w:pStyle w:val="9"/>
        <w:numPr>
          <w:ilvl w:val="0"/>
          <w:numId w:val="46"/>
        </w:numPr>
        <w:tabs>
          <w:tab w:val="left" w:pos="519"/>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진통 및 마취 관련 제품:</w:t>
      </w:r>
    </w:p>
    <w:p w14:paraId="7DA8F886" w14:textId="7624A41E" w:rsidR="004B0F60" w:rsidRPr="008F2210" w:rsidRDefault="00000000" w:rsidP="00671CC5">
      <w:pPr>
        <w:pStyle w:val="a4"/>
        <w:numPr>
          <w:ilvl w:val="1"/>
          <w:numId w:val="46"/>
        </w:numPr>
        <w:tabs>
          <w:tab w:val="left" w:pos="997"/>
          <w:tab w:val="left" w:pos="999"/>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진통제 및 항염증제(예: Carprofen, Diclofenac)</w:t>
      </w:r>
    </w:p>
    <w:p w14:paraId="515D9B4B" w14:textId="77777777" w:rsidR="004B0F60" w:rsidRPr="008F2210" w:rsidRDefault="00000000" w:rsidP="00920EFE">
      <w:pPr>
        <w:pStyle w:val="9"/>
        <w:numPr>
          <w:ilvl w:val="0"/>
          <w:numId w:val="46"/>
        </w:numPr>
        <w:tabs>
          <w:tab w:val="left" w:pos="519"/>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동물의 생식 기능 지원 제품:</w:t>
      </w:r>
    </w:p>
    <w:p w14:paraId="2B922FDC" w14:textId="33A04F78" w:rsidR="004B0F60" w:rsidRPr="008F2210" w:rsidRDefault="00000000" w:rsidP="00671CC5">
      <w:pPr>
        <w:pStyle w:val="a4"/>
        <w:numPr>
          <w:ilvl w:val="1"/>
          <w:numId w:val="46"/>
        </w:numPr>
        <w:tabs>
          <w:tab w:val="left" w:pos="1000"/>
          <w:tab w:val="left" w:pos="1001"/>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생식기계 질환 치료용 의약품: 배란 촉진제 및 불임 치료제를 포함한다.</w:t>
      </w:r>
    </w:p>
    <w:p w14:paraId="2242E0A4" w14:textId="77777777" w:rsidR="004B0F60" w:rsidRPr="008F2210" w:rsidRDefault="00000000" w:rsidP="00920EFE">
      <w:pPr>
        <w:pStyle w:val="9"/>
        <w:numPr>
          <w:ilvl w:val="0"/>
          <w:numId w:val="46"/>
        </w:numPr>
        <w:tabs>
          <w:tab w:val="left" w:pos="523"/>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항바이러스제:</w:t>
      </w:r>
    </w:p>
    <w:p w14:paraId="6A9A60FE" w14:textId="5B0EF3CA" w:rsidR="004B0F60" w:rsidRPr="008F2210" w:rsidRDefault="00000000" w:rsidP="00671CC5">
      <w:pPr>
        <w:pStyle w:val="a4"/>
        <w:numPr>
          <w:ilvl w:val="1"/>
          <w:numId w:val="46"/>
        </w:numPr>
        <w:tabs>
          <w:tab w:val="left" w:pos="995"/>
          <w:tab w:val="left" w:pos="996"/>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바이러스 감염 관리를 위한 의약품</w:t>
      </w:r>
      <w:r>
        <w:rPr>
          <w:color w:val="232323"/>
          <w:sz w:val="24"/>
          <w:rFonts w:hint="eastAsia"/>
        </w:rPr>
        <w:cr/>
      </w:r>
      <w:r>
        <w:rPr>
          <w:color w:val="232323"/>
          <w:sz w:val="24"/>
          <w:rFonts w:hint="eastAsia"/>
        </w:rPr>
        <w:br/>
      </w:r>
      <w:r>
        <w:rPr>
          <w:color w:val="232323"/>
          <w:sz w:val="24"/>
          <w:rFonts w:hint="eastAsia"/>
        </w:rPr>
        <w:t xml:space="preserve">(예: 인터페론, 고양이 전염성 복막염 치료제 등)</w:t>
      </w:r>
    </w:p>
    <w:p w14:paraId="3F87D068" w14:textId="77777777" w:rsidR="004B0F60" w:rsidRPr="008F2210" w:rsidRDefault="00000000" w:rsidP="00920EFE">
      <w:pPr>
        <w:pStyle w:val="9"/>
        <w:numPr>
          <w:ilvl w:val="0"/>
          <w:numId w:val="46"/>
        </w:numPr>
        <w:tabs>
          <w:tab w:val="left" w:pos="519"/>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심혈관 질환 치료용 의약품:</w:t>
      </w:r>
    </w:p>
    <w:p w14:paraId="03676577" w14:textId="39D2F876" w:rsidR="004B0F60" w:rsidRPr="008F2210" w:rsidRDefault="00000000" w:rsidP="00671CC5">
      <w:pPr>
        <w:pStyle w:val="a4"/>
        <w:numPr>
          <w:ilvl w:val="1"/>
          <w:numId w:val="46"/>
        </w:numPr>
        <w:tabs>
          <w:tab w:val="left" w:pos="995"/>
          <w:tab w:val="left" w:pos="996"/>
        </w:tabs>
        <w:spacing w:before="200" w:after="200" w:line="276" w:lineRule="auto"/>
        <w:ind w:leftChars="550" w:left="1690" w:hangingChars="200" w:hanging="480"/>
        <w:jc w:val="both"/>
        <w:rPr>
          <w:color w:val="3A3A3A"/>
          <w:sz w:val="24"/>
          <w:szCs w:val="24"/>
          <w:rFonts w:eastAsia="맑은 고딕" w:hint="eastAsia"/>
        </w:rPr>
      </w:pPr>
      <w:r>
        <w:rPr>
          <w:sz w:val="24"/>
          <w:rFonts w:hint="eastAsia"/>
        </w:rPr>
        <w:t xml:space="preserve">심혈관계 질환 치료용 의약품</w:t>
      </w:r>
      <w:r>
        <w:rPr>
          <w:sz w:val="24"/>
          <w:rFonts w:hint="eastAsia"/>
        </w:rPr>
        <w:cr/>
      </w:r>
      <w:r>
        <w:rPr>
          <w:sz w:val="24"/>
          <w:rFonts w:hint="eastAsia"/>
        </w:rPr>
        <w:br/>
      </w:r>
      <w:r>
        <w:rPr>
          <w:sz w:val="24"/>
          <w:rFonts w:hint="eastAsia"/>
        </w:rPr>
        <w:t xml:space="preserve">(예: Furosemide, Digoxin) </w:t>
      </w:r>
    </w:p>
    <w:p w14:paraId="5768A65E" w14:textId="77777777" w:rsidR="004B0F60" w:rsidRPr="008F2210" w:rsidRDefault="00000000" w:rsidP="00920EFE">
      <w:pPr>
        <w:pStyle w:val="9"/>
        <w:numPr>
          <w:ilvl w:val="0"/>
          <w:numId w:val="46"/>
        </w:numPr>
        <w:tabs>
          <w:tab w:val="left" w:pos="521"/>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 xml:space="preserve">소독제:</w:t>
      </w:r>
    </w:p>
    <w:p w14:paraId="342D620E" w14:textId="2A6EB0FC" w:rsidR="004B0F60" w:rsidRPr="008F2210" w:rsidRDefault="00000000" w:rsidP="00671CC5">
      <w:pPr>
        <w:pStyle w:val="a4"/>
        <w:numPr>
          <w:ilvl w:val="1"/>
          <w:numId w:val="46"/>
        </w:numPr>
        <w:tabs>
          <w:tab w:val="left" w:pos="991"/>
          <w:tab w:val="left" w:pos="993"/>
        </w:tabs>
        <w:spacing w:before="200" w:after="200" w:line="276" w:lineRule="auto"/>
        <w:ind w:leftChars="550" w:left="1690" w:hangingChars="200" w:hanging="480"/>
        <w:jc w:val="both"/>
        <w:rPr>
          <w:color w:val="232323"/>
          <w:sz w:val="24"/>
          <w:szCs w:val="24"/>
          <w:rFonts w:eastAsia="맑은 고딕" w:hint="eastAsia"/>
        </w:rPr>
      </w:pPr>
      <w:r>
        <w:rPr>
          <w:color w:val="232323"/>
          <w:sz w:val="24"/>
          <w:rFonts w:hint="eastAsia"/>
        </w:rPr>
        <w:t xml:space="preserve">시설, 장비 및 운송 수단에 사용하는 소독제</w:t>
      </w:r>
      <w:r>
        <w:rPr>
          <w:color w:val="232323"/>
          <w:sz w:val="24"/>
          <w:rFonts w:hint="eastAsia"/>
        </w:rPr>
        <w:cr/>
      </w:r>
      <w:r>
        <w:rPr>
          <w:color w:val="232323"/>
          <w:sz w:val="24"/>
          <w:rFonts w:hint="eastAsia"/>
        </w:rPr>
        <w:br/>
      </w:r>
      <w:r>
        <w:rPr>
          <w:color w:val="232323"/>
          <w:sz w:val="24"/>
          <w:rFonts w:hint="eastAsia"/>
        </w:rPr>
        <w:t xml:space="preserve">(염소 함유 제품 포함)</w:t>
      </w:r>
    </w:p>
    <w:p w14:paraId="4C177253"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32323"/>
          <w:sz w:val="24"/>
          <w:rFonts w:hint="eastAsia"/>
        </w:rPr>
        <w:t xml:space="preserve">수의용 의약품 정보 공개</w:t>
      </w:r>
    </w:p>
    <w:p w14:paraId="518B54C5" w14:textId="44E58E7A" w:rsidR="004B0F60" w:rsidRPr="008F2210" w:rsidRDefault="00695C76" w:rsidP="00920EFE">
      <w:pPr>
        <w:pStyle w:val="a4"/>
        <w:numPr>
          <w:ilvl w:val="1"/>
          <w:numId w:val="46"/>
        </w:numPr>
        <w:tabs>
          <w:tab w:val="left" w:pos="987"/>
          <w:tab w:val="left" w:pos="988"/>
        </w:tabs>
        <w:spacing w:before="200" w:after="200" w:line="276" w:lineRule="auto"/>
        <w:ind w:leftChars="350" w:left="1250" w:hangingChars="200" w:hanging="480"/>
        <w:jc w:val="both"/>
        <w:rPr>
          <w:color w:val="3A3A3A"/>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그렇다. 국가 승인된 수의용 의약품에 대한 정보는 일반적으로 관할 당국의 공식 웹사이트에 게시된다. 예를 들면 다음과 같다:</w:t>
      </w:r>
    </w:p>
    <w:p w14:paraId="693FEC3F" w14:textId="198F026A" w:rsidR="004B0F60" w:rsidRPr="008F2210" w:rsidRDefault="00695C76" w:rsidP="00920EFE">
      <w:pPr>
        <w:pStyle w:val="a4"/>
        <w:numPr>
          <w:ilvl w:val="1"/>
          <w:numId w:val="46"/>
        </w:numPr>
        <w:tabs>
          <w:tab w:val="left" w:pos="983"/>
          <w:tab w:val="left" w:pos="984"/>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카자흐스탄 공화국 농업부: 인가된 수의용 의약품 목록 및 사용 지침 공개</w:t>
      </w:r>
    </w:p>
    <w:p w14:paraId="54570F31" w14:textId="55D44F76" w:rsidR="004B0F60" w:rsidRPr="008F2210" w:rsidRDefault="00695C76" w:rsidP="00920EFE">
      <w:pPr>
        <w:pStyle w:val="a4"/>
        <w:numPr>
          <w:ilvl w:val="1"/>
          <w:numId w:val="46"/>
        </w:numPr>
        <w:tabs>
          <w:tab w:val="left" w:pos="978"/>
          <w:tab w:val="left" w:pos="979"/>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수의통제 및 감독위원회: 수의용 의약품의 등록 및 승인 관련 정보 공개</w:t>
      </w:r>
    </w:p>
    <w:p w14:paraId="2AEEB0A1" w14:textId="107A202C" w:rsidR="004B0F60" w:rsidRPr="008F2210" w:rsidRDefault="00695C76" w:rsidP="00920EFE">
      <w:pPr>
        <w:pStyle w:val="a4"/>
        <w:numPr>
          <w:ilvl w:val="1"/>
          <w:numId w:val="46"/>
        </w:numPr>
        <w:tabs>
          <w:tab w:val="left" w:pos="973"/>
          <w:tab w:val="left" w:pos="974"/>
        </w:tabs>
        <w:spacing w:before="200" w:after="200" w:line="276" w:lineRule="auto"/>
        <w:ind w:leftChars="350" w:left="1250" w:hangingChars="200" w:hanging="480"/>
        <w:jc w:val="both"/>
        <w:rPr>
          <w:color w:val="232323"/>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수의용 의약품 통합 등록부: 등록 및 인가된 수의용 의약품에 대한 최신 정보를 제공.</w:t>
      </w:r>
    </w:p>
    <w:p w14:paraId="21FAE48F" w14:textId="6883623A" w:rsidR="004B0F60" w:rsidRPr="008F2210" w:rsidRDefault="00695C76" w:rsidP="00920EFE">
      <w:pPr>
        <w:pStyle w:val="a4"/>
        <w:numPr>
          <w:ilvl w:val="1"/>
          <w:numId w:val="46"/>
        </w:numPr>
        <w:tabs>
          <w:tab w:val="left" w:pos="979"/>
        </w:tabs>
        <w:spacing w:before="200" w:after="200" w:line="276" w:lineRule="auto"/>
        <w:ind w:leftChars="350" w:left="1250" w:hangingChars="200" w:hanging="480"/>
        <w:jc w:val="both"/>
        <w:rPr>
          <w:color w:val="232323"/>
          <w:sz w:val="24"/>
          <w:szCs w:val="24"/>
          <w:rFonts w:eastAsia="맑은 고딕" w:hint="eastAsia"/>
        </w:rPr>
      </w:pPr>
      <w:r>
        <w:rPr>
          <w:sz w:val="24"/>
          <w:color w:val="232323"/>
          <w:rFonts w:hint="eastAsia"/>
        </w:rPr>
        <w:tab/>
      </w:r>
      <w:r>
        <w:rPr>
          <w:sz w:val="24"/>
          <w:rFonts w:hint="eastAsia"/>
        </w:rPr>
        <w:t xml:space="preserve">이 정보는 수의사, 약사, 제조업체 및 일반 대중을 포함한 모든 이해관계자에게 공개되어, 수의용 의약품의 안전하고 효과적인 사용을 보장하는 데 목적이 있다.</w:t>
      </w:r>
    </w:p>
    <w:p w14:paraId="1C6D4FA1" w14:textId="67262BD9" w:rsidR="004B0F60" w:rsidRPr="008F2210" w:rsidRDefault="00000000" w:rsidP="00695C76">
      <w:pPr>
        <w:pStyle w:val="9"/>
        <w:spacing w:before="200" w:after="200" w:line="276" w:lineRule="auto"/>
        <w:ind w:leftChars="350" w:left="770"/>
        <w:jc w:val="both"/>
        <w:rPr>
          <w:b w:val="0"/>
          <w:sz w:val="24"/>
          <w:szCs w:val="24"/>
          <w:rFonts w:eastAsia="맑은 고딕" w:hint="eastAsia"/>
        </w:rPr>
      </w:pPr>
      <w:r>
        <w:rPr>
          <w:sz w:val="24"/>
          <w:rFonts w:hint="eastAsia"/>
        </w:rPr>
        <w:t xml:space="preserve">기록 관리 또는 처방 보관 요건 위반 시 적용되는 조치 및 제재</w:t>
      </w:r>
    </w:p>
    <w:p w14:paraId="691274F9" w14:textId="10AA0765" w:rsidR="004B0F60" w:rsidRPr="008F2210" w:rsidRDefault="00695C76" w:rsidP="00920EFE">
      <w:pPr>
        <w:pStyle w:val="a4"/>
        <w:numPr>
          <w:ilvl w:val="1"/>
          <w:numId w:val="46"/>
        </w:numPr>
        <w:tabs>
          <w:tab w:val="left" w:pos="1040"/>
        </w:tabs>
        <w:spacing w:before="200" w:after="200" w:line="276" w:lineRule="auto"/>
        <w:ind w:leftChars="350" w:left="1250" w:hangingChars="200" w:hanging="480"/>
        <w:jc w:val="both"/>
        <w:rPr>
          <w:color w:val="242424"/>
          <w:sz w:val="24"/>
          <w:szCs w:val="24"/>
          <w:rFonts w:eastAsia="맑은 고딕" w:hint="eastAsia"/>
        </w:rPr>
      </w:pPr>
      <w:r>
        <w:rPr>
          <w:sz w:val="24"/>
          <w:color w:val="242424"/>
          <w:rFonts w:hint="eastAsia"/>
        </w:rPr>
        <w:tab/>
      </w:r>
      <w:r>
        <w:rPr>
          <w:sz w:val="24"/>
          <w:rFonts w:hint="eastAsia"/>
        </w:rPr>
        <w:t xml:space="preserve">사업자(예: 동물병원, 제약회사 또는 농장)가 기록 관리 또는 처방 보관 규정을 위반할 경우, 관할 당국은 다음과 같은 조치 및 제재를 적용할 수 있다:</w:t>
      </w:r>
    </w:p>
    <w:p w14:paraId="041E5E8F" w14:textId="77777777" w:rsidR="004B0F60" w:rsidRPr="008F2210" w:rsidRDefault="00000000" w:rsidP="00920EFE">
      <w:pPr>
        <w:pStyle w:val="a4"/>
        <w:numPr>
          <w:ilvl w:val="0"/>
          <w:numId w:val="45"/>
        </w:numPr>
        <w:tabs>
          <w:tab w:val="left" w:pos="566"/>
        </w:tabs>
        <w:spacing w:before="200" w:after="200" w:line="276" w:lineRule="auto"/>
        <w:ind w:leftChars="350" w:left="1250" w:hangingChars="200" w:hanging="480"/>
        <w:jc w:val="both"/>
        <w:rPr>
          <w:b/>
          <w:color w:val="242424"/>
          <w:sz w:val="24"/>
          <w:szCs w:val="24"/>
          <w:rFonts w:eastAsia="맑은 고딕" w:hint="eastAsia"/>
        </w:rPr>
      </w:pPr>
      <w:r>
        <w:rPr>
          <w:b/>
          <w:color w:val="242424"/>
          <w:sz w:val="24"/>
          <w:rFonts w:hint="eastAsia"/>
        </w:rPr>
        <w:t xml:space="preserve">경고</w:t>
      </w:r>
    </w:p>
    <w:p w14:paraId="51D1E4D2" w14:textId="73886ED0" w:rsidR="004B0F60" w:rsidRPr="008F2210" w:rsidRDefault="00000000" w:rsidP="00671CC5">
      <w:pPr>
        <w:pStyle w:val="a4"/>
        <w:numPr>
          <w:ilvl w:val="1"/>
          <w:numId w:val="45"/>
        </w:numPr>
        <w:tabs>
          <w:tab w:val="left" w:pos="1033"/>
        </w:tabs>
        <w:spacing w:before="200" w:after="200" w:line="276" w:lineRule="auto"/>
        <w:ind w:leftChars="550" w:left="1690" w:hangingChars="200" w:hanging="480"/>
        <w:jc w:val="both"/>
        <w:rPr>
          <w:color w:val="383838"/>
          <w:sz w:val="24"/>
          <w:szCs w:val="24"/>
          <w:rFonts w:eastAsia="맑은 고딕" w:hint="eastAsia"/>
        </w:rPr>
      </w:pPr>
      <w:r>
        <w:rPr>
          <w:sz w:val="24"/>
          <w:color w:val="242424"/>
          <w:rFonts w:hint="eastAsia"/>
        </w:rPr>
        <w:t xml:space="preserve">최초 위반의 경우, 일정 기간 내 시정을 요구하는 공식 경고가 발부될 수 있다.</w:t>
      </w:r>
      <w:r>
        <w:rPr>
          <w:sz w:val="24"/>
          <w:color w:val="626262"/>
          <w:rFonts w:hint="eastAsia"/>
        </w:rPr>
        <w:t xml:space="preserve"> </w:t>
      </w:r>
      <w:r>
        <w:rPr>
          <w:sz w:val="24"/>
          <w:rFonts w:hint="eastAsia"/>
        </w:rPr>
        <w:t xml:space="preserve">이는 경미한 위반(예: 문서 작성 오류 또는 기록 보관 기간 미준수 등)에 적용된다.</w:t>
      </w:r>
    </w:p>
    <w:p w14:paraId="7C441F15" w14:textId="77777777" w:rsidR="004B0F60" w:rsidRPr="008F2210" w:rsidRDefault="00000000" w:rsidP="00920EFE">
      <w:pPr>
        <w:pStyle w:val="a4"/>
        <w:numPr>
          <w:ilvl w:val="0"/>
          <w:numId w:val="45"/>
        </w:numPr>
        <w:tabs>
          <w:tab w:val="left" w:pos="558"/>
        </w:tabs>
        <w:spacing w:before="200" w:after="200" w:line="276" w:lineRule="auto"/>
        <w:ind w:leftChars="350" w:left="1250" w:hangingChars="200" w:hanging="480"/>
        <w:jc w:val="both"/>
        <w:rPr>
          <w:b/>
          <w:color w:val="242424"/>
          <w:sz w:val="24"/>
          <w:szCs w:val="24"/>
          <w:rFonts w:eastAsia="맑은 고딕" w:hint="eastAsia"/>
        </w:rPr>
      </w:pPr>
      <w:r>
        <w:rPr>
          <w:b/>
          <w:color w:val="242424"/>
          <w:sz w:val="24"/>
          <w:rFonts w:hint="eastAsia"/>
        </w:rPr>
        <w:t xml:space="preserve">벌금</w:t>
      </w:r>
    </w:p>
    <w:p w14:paraId="5140F810" w14:textId="54101567" w:rsidR="004B0F60" w:rsidRPr="008F2210" w:rsidRDefault="00000000" w:rsidP="00671CC5">
      <w:pPr>
        <w:pStyle w:val="a4"/>
        <w:numPr>
          <w:ilvl w:val="1"/>
          <w:numId w:val="45"/>
        </w:numPr>
        <w:tabs>
          <w:tab w:val="left" w:pos="1033"/>
        </w:tabs>
        <w:spacing w:before="200" w:after="200" w:line="276" w:lineRule="auto"/>
        <w:ind w:leftChars="550" w:left="1690" w:hangingChars="200" w:hanging="480"/>
        <w:jc w:val="both"/>
        <w:rPr>
          <w:b/>
          <w:color w:val="242424"/>
          <w:sz w:val="24"/>
          <w:szCs w:val="24"/>
          <w:rFonts w:eastAsia="맑은 고딕" w:hint="eastAsia"/>
        </w:rPr>
      </w:pPr>
      <w:r>
        <w:rPr>
          <w:sz w:val="24"/>
          <w:rFonts w:hint="eastAsia"/>
        </w:rPr>
        <w:t xml:space="preserve">반복적이거나 보다 중대한 위반(예: 처방 문서 부적정 작성, 처방 보관 기간 미준수, 수의용 의약품에 대한 회계/관리 기록 부재 등)의 경우, 행정 벌금이 부과될 수 있다.</w:t>
      </w:r>
      <w:r>
        <w:rPr>
          <w:sz w:val="24"/>
          <w:color w:val="242424"/>
          <w:rFonts w:hint="eastAsia"/>
        </w:rPr>
        <w:t xml:space="preserve"> </w:t>
      </w:r>
      <w:r>
        <w:rPr>
          <w:sz w:val="24"/>
          <w:color w:val="242424"/>
          <w:rFonts w:hint="eastAsia"/>
        </w:rPr>
        <w:t xml:space="preserve">벌금 금액은 위반의 성격에 따라 달라지며, 카자흐스탄 공화국의 행정 법령에 따라 규정된다.</w:t>
      </w:r>
    </w:p>
    <w:p w14:paraId="44794F2F" w14:textId="77777777" w:rsidR="004B0F60" w:rsidRPr="008F2210" w:rsidRDefault="00000000" w:rsidP="00920EFE">
      <w:pPr>
        <w:pStyle w:val="a4"/>
        <w:numPr>
          <w:ilvl w:val="0"/>
          <w:numId w:val="45"/>
        </w:numPr>
        <w:tabs>
          <w:tab w:val="left" w:pos="551"/>
        </w:tabs>
        <w:spacing w:before="200" w:after="200" w:line="276" w:lineRule="auto"/>
        <w:ind w:leftChars="350" w:left="1250" w:hangingChars="200" w:hanging="480"/>
        <w:jc w:val="both"/>
        <w:rPr>
          <w:b/>
          <w:color w:val="242424"/>
          <w:sz w:val="24"/>
          <w:szCs w:val="24"/>
          <w:rFonts w:eastAsia="맑은 고딕" w:hint="eastAsia"/>
        </w:rPr>
      </w:pPr>
      <w:r>
        <w:rPr>
          <w:b/>
          <w:color w:val="242424"/>
          <w:sz w:val="24"/>
          <w:rFonts w:hint="eastAsia"/>
        </w:rPr>
        <w:t xml:space="preserve">영업 활동 정지</w:t>
      </w:r>
    </w:p>
    <w:p w14:paraId="2A54EC5A" w14:textId="0811E35E" w:rsidR="004B0F60" w:rsidRPr="008F2210" w:rsidRDefault="00000000" w:rsidP="00671CC5">
      <w:pPr>
        <w:pStyle w:val="a4"/>
        <w:numPr>
          <w:ilvl w:val="1"/>
          <w:numId w:val="45"/>
        </w:numPr>
        <w:tabs>
          <w:tab w:val="left" w:pos="1019"/>
        </w:tabs>
        <w:spacing w:before="200" w:after="200" w:line="276" w:lineRule="auto"/>
        <w:ind w:leftChars="550" w:left="1690" w:hangingChars="200" w:hanging="480"/>
        <w:jc w:val="both"/>
        <w:rPr>
          <w:color w:val="383838"/>
          <w:sz w:val="24"/>
          <w:szCs w:val="24"/>
          <w:rFonts w:eastAsia="맑은 고딕" w:hint="eastAsia"/>
        </w:rPr>
      </w:pPr>
      <w:r>
        <w:rPr>
          <w:color w:val="242424"/>
          <w:sz w:val="24"/>
          <w:rFonts w:hint="eastAsia"/>
        </w:rPr>
        <w:t xml:space="preserve">지속적인 위반 또는 시정조치 미이행의 경우, 관할 당국은 동물병원이나 수의용 의약품 판매·유통 업체와 같은 사업자의 영업 활동을 정지할 수 있다.</w:t>
      </w:r>
      <w:r>
        <w:rPr>
          <w:color w:val="242424"/>
          <w:sz w:val="24"/>
          <w:rFonts w:hint="eastAsia"/>
        </w:rPr>
        <w:t xml:space="preserve"> </w:t>
      </w:r>
      <w:r>
        <w:rPr>
          <w:color w:val="242424"/>
          <w:sz w:val="24"/>
          <w:rFonts w:hint="eastAsia"/>
        </w:rPr>
        <w:t xml:space="preserve">여기에는 해당 제품의 판매 또는 유통 금지가 포함될 수 있다.</w:t>
      </w:r>
    </w:p>
    <w:p w14:paraId="16FC02F4" w14:textId="77777777" w:rsidR="004B0F60" w:rsidRPr="008F2210" w:rsidRDefault="00000000" w:rsidP="00920EFE">
      <w:pPr>
        <w:pStyle w:val="a4"/>
        <w:numPr>
          <w:ilvl w:val="0"/>
          <w:numId w:val="45"/>
        </w:numPr>
        <w:tabs>
          <w:tab w:val="left" w:pos="544"/>
        </w:tabs>
        <w:spacing w:before="200" w:after="200" w:line="276" w:lineRule="auto"/>
        <w:ind w:leftChars="350" w:left="1250" w:hangingChars="200" w:hanging="480"/>
        <w:jc w:val="both"/>
        <w:rPr>
          <w:b/>
          <w:color w:val="242424"/>
          <w:sz w:val="24"/>
          <w:szCs w:val="24"/>
          <w:rFonts w:eastAsia="맑은 고딕" w:hint="eastAsia"/>
        </w:rPr>
      </w:pPr>
      <w:r>
        <w:rPr>
          <w:b/>
          <w:color w:val="242424"/>
          <w:sz w:val="24"/>
          <w:rFonts w:hint="eastAsia"/>
        </w:rPr>
        <w:t xml:space="preserve">면허 취소</w:t>
      </w:r>
    </w:p>
    <w:p w14:paraId="636F362E" w14:textId="314C438C" w:rsidR="004B0F60" w:rsidRPr="008F2210" w:rsidRDefault="00000000" w:rsidP="00671CC5">
      <w:pPr>
        <w:pStyle w:val="a4"/>
        <w:numPr>
          <w:ilvl w:val="1"/>
          <w:numId w:val="45"/>
        </w:numPr>
        <w:tabs>
          <w:tab w:val="left" w:pos="1014"/>
        </w:tabs>
        <w:spacing w:before="200" w:after="200" w:line="276" w:lineRule="auto"/>
        <w:ind w:leftChars="550" w:left="1690" w:hangingChars="200" w:hanging="480"/>
        <w:jc w:val="both"/>
        <w:rPr>
          <w:color w:val="242424"/>
          <w:sz w:val="24"/>
          <w:szCs w:val="24"/>
          <w:rFonts w:eastAsia="맑은 고딕" w:hint="eastAsia"/>
        </w:rPr>
      </w:pPr>
      <w:r>
        <w:rPr>
          <w:color w:val="242424"/>
          <w:sz w:val="24"/>
          <w:rFonts w:hint="eastAsia"/>
        </w:rPr>
        <w:t xml:space="preserve">처방 위조, 미인가 수의용 의약품 판매, 기록 관리 및 보관 요건의 중대한 위반과 같은 심각한 위반의 경우, 해당 기관의 수의 관련 면허가 취소될 수 있다.</w:t>
      </w:r>
      <w:r>
        <w:rPr>
          <w:color w:val="242424"/>
          <w:sz w:val="24"/>
          <w:rFonts w:hint="eastAsia"/>
        </w:rPr>
        <w:br/>
      </w:r>
      <w:r>
        <w:rPr>
          <w:color w:val="242424"/>
          <w:sz w:val="24"/>
          <w:b/>
          <w:rFonts w:hint="eastAsia"/>
        </w:rPr>
        <w:t xml:space="preserve"> </w:t>
      </w:r>
      <w:r>
        <w:rPr>
          <w:color w:val="242424"/>
          <w:sz w:val="24"/>
          <w:rFonts w:hint="eastAsia"/>
        </w:rPr>
        <w:t xml:space="preserve">이러한 결정은 관할 당국의 점검 이후 내려진다.</w:t>
      </w:r>
    </w:p>
    <w:p w14:paraId="3C7E761A" w14:textId="77777777" w:rsidR="004B0F60" w:rsidRPr="008F2210" w:rsidRDefault="00000000" w:rsidP="00920EFE">
      <w:pPr>
        <w:pStyle w:val="a4"/>
        <w:numPr>
          <w:ilvl w:val="0"/>
          <w:numId w:val="45"/>
        </w:numPr>
        <w:tabs>
          <w:tab w:val="left" w:pos="535"/>
        </w:tabs>
        <w:spacing w:before="200" w:after="200" w:line="276" w:lineRule="auto"/>
        <w:ind w:leftChars="350" w:left="1250" w:hangingChars="200" w:hanging="480"/>
        <w:jc w:val="both"/>
        <w:rPr>
          <w:b/>
          <w:color w:val="242424"/>
          <w:sz w:val="24"/>
          <w:szCs w:val="24"/>
          <w:rFonts w:eastAsia="맑은 고딕" w:hint="eastAsia"/>
        </w:rPr>
      </w:pPr>
      <w:r>
        <w:rPr>
          <w:b/>
          <w:color w:val="242424"/>
          <w:sz w:val="24"/>
          <w:rFonts w:hint="eastAsia"/>
        </w:rPr>
        <w:t xml:space="preserve">제품 압수</w:t>
      </w:r>
    </w:p>
    <w:p w14:paraId="3F1979A4" w14:textId="55C826C1" w:rsidR="004B0F60" w:rsidRPr="00695C76" w:rsidRDefault="00000000" w:rsidP="00671CC5">
      <w:pPr>
        <w:pStyle w:val="a4"/>
        <w:numPr>
          <w:ilvl w:val="1"/>
          <w:numId w:val="45"/>
        </w:numPr>
        <w:tabs>
          <w:tab w:val="left" w:pos="1002"/>
        </w:tabs>
        <w:spacing w:before="200" w:after="200" w:line="276" w:lineRule="auto"/>
        <w:ind w:leftChars="550" w:left="1690" w:hangingChars="200" w:hanging="480"/>
        <w:jc w:val="both"/>
        <w:rPr>
          <w:sz w:val="24"/>
          <w:szCs w:val="24"/>
          <w:rFonts w:eastAsia="맑은 고딕" w:hint="eastAsia"/>
        </w:rPr>
      </w:pPr>
      <w:r>
        <w:rPr>
          <w:sz w:val="24"/>
          <w:rFonts w:hint="eastAsia"/>
        </w:rPr>
        <w:t xml:space="preserve">보관 조건이 위반된 경우(예: 요구되는 온도 조건 미유지 또는 기준에 부합하지 않는 환경에서의 보관), 수의용 의약품은 압수되거나 폐기될 수 있다.</w:t>
      </w:r>
    </w:p>
    <w:p w14:paraId="234196B0" w14:textId="77777777" w:rsidR="004B0F60" w:rsidRPr="008F2210" w:rsidRDefault="00000000" w:rsidP="00920EFE">
      <w:pPr>
        <w:pStyle w:val="a4"/>
        <w:numPr>
          <w:ilvl w:val="0"/>
          <w:numId w:val="45"/>
        </w:numPr>
        <w:tabs>
          <w:tab w:val="left" w:pos="611"/>
        </w:tabs>
        <w:spacing w:before="200" w:after="200" w:line="276" w:lineRule="auto"/>
        <w:ind w:leftChars="350" w:left="1250" w:hangingChars="200" w:hanging="480"/>
        <w:jc w:val="both"/>
        <w:rPr>
          <w:b/>
          <w:color w:val="242424"/>
          <w:sz w:val="24"/>
          <w:szCs w:val="24"/>
          <w:rFonts w:eastAsia="맑은 고딕" w:hint="eastAsia"/>
        </w:rPr>
      </w:pPr>
      <w:r>
        <w:rPr>
          <w:b/>
          <w:color w:val="242424"/>
          <w:sz w:val="24"/>
          <w:rFonts w:hint="eastAsia"/>
        </w:rPr>
        <w:t xml:space="preserve">법적 책임</w:t>
      </w:r>
    </w:p>
    <w:p w14:paraId="4B5D0A29" w14:textId="7A838C3B" w:rsidR="004B0F60" w:rsidRPr="008F2210" w:rsidRDefault="00000000" w:rsidP="00671CC5">
      <w:pPr>
        <w:pStyle w:val="a4"/>
        <w:numPr>
          <w:ilvl w:val="1"/>
          <w:numId w:val="45"/>
        </w:numPr>
        <w:tabs>
          <w:tab w:val="left" w:pos="1086"/>
        </w:tabs>
        <w:spacing w:before="200" w:after="200" w:line="276" w:lineRule="auto"/>
        <w:ind w:leftChars="550" w:left="1690" w:hangingChars="200" w:hanging="480"/>
        <w:jc w:val="both"/>
        <w:rPr>
          <w:color w:val="242424"/>
          <w:sz w:val="24"/>
          <w:szCs w:val="24"/>
          <w:rFonts w:eastAsia="맑은 고딕" w:hint="eastAsia"/>
        </w:rPr>
      </w:pPr>
      <w:r>
        <w:rPr>
          <w:sz w:val="24"/>
          <w:rFonts w:hint="eastAsia"/>
        </w:rPr>
        <w:t xml:space="preserve">동물 또는 공중보건에 영향을 미칠 수 있는 중대한 위반(예: 미인증 제품 사용 또는 부적절한 처방)의 경우, 법률에 따라 형사 책임이 적용될 수 있다.</w:t>
      </w:r>
    </w:p>
    <w:p w14:paraId="4B5B9BA3" w14:textId="23A7B6A3" w:rsidR="004B0F60" w:rsidRPr="008F2210" w:rsidRDefault="00000000" w:rsidP="00671CC5">
      <w:pPr>
        <w:pStyle w:val="a4"/>
        <w:numPr>
          <w:ilvl w:val="1"/>
          <w:numId w:val="45"/>
        </w:numPr>
        <w:tabs>
          <w:tab w:val="left" w:pos="1090"/>
        </w:tabs>
        <w:spacing w:before="200" w:after="200" w:line="276" w:lineRule="auto"/>
        <w:ind w:leftChars="550" w:left="1690" w:hangingChars="200" w:hanging="480"/>
        <w:jc w:val="both"/>
        <w:rPr>
          <w:color w:val="3B3B3B"/>
          <w:sz w:val="24"/>
          <w:szCs w:val="24"/>
          <w:rFonts w:eastAsia="맑은 고딕" w:hint="eastAsia"/>
        </w:rPr>
      </w:pPr>
      <w:r>
        <w:rPr>
          <w:sz w:val="24"/>
          <w:rFonts w:hint="eastAsia"/>
        </w:rPr>
        <w:t xml:space="preserve">이러한 조치는 동물 및 공중보건을 보호하고, 질병 확산을 방지하며, 수의 및 위생 기준 준수를 보장하기 위한 것이다.</w:t>
      </w:r>
    </w:p>
    <w:p w14:paraId="146EA6C4" w14:textId="77777777" w:rsidR="004B0F60" w:rsidRPr="008F2210" w:rsidRDefault="00000000" w:rsidP="00695C76">
      <w:pPr>
        <w:pStyle w:val="9"/>
        <w:spacing w:before="200" w:after="200" w:line="276" w:lineRule="auto"/>
        <w:ind w:leftChars="350" w:left="770"/>
        <w:jc w:val="both"/>
        <w:rPr>
          <w:sz w:val="24"/>
          <w:szCs w:val="24"/>
          <w:rFonts w:eastAsia="맑은 고딕" w:hint="eastAsia"/>
        </w:rPr>
      </w:pPr>
      <w:r>
        <w:rPr>
          <w:color w:val="242424"/>
          <w:sz w:val="24"/>
          <w:rFonts w:hint="eastAsia"/>
        </w:rPr>
        <w:t xml:space="preserve">카자흐스탄에서의 수의용 의약품 유통에 대한 국가 관리</w:t>
      </w:r>
    </w:p>
    <w:p w14:paraId="4F38F17C" w14:textId="5FCCAC99" w:rsidR="004B0F60" w:rsidRPr="008F2210" w:rsidRDefault="00695C76" w:rsidP="00920EFE">
      <w:pPr>
        <w:pStyle w:val="a4"/>
        <w:numPr>
          <w:ilvl w:val="1"/>
          <w:numId w:val="45"/>
        </w:numPr>
        <w:tabs>
          <w:tab w:val="left" w:pos="1086"/>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 xml:space="preserve">카자흐스탄 공화국에서는 수의용 의약품의 유통(조달, 보관, 운송, 판매/불출 및 사용)이 국가 수의·위생 관리의 대상이 되며, 국가 등록을 완료하고 국가 등록부에 등재된 제품에 한해서만 허용된다.</w:t>
      </w:r>
      <w:r>
        <w:rPr>
          <w:color w:val="242424"/>
          <w:sz w:val="24"/>
          <w:b/>
          <w:rFonts w:hint="eastAsia"/>
        </w:rPr>
        <w:t xml:space="preserve"> </w:t>
      </w:r>
      <w:r>
        <w:rPr>
          <w:color w:val="242424"/>
          <w:sz w:val="24"/>
          <w:rFonts w:hint="eastAsia"/>
        </w:rPr>
        <w:t xml:space="preserve">미등록 수의용 의약품은 생산, 판매, 사용 및 수입이 금지된다.</w:t>
      </w:r>
    </w:p>
    <w:p w14:paraId="5694F717" w14:textId="4A0653D4" w:rsidR="004B0F60" w:rsidRPr="008F2210" w:rsidRDefault="00695C76" w:rsidP="00920EFE">
      <w:pPr>
        <w:pStyle w:val="a4"/>
        <w:numPr>
          <w:ilvl w:val="1"/>
          <w:numId w:val="45"/>
        </w:numPr>
        <w:tabs>
          <w:tab w:val="left" w:pos="1078"/>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 xml:space="preserve">공급자로부터 배치를 조달 및 인수할 때, 제품명, 제조업체, 배치/로트 번호, 유효기간, 보관 및 운송 조건, 품질/적합성 관련 문서, 납품서 등을 포함한 등록 정보 및 동반 문서가 확인된다.</w:t>
      </w:r>
      <w:r>
        <w:rPr>
          <w:color w:val="242424"/>
          <w:sz w:val="24"/>
          <w:rFonts w:hint="eastAsia"/>
        </w:rPr>
        <w:t xml:space="preserve"> </w:t>
      </w:r>
      <w:r>
        <w:rPr>
          <w:color w:val="242424"/>
          <w:sz w:val="24"/>
          <w:rFonts w:hint="eastAsia"/>
        </w:rPr>
        <w:t xml:space="preserve">이후 해당 배치는 지정된 책임자의 관리 하에 재고 기록에 등록되며, 다음과 같은 수의(수의·위생) 요구사항에 따라 보관된다:</w:t>
      </w:r>
    </w:p>
    <w:p w14:paraId="2BD80D6A" w14:textId="3AE14C87" w:rsidR="004B0F60" w:rsidRPr="008F2210" w:rsidRDefault="00695C76" w:rsidP="00920EFE">
      <w:pPr>
        <w:pStyle w:val="a4"/>
        <w:numPr>
          <w:ilvl w:val="1"/>
          <w:numId w:val="45"/>
        </w:numPr>
        <w:tabs>
          <w:tab w:val="left" w:pos="1070"/>
          <w:tab w:val="left" w:pos="1071"/>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분리 보관</w:t>
      </w:r>
    </w:p>
    <w:p w14:paraId="58E4720E" w14:textId="13AAF76E" w:rsidR="004B0F60" w:rsidRPr="008F2210" w:rsidRDefault="00695C76" w:rsidP="00920EFE">
      <w:pPr>
        <w:pStyle w:val="a4"/>
        <w:numPr>
          <w:ilvl w:val="1"/>
          <w:numId w:val="45"/>
        </w:numPr>
        <w:tabs>
          <w:tab w:val="left" w:pos="1064"/>
          <w:tab w:val="left" w:pos="1065"/>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온도 모니터링</w:t>
      </w:r>
    </w:p>
    <w:p w14:paraId="2BFD2025" w14:textId="2D8EEC80" w:rsidR="004B0F60" w:rsidRPr="008F2210" w:rsidRDefault="00695C76" w:rsidP="00920EFE">
      <w:pPr>
        <w:pStyle w:val="a4"/>
        <w:numPr>
          <w:ilvl w:val="1"/>
          <w:numId w:val="45"/>
        </w:numPr>
        <w:tabs>
          <w:tab w:val="left" w:pos="1067"/>
          <w:tab w:val="left" w:pos="1069"/>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오염 방지</w:t>
      </w:r>
    </w:p>
    <w:p w14:paraId="7678A8F2" w14:textId="03AA0BAF" w:rsidR="004B0F60" w:rsidRPr="008F2210" w:rsidRDefault="00695C76" w:rsidP="00920EFE">
      <w:pPr>
        <w:pStyle w:val="a4"/>
        <w:numPr>
          <w:ilvl w:val="1"/>
          <w:numId w:val="45"/>
        </w:numPr>
        <w:tabs>
          <w:tab w:val="left" w:pos="1063"/>
          <w:tab w:val="left" w:pos="1064"/>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ab/>
      </w:r>
      <w:r>
        <w:rPr>
          <w:color w:val="242424"/>
          <w:sz w:val="24"/>
          <w:rFonts w:hint="eastAsia"/>
        </w:rPr>
        <w:t xml:space="preserve">유효기간 경과 또는 의심 배치의 처리 및 유통 차단 절차</w:t>
      </w:r>
    </w:p>
    <w:p w14:paraId="3B79FC2A" w14:textId="65EA6D27" w:rsidR="004B0F60" w:rsidRPr="008F2210" w:rsidRDefault="00695C76" w:rsidP="00920EFE">
      <w:pPr>
        <w:pStyle w:val="a4"/>
        <w:numPr>
          <w:ilvl w:val="1"/>
          <w:numId w:val="45"/>
        </w:numPr>
        <w:tabs>
          <w:tab w:val="left" w:pos="1054"/>
        </w:tabs>
        <w:spacing w:before="200" w:after="200" w:line="276" w:lineRule="auto"/>
        <w:ind w:leftChars="350" w:left="1250" w:hangingChars="200" w:hanging="480"/>
        <w:jc w:val="both"/>
        <w:rPr>
          <w:color w:val="242424"/>
          <w:sz w:val="24"/>
          <w:szCs w:val="24"/>
          <w:rFonts w:eastAsia="맑은 고딕" w:hint="eastAsia"/>
        </w:rPr>
      </w:pPr>
      <w:r>
        <w:rPr>
          <w:color w:val="242424"/>
          <w:sz w:val="24"/>
          <w:rFonts w:hint="eastAsia"/>
        </w:rPr>
        <w:tab/>
      </w:r>
      <w:r>
        <w:rPr>
          <w:color w:val="242424"/>
          <w:sz w:val="24"/>
          <w:rFonts w:hint="eastAsia"/>
        </w:rPr>
        <w:t xml:space="preserve">유통 및 불출은 법령 범위 내에서 운영되는 인가된 기관/약국 및 자격을 갖춘 전문가에 의해 수행된다.</w:t>
      </w:r>
      <w:r>
        <w:rPr>
          <w:color w:val="242424"/>
          <w:sz w:val="24"/>
          <w:rFonts w:hint="eastAsia"/>
        </w:rPr>
        <w:t xml:space="preserve"> </w:t>
      </w:r>
      <w:r>
        <w:rPr>
          <w:color w:val="242424"/>
          <w:sz w:val="24"/>
          <w:rFonts w:hint="eastAsia"/>
        </w:rPr>
        <w:t xml:space="preserve">추적성은 다음과 같은 배치 단위 관리 체계를 통해 확보된다:</w:t>
      </w:r>
    </w:p>
    <w:p w14:paraId="51CBB36B" w14:textId="09C499AE" w:rsidR="004B0F60" w:rsidRPr="008F2210" w:rsidRDefault="00695C76" w:rsidP="00920EFE">
      <w:pPr>
        <w:pStyle w:val="9"/>
        <w:spacing w:before="200" w:after="200" w:line="276" w:lineRule="auto"/>
        <w:ind w:leftChars="350" w:left="1250" w:hangingChars="200" w:hanging="480"/>
        <w:jc w:val="both"/>
        <w:rPr>
          <w:sz w:val="24"/>
          <w:szCs w:val="24"/>
          <w:rFonts w:eastAsia="맑은 고딕" w:hint="eastAsia"/>
        </w:rPr>
      </w:pPr>
      <w:r>
        <w:rPr>
          <w:color w:val="242424"/>
          <w:sz w:val="24"/>
          <w:rFonts w:hint="eastAsia"/>
        </w:rPr>
        <w:tab/>
      </w:r>
      <w:r>
        <w:rPr>
          <w:color w:val="242424"/>
          <w:sz w:val="24"/>
          <w:rFonts w:hint="eastAsia"/>
        </w:rPr>
        <w:t xml:space="preserve">입고 → 보관 → 불출/유통 → 사용/반품/폐기</w:t>
      </w:r>
    </w:p>
    <w:p w14:paraId="69AFE11C" w14:textId="77777777" w:rsidR="004B0F60" w:rsidRPr="008F2210" w:rsidRDefault="00000000" w:rsidP="00920EFE">
      <w:pPr>
        <w:spacing w:before="200" w:after="200" w:line="276" w:lineRule="auto"/>
        <w:ind w:leftChars="350" w:left="1250" w:hangingChars="200" w:hanging="480"/>
        <w:jc w:val="both"/>
        <w:rPr>
          <w:b/>
          <w:sz w:val="24"/>
          <w:szCs w:val="24"/>
          <w:rFonts w:eastAsia="맑은 고딕" w:hint="eastAsia"/>
        </w:rPr>
      </w:pPr>
      <w:r>
        <w:rPr>
          <w:b/>
          <w:color w:val="232323"/>
          <w:sz w:val="24"/>
          <w:rFonts w:hint="eastAsia"/>
        </w:rPr>
        <w:t xml:space="preserve">사용 지침 및 처방 관리</w:t>
      </w:r>
    </w:p>
    <w:p w14:paraId="30FB078C" w14:textId="56485D7C" w:rsidR="004B0F60" w:rsidRPr="008F2210" w:rsidRDefault="00695C76" w:rsidP="00920EFE">
      <w:pPr>
        <w:pStyle w:val="a4"/>
        <w:numPr>
          <w:ilvl w:val="1"/>
          <w:numId w:val="45"/>
        </w:numPr>
        <w:tabs>
          <w:tab w:val="left" w:pos="1091"/>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 xml:space="preserve">농장 및 국가·민간 수의사가 사용하는 수의용 의약품의 사용 지침은 국가 등록의 일환으로 승인된 제조사의 공식 사용설명서를 기반으로 하며, 여기에는 적응증, 용량, 투여 경로, 금기사항, 휴약기간, 보관 조건 및 안전한 사용을 위한 필수 규정이 포함된다.</w:t>
      </w:r>
    </w:p>
    <w:p w14:paraId="295D5F40" w14:textId="31373D82" w:rsidR="004B0F60" w:rsidRPr="008F2210" w:rsidRDefault="00695C76" w:rsidP="00920EFE">
      <w:pPr>
        <w:pStyle w:val="a4"/>
        <w:numPr>
          <w:ilvl w:val="1"/>
          <w:numId w:val="45"/>
        </w:numPr>
        <w:tabs>
          <w:tab w:val="left" w:pos="1078"/>
        </w:tabs>
        <w:spacing w:before="200" w:after="200" w:line="276" w:lineRule="auto"/>
        <w:ind w:leftChars="350" w:left="1250" w:hangingChars="200" w:hanging="480"/>
        <w:jc w:val="both"/>
        <w:rPr>
          <w:color w:val="3A3A3A"/>
          <w:sz w:val="24"/>
          <w:szCs w:val="24"/>
          <w:rFonts w:eastAsia="맑은 고딕" w:hint="eastAsia"/>
        </w:rPr>
      </w:pPr>
      <w:r>
        <w:rPr>
          <w:sz w:val="24"/>
          <w:color w:val="232323"/>
          <w:rFonts w:hint="eastAsia"/>
        </w:rPr>
        <w:tab/>
      </w:r>
      <w:r>
        <w:rPr>
          <w:sz w:val="24"/>
          <w:rFonts w:hint="eastAsia"/>
        </w:rPr>
        <w:t xml:space="preserve">처방전이 필요한 의약품의 경우, 국가 법령 및 수의용 의약품 유통 규정에 따라 발급된 서면 수의 처방전 또는 치료 지시서가 요구된다.</w:t>
      </w:r>
    </w:p>
    <w:p w14:paraId="7E1BE879"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32323"/>
          <w:sz w:val="24"/>
          <w:rFonts w:hint="eastAsia"/>
        </w:rPr>
        <w:t xml:space="preserve">농장 수준에서의 기록 관리</w:t>
      </w:r>
    </w:p>
    <w:p w14:paraId="672E487D" w14:textId="4D471CA1" w:rsidR="004B0F60" w:rsidRPr="00695C76" w:rsidRDefault="00695C76" w:rsidP="00920EFE">
      <w:pPr>
        <w:pStyle w:val="a4"/>
        <w:numPr>
          <w:ilvl w:val="1"/>
          <w:numId w:val="45"/>
        </w:numPr>
        <w:tabs>
          <w:tab w:val="left" w:pos="1075"/>
          <w:tab w:val="left" w:pos="1076"/>
        </w:tabs>
        <w:spacing w:before="200" w:after="200" w:line="276" w:lineRule="auto"/>
        <w:ind w:leftChars="350" w:left="1250" w:hangingChars="200" w:hanging="480"/>
        <w:jc w:val="both"/>
        <w:rPr>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농장에서의 수의용 의약품 사용은 다음 사항을 포함하여 기록부 및 관리 서식(종이 또는 전자 형태)에 기록된다:</w:t>
      </w:r>
    </w:p>
    <w:p w14:paraId="1081A001" w14:textId="7679290F" w:rsidR="004B0F60" w:rsidRPr="008F2210" w:rsidRDefault="00695C76" w:rsidP="00920EFE">
      <w:pPr>
        <w:pStyle w:val="a4"/>
        <w:numPr>
          <w:ilvl w:val="1"/>
          <w:numId w:val="45"/>
        </w:numPr>
        <w:tabs>
          <w:tab w:val="left" w:pos="1073"/>
          <w:tab w:val="left" w:pos="1074"/>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날짜</w:t>
      </w:r>
    </w:p>
    <w:p w14:paraId="62F6DC1E" w14:textId="3DB7B8D4" w:rsidR="004B0F60" w:rsidRPr="008F2210" w:rsidRDefault="00695C76" w:rsidP="00920EFE">
      <w:pPr>
        <w:pStyle w:val="a4"/>
        <w:numPr>
          <w:ilvl w:val="1"/>
          <w:numId w:val="45"/>
        </w:numPr>
        <w:tabs>
          <w:tab w:val="left" w:pos="1068"/>
          <w:tab w:val="left" w:pos="1069"/>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소유자/농장</w:t>
      </w:r>
    </w:p>
    <w:p w14:paraId="33674C62" w14:textId="162D2AAA" w:rsidR="004B0F60" w:rsidRPr="008F2210" w:rsidRDefault="00695C76" w:rsidP="00920EFE">
      <w:pPr>
        <w:pStyle w:val="a4"/>
        <w:numPr>
          <w:ilvl w:val="1"/>
          <w:numId w:val="45"/>
        </w:numPr>
        <w:tabs>
          <w:tab w:val="left" w:pos="1063"/>
          <w:tab w:val="left" w:pos="1064"/>
        </w:tabs>
        <w:spacing w:before="200" w:after="200" w:line="276" w:lineRule="auto"/>
        <w:ind w:leftChars="350" w:left="1250" w:hangingChars="200" w:hanging="480"/>
        <w:jc w:val="both"/>
        <w:rPr>
          <w:color w:val="232323"/>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동물 또는 동물군 식별(ID)</w:t>
      </w:r>
    </w:p>
    <w:p w14:paraId="1CEA0B25" w14:textId="5240754F" w:rsidR="004B0F60" w:rsidRPr="008F2210" w:rsidRDefault="00695C76" w:rsidP="00920EFE">
      <w:pPr>
        <w:pStyle w:val="a4"/>
        <w:numPr>
          <w:ilvl w:val="1"/>
          <w:numId w:val="45"/>
        </w:numPr>
        <w:tabs>
          <w:tab w:val="left" w:pos="1059"/>
          <w:tab w:val="left" w:pos="1060"/>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진단명 또는 치료 목적</w:t>
      </w:r>
    </w:p>
    <w:p w14:paraId="59BA3F1D" w14:textId="187DB8FD" w:rsidR="004B0F60" w:rsidRPr="008F2210" w:rsidRDefault="00695C76" w:rsidP="00920EFE">
      <w:pPr>
        <w:pStyle w:val="a4"/>
        <w:numPr>
          <w:ilvl w:val="0"/>
          <w:numId w:val="44"/>
        </w:numPr>
        <w:tabs>
          <w:tab w:val="left" w:pos="1055"/>
          <w:tab w:val="left" w:pos="1056"/>
        </w:tabs>
        <w:spacing w:before="200" w:after="200" w:line="276" w:lineRule="auto"/>
        <w:ind w:leftChars="350" w:left="1250" w:hangingChars="200" w:hanging="480"/>
        <w:jc w:val="both"/>
        <w:rPr>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상품명 및 유효성분</w:t>
      </w:r>
    </w:p>
    <w:p w14:paraId="768147A2" w14:textId="23A22890" w:rsidR="004B0F60" w:rsidRPr="008F2210" w:rsidRDefault="00695C76" w:rsidP="00920EFE">
      <w:pPr>
        <w:pStyle w:val="a4"/>
        <w:numPr>
          <w:ilvl w:val="0"/>
          <w:numId w:val="43"/>
        </w:numPr>
        <w:tabs>
          <w:tab w:val="left" w:pos="1053"/>
          <w:tab w:val="left" w:pos="1054"/>
        </w:tabs>
        <w:spacing w:before="200" w:after="200" w:line="276" w:lineRule="auto"/>
        <w:ind w:leftChars="350" w:left="1250" w:hangingChars="200" w:hanging="480"/>
        <w:jc w:val="both"/>
        <w:rPr>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배치/로트 번호 및 유효기간</w:t>
      </w:r>
    </w:p>
    <w:p w14:paraId="58A60C6F" w14:textId="69B1F3CE" w:rsidR="004B0F60" w:rsidRPr="008F2210" w:rsidRDefault="00695C76" w:rsidP="00920EFE">
      <w:pPr>
        <w:pStyle w:val="a4"/>
        <w:numPr>
          <w:ilvl w:val="0"/>
          <w:numId w:val="42"/>
        </w:numPr>
        <w:tabs>
          <w:tab w:val="left" w:pos="1049"/>
          <w:tab w:val="left" w:pos="1050"/>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용량 및 투여 빈도</w:t>
      </w:r>
    </w:p>
    <w:p w14:paraId="7537DE74" w14:textId="1C095B39" w:rsidR="004B0F60" w:rsidRPr="008F2210" w:rsidRDefault="00695C76" w:rsidP="00920EFE">
      <w:pPr>
        <w:pStyle w:val="a4"/>
        <w:numPr>
          <w:ilvl w:val="0"/>
          <w:numId w:val="42"/>
        </w:numPr>
        <w:tabs>
          <w:tab w:val="left" w:pos="1051"/>
          <w:tab w:val="left" w:pos="1052"/>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투여 경로</w:t>
      </w:r>
    </w:p>
    <w:p w14:paraId="61B506D0" w14:textId="6C3A981B" w:rsidR="004B0F60" w:rsidRPr="008F2210" w:rsidRDefault="00695C76" w:rsidP="00920EFE">
      <w:pPr>
        <w:pStyle w:val="a4"/>
        <w:numPr>
          <w:ilvl w:val="0"/>
          <w:numId w:val="41"/>
        </w:numPr>
        <w:tabs>
          <w:tab w:val="left" w:pos="1046"/>
          <w:tab w:val="left" w:pos="1047"/>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투여자의 성명 및 직위</w:t>
      </w:r>
    </w:p>
    <w:p w14:paraId="5E7B0DA2" w14:textId="6591C62B" w:rsidR="004B0F60" w:rsidRPr="008F2210" w:rsidRDefault="00695C76" w:rsidP="00920EFE">
      <w:pPr>
        <w:pStyle w:val="a4"/>
        <w:numPr>
          <w:ilvl w:val="0"/>
          <w:numId w:val="41"/>
        </w:numPr>
        <w:tabs>
          <w:tab w:val="left" w:pos="1036"/>
          <w:tab w:val="left" w:pos="1037"/>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휴약기간 및 제한사항 준수 여부 확인(우유 및 육류 포함)</w:t>
      </w:r>
    </w:p>
    <w:p w14:paraId="371E1001" w14:textId="04DD596D" w:rsidR="004B0F60" w:rsidRPr="008F2210" w:rsidRDefault="00695C76" w:rsidP="00920EFE">
      <w:pPr>
        <w:pStyle w:val="a4"/>
        <w:numPr>
          <w:ilvl w:val="0"/>
          <w:numId w:val="41"/>
        </w:numPr>
        <w:tabs>
          <w:tab w:val="left" w:pos="1036"/>
          <w:tab w:val="left" w:pos="1037"/>
        </w:tabs>
        <w:spacing w:before="200" w:after="200" w:line="276" w:lineRule="auto"/>
        <w:ind w:leftChars="350" w:left="1250" w:hangingChars="200" w:hanging="480"/>
        <w:jc w:val="both"/>
        <w:rPr>
          <w:b/>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이러한 기록은 정부 점검의 대상이 되며, 내부 관리 및 추적성 확보의 근거 자료로 활용된다.</w:t>
      </w:r>
    </w:p>
    <w:p w14:paraId="1758CD5C"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32323"/>
          <w:sz w:val="24"/>
          <w:rFonts w:hint="eastAsia"/>
        </w:rPr>
        <w:t xml:space="preserve">승인된 수의용 의약품 등록부</w:t>
      </w:r>
    </w:p>
    <w:p w14:paraId="703B3D20" w14:textId="68F72B85" w:rsidR="004B0F60" w:rsidRPr="00695C76" w:rsidRDefault="00695C76" w:rsidP="00920EFE">
      <w:pPr>
        <w:pStyle w:val="a4"/>
        <w:numPr>
          <w:ilvl w:val="0"/>
          <w:numId w:val="41"/>
        </w:numPr>
        <w:tabs>
          <w:tab w:val="left" w:pos="1021"/>
          <w:tab w:val="left" w:pos="1022"/>
        </w:tabs>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카자흐스탄에서 등록 및 인가된 수의용 의약품의 정부 목록은 정부 포털(gov.kz)에 국가 등록부 형태로 게시되며, EEC 웹사이트(국가 등록부 관련 섹션)에서도 확인할 수 있다.</w:t>
      </w:r>
    </w:p>
    <w:p w14:paraId="72991774" w14:textId="6D4D6DBF" w:rsidR="004B0F60" w:rsidRDefault="00695C76" w:rsidP="00920EFE">
      <w:pPr>
        <w:pStyle w:val="a4"/>
        <w:numPr>
          <w:ilvl w:val="0"/>
          <w:numId w:val="41"/>
        </w:numPr>
        <w:tabs>
          <w:tab w:val="left" w:pos="1065"/>
        </w:tabs>
        <w:spacing w:before="200" w:after="200" w:line="276" w:lineRule="auto"/>
        <w:ind w:leftChars="350" w:left="1250" w:hangingChars="200" w:hanging="480"/>
        <w:jc w:val="both"/>
        <w:rPr>
          <w:color w:val="242424"/>
          <w:sz w:val="24"/>
          <w:szCs w:val="24"/>
          <w:rFonts w:eastAsia="맑은 고딕" w:hint="eastAsia"/>
        </w:rPr>
      </w:pPr>
      <w:r>
        <w:rPr>
          <w:sz w:val="24"/>
          <w:color w:val="242424"/>
          <w:rFonts w:hint="eastAsia"/>
        </w:rPr>
        <w:tab/>
      </w:r>
      <w:r>
        <w:rPr>
          <w:sz w:val="24"/>
          <w:rFonts w:hint="eastAsia"/>
        </w:rPr>
        <w:t xml:space="preserve">수의용 의약품의 회계 관리, 보관, 유통, 불출 및 사용 규정 위반(수의 기준 미준수 포함)은 국가 감독 조치(위반 시정 명령, 특정 배치의 유통 회수 또는 금지 등)의 대상이 되며, 카자흐스탄 공화국 행정법(제406조)에 따른 행정 책임이 부과된다. 또한, 위조 제품 또는 유효기간 경과 제품과 관련된 경우에는 EAEU 규정 및 국가 법령에 따른 책임도 적용된다.</w:t>
      </w:r>
    </w:p>
    <w:p w14:paraId="26AEC525" w14:textId="77777777" w:rsidR="00A7559D" w:rsidRPr="008F2210" w:rsidRDefault="00A7559D" w:rsidP="00A7559D">
      <w:pPr>
        <w:pStyle w:val="a4"/>
        <w:tabs>
          <w:tab w:val="left" w:pos="1065"/>
        </w:tabs>
        <w:spacing w:before="200" w:after="200" w:line="276" w:lineRule="auto"/>
        <w:ind w:left="1250" w:firstLine="0"/>
        <w:jc w:val="both"/>
        <w:rPr>
          <w:rFonts w:eastAsia="맑은 고딕"/>
          <w:color w:val="242424"/>
          <w:sz w:val="24"/>
          <w:szCs w:val="24"/>
        </w:rPr>
      </w:pPr>
    </w:p>
    <w:p w14:paraId="2ABC43D2" w14:textId="45A6F934" w:rsidR="004B0F60" w:rsidRPr="008F2210" w:rsidRDefault="00695C76" w:rsidP="00695C76">
      <w:pPr>
        <w:pStyle w:val="at1"/>
        <w:ind w:left="560" w:hanging="560"/>
        <w:rPr>
          <w:rFonts w:hint="eastAsia"/>
        </w:rPr>
      </w:pPr>
      <w:r>
        <w:rPr>
          <w:u w:color="242424"/>
          <w:rFonts w:ascii="맑은 고딕" w:hAnsi="맑은 고딕" w:hint="eastAsia"/>
        </w:rPr>
        <w:t xml:space="preserve">□</w:t>
      </w:r>
      <w:r>
        <w:rPr>
          <w:rFonts w:hint="eastAsia"/>
        </w:rPr>
        <w:tab/>
      </w:r>
      <w:r>
        <w:rPr>
          <w:u w:val="single"/>
          <w:rFonts w:hint="eastAsia"/>
        </w:rPr>
        <w:t xml:space="preserve">Regulations of Kazakhstan</w:t>
      </w:r>
      <w:r>
        <w:rPr>
          <w:rFonts w:hint="eastAsia"/>
        </w:rPr>
        <w:t xml:space="preserve"> for residue monitoring</w:t>
      </w:r>
    </w:p>
    <w:p w14:paraId="13828996" w14:textId="3A86A4E2" w:rsidR="004B0F60" w:rsidRPr="008F2210" w:rsidRDefault="00695C76" w:rsidP="00695C7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General standards</w:t>
      </w:r>
    </w:p>
    <w:p w14:paraId="191B90D1" w14:textId="47DCCAC4" w:rsidR="004B0F60" w:rsidRPr="008F2210" w:rsidRDefault="00000000" w:rsidP="00920EFE">
      <w:pPr>
        <w:pStyle w:val="7"/>
        <w:numPr>
          <w:ilvl w:val="0"/>
          <w:numId w:val="2"/>
        </w:numPr>
        <w:tabs>
          <w:tab w:val="left" w:pos="852"/>
        </w:tabs>
        <w:spacing w:before="200" w:after="200" w:line="276" w:lineRule="auto"/>
        <w:ind w:leftChars="350" w:left="1250" w:hangingChars="200" w:hanging="480"/>
        <w:jc w:val="both"/>
        <w:rPr>
          <w:rFonts w:eastAsia="맑은 고딕" w:hint="eastAsia"/>
        </w:rPr>
      </w:pPr>
      <w:r>
        <w:rPr>
          <w:color w:val="242424"/>
          <w:rFonts w:hint="eastAsia"/>
        </w:rPr>
        <w:t xml:space="preserve">Provide MRLs for animal drugs, chemicals and contaminants.</w:t>
      </w:r>
    </w:p>
    <w:p w14:paraId="062A7B4C" w14:textId="77777777" w:rsidR="004B0F60" w:rsidRPr="008F2210" w:rsidRDefault="00000000" w:rsidP="00920EFE">
      <w:pPr>
        <w:pStyle w:val="a4"/>
        <w:numPr>
          <w:ilvl w:val="0"/>
          <w:numId w:val="2"/>
        </w:numPr>
        <w:tabs>
          <w:tab w:val="left" w:pos="847"/>
        </w:tabs>
        <w:spacing w:before="200" w:after="200" w:line="276" w:lineRule="auto"/>
        <w:ind w:leftChars="350" w:left="1250" w:hangingChars="200" w:hanging="480"/>
        <w:jc w:val="both"/>
        <w:rPr>
          <w:sz w:val="24"/>
          <w:szCs w:val="24"/>
          <w:rFonts w:eastAsia="맑은 고딕" w:hint="eastAsia"/>
        </w:rPr>
      </w:pPr>
      <w:r>
        <w:rPr>
          <w:sz w:val="24"/>
          <w:color w:val="242424"/>
          <w:rFonts w:hint="eastAsia"/>
        </w:rPr>
        <w:t xml:space="preserve">Provide standards for residue monitoring program for livestock and their products</w:t>
      </w:r>
      <w:r>
        <w:rPr>
          <w:sz w:val="24"/>
          <w:color w:val="494949"/>
          <w:rFonts w:hint="eastAsia"/>
        </w:rPr>
        <w:t xml:space="preserve">.</w:t>
      </w:r>
    </w:p>
    <w:p w14:paraId="7E055B70" w14:textId="43BCEFEB" w:rsidR="004B0F60" w:rsidRPr="008F2210" w:rsidRDefault="00695C76" w:rsidP="00695C7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Standards for certain residues</w:t>
      </w:r>
    </w:p>
    <w:p w14:paraId="2C9E115E" w14:textId="644EA486" w:rsidR="004B0F60" w:rsidRPr="008F2210" w:rsidRDefault="00000000" w:rsidP="00920EFE">
      <w:pPr>
        <w:pStyle w:val="7"/>
        <w:spacing w:before="200" w:after="200" w:line="276" w:lineRule="auto"/>
        <w:ind w:leftChars="350" w:left="1250" w:hangingChars="200" w:hanging="480"/>
        <w:jc w:val="both"/>
        <w:rPr>
          <w:rFonts w:eastAsia="맑은 고딕" w:hint="eastAsia"/>
        </w:rPr>
      </w:pPr>
      <w:r>
        <w:rPr>
          <w:color w:val="242424"/>
          <w:rFonts w:hint="eastAsia"/>
        </w:rPr>
        <w:t xml:space="preserve">- </w:t>
      </w:r>
      <w:r>
        <w:rPr>
          <w:color w:val="242424"/>
          <w:rFonts w:hint="eastAsia"/>
        </w:rPr>
        <w:tab/>
      </w:r>
      <w:r>
        <w:rPr>
          <w:color w:val="242424"/>
          <w:rFonts w:hint="eastAsia"/>
        </w:rPr>
        <w:t xml:space="preserve">It was answered certain substances:</w:t>
      </w:r>
      <w:r>
        <w:rPr>
          <w:color w:val="242424"/>
          <w:rFonts w:hint="eastAsia"/>
        </w:rPr>
        <w:t xml:space="preserve"> </w:t>
      </w:r>
      <w:r>
        <w:rPr>
          <w:color w:val="242424"/>
          <w:rFonts w:hint="eastAsia"/>
        </w:rPr>
        <w:t xml:space="preserve">Oxytetracycline, Amoxicillin, Ivermectin, Enrofloxacin and Albendazole, are subject to ‘‘Not detectable” while it was answered they are controlled in compliance with relevant “MRLs” in another answer</w:t>
      </w:r>
      <w:r>
        <w:rPr>
          <w:color w:val="494949"/>
          <w:rFonts w:hint="eastAsia"/>
        </w:rPr>
        <w:t xml:space="preserve">.</w:t>
      </w:r>
      <w:r>
        <w:rPr>
          <w:color w:val="494949"/>
          <w:rFonts w:hint="eastAsia"/>
        </w:rPr>
        <w:t xml:space="preserve"> </w:t>
      </w:r>
      <w:r>
        <w:rPr>
          <w:color w:val="242424"/>
          <w:rFonts w:hint="eastAsia"/>
        </w:rPr>
        <w:t xml:space="preserve">Clarify whether which criteria is correct for these substances.</w:t>
      </w:r>
    </w:p>
    <w:p w14:paraId="470D1D83" w14:textId="0E77DBF0" w:rsidR="004B0F60" w:rsidRPr="008F2210" w:rsidRDefault="00695C76" w:rsidP="00695C7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In the appendix 2 attached, provide more detailed information on whether the substances specified as “prohibited in Korea” are allowed for use in Kazakhstan.</w:t>
      </w:r>
    </w:p>
    <w:p w14:paraId="5D3206AD" w14:textId="195AEC49" w:rsidR="004B0F60" w:rsidRPr="008F2210" w:rsidRDefault="00695C76" w:rsidP="00695C7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Describe how to control the substances whose MRLs are different from Korea’s.</w:t>
      </w:r>
    </w:p>
    <w:p w14:paraId="4FB1A5F6" w14:textId="610C7D0B" w:rsidR="004B0F60" w:rsidRPr="008F2210" w:rsidRDefault="00695C76" w:rsidP="00695C76">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General Standards</w:t>
      </w:r>
    </w:p>
    <w:p w14:paraId="318B6B93" w14:textId="32A4E32D" w:rsidR="004B0F60" w:rsidRPr="008F2210" w:rsidRDefault="00695C76" w:rsidP="00920EFE">
      <w:pPr>
        <w:pStyle w:val="a4"/>
        <w:numPr>
          <w:ilvl w:val="0"/>
          <w:numId w:val="1"/>
        </w:numPr>
        <w:tabs>
          <w:tab w:val="left" w:pos="1026"/>
          <w:tab w:val="left" w:pos="1027"/>
        </w:tabs>
        <w:spacing w:before="200" w:after="200" w:line="276" w:lineRule="auto"/>
        <w:ind w:leftChars="350" w:left="1250" w:hangingChars="200" w:hanging="480"/>
        <w:jc w:val="both"/>
        <w:rPr>
          <w:b/>
          <w:sz w:val="24"/>
          <w:szCs w:val="24"/>
          <w:rFonts w:eastAsia="맑은 고딕" w:hint="eastAsia"/>
        </w:rPr>
      </w:pPr>
      <w:r>
        <w:rPr>
          <w:b/>
          <w:color w:val="242424"/>
          <w:sz w:val="24"/>
          <w:rFonts w:hint="eastAsia"/>
        </w:rPr>
        <w:tab/>
      </w:r>
      <w:r>
        <w:rPr>
          <w:b/>
          <w:color w:val="242424"/>
          <w:sz w:val="24"/>
          <w:rFonts w:hint="eastAsia"/>
        </w:rPr>
        <w:tab/>
      </w:r>
      <w:r>
        <w:rPr>
          <w:b/>
          <w:color w:val="242424"/>
          <w:sz w:val="24"/>
          <w:rFonts w:hint="eastAsia"/>
        </w:rPr>
        <w:t xml:space="preserve">수의용 의약품 및 화학물질의 잔류허용기준(MRL)</w:t>
      </w:r>
    </w:p>
    <w:p w14:paraId="4AE63B7E" w14:textId="31957828" w:rsidR="004B0F60" w:rsidRPr="008F2210" w:rsidRDefault="00695C76" w:rsidP="00920EFE">
      <w:pPr>
        <w:pStyle w:val="a4"/>
        <w:numPr>
          <w:ilvl w:val="0"/>
          <w:numId w:val="40"/>
        </w:numPr>
        <w:tabs>
          <w:tab w:val="left" w:pos="1034"/>
        </w:tabs>
        <w:spacing w:before="200" w:after="200" w:line="276" w:lineRule="auto"/>
        <w:ind w:leftChars="350" w:left="1250" w:hangingChars="200" w:hanging="480"/>
        <w:jc w:val="both"/>
        <w:rPr>
          <w:b/>
          <w:sz w:val="24"/>
          <w:szCs w:val="24"/>
          <w:rFonts w:eastAsia="맑은 고딕" w:hint="eastAsia"/>
        </w:rPr>
      </w:pPr>
      <w:r>
        <w:rPr>
          <w:sz w:val="24"/>
          <w:color w:val="242424"/>
          <w:rFonts w:hint="eastAsia"/>
        </w:rPr>
        <w:tab/>
      </w:r>
      <w:r>
        <w:rPr>
          <w:sz w:val="24"/>
          <w:rFonts w:hint="eastAsia"/>
        </w:rPr>
        <w:t xml:space="preserve">수의용 의약품, 화학물질 및 오염물질에 대한 MRL(잔류허용기준)은 다음 농도를 규정한 것으로, 육류, 우유, 계란, 어류 등 동물 유래 식품 내 잔류물질 수준의 상한을 의미한다.</w:t>
      </w:r>
      <w:r>
        <w:rPr>
          <w:sz w:val="24"/>
          <w:color w:val="494949"/>
          <w:rFonts w:hint="eastAsia"/>
        </w:rPr>
        <w:t xml:space="preserve"> </w:t>
      </w:r>
      <w:r>
        <w:rPr>
          <w:sz w:val="24"/>
          <w:rFonts w:hint="eastAsia"/>
        </w:rPr>
        <w:t xml:space="preserve">이 기준은 소비자의 식품 안전을 보장하기 위한 것이다.</w:t>
      </w:r>
    </w:p>
    <w:p w14:paraId="78A99BBD" w14:textId="4F2699A1" w:rsidR="004B0F60" w:rsidRPr="00695C76" w:rsidRDefault="00000000" w:rsidP="00695C76">
      <w:pPr>
        <w:pStyle w:val="a3"/>
        <w:tabs>
          <w:tab w:val="left" w:pos="2130"/>
        </w:tabs>
        <w:spacing w:before="200" w:after="200" w:line="276" w:lineRule="auto"/>
        <w:ind w:leftChars="350" w:left="770"/>
        <w:jc w:val="both"/>
        <w:rPr>
          <w:b/>
          <w:bCs/>
          <w:i/>
          <w:sz w:val="24"/>
          <w:szCs w:val="24"/>
          <w:rFonts w:eastAsia="맑은 고딕" w:hint="eastAsia"/>
        </w:rPr>
      </w:pPr>
      <w:r>
        <w:rPr>
          <w:b/>
          <w:color w:val="282828"/>
          <w:sz w:val="24"/>
          <w:rFonts w:hint="eastAsia"/>
        </w:rPr>
        <w:t xml:space="preserve">수의용 의약품 및 화학물질 MRL 예시 (참고용)</w:t>
      </w:r>
    </w:p>
    <w:p w14:paraId="341BF6DD" w14:textId="7269C0E5" w:rsidR="004B0F60" w:rsidRPr="00695C76" w:rsidRDefault="00000000" w:rsidP="00920EFE">
      <w:pPr>
        <w:pStyle w:val="7"/>
        <w:numPr>
          <w:ilvl w:val="1"/>
          <w:numId w:val="40"/>
        </w:numPr>
        <w:tabs>
          <w:tab w:val="left" w:pos="1117"/>
          <w:tab w:val="left" w:pos="1118"/>
        </w:tabs>
        <w:spacing w:before="200" w:after="200" w:line="276" w:lineRule="auto"/>
        <w:ind w:leftChars="350" w:left="1250" w:hangingChars="200" w:hanging="480"/>
        <w:jc w:val="both"/>
        <w:rPr>
          <w:b/>
          <w:bCs/>
          <w:color w:val="282828"/>
          <w:rFonts w:eastAsia="맑은 고딕" w:hint="eastAsia"/>
        </w:rPr>
      </w:pPr>
      <w:r>
        <w:rPr>
          <w:b/>
          <w:color w:val="282828"/>
          <w:rFonts w:hint="eastAsia"/>
        </w:rPr>
        <w:t xml:space="preserve">1.</w:t>
      </w:r>
      <w:r>
        <w:rPr>
          <w:b/>
          <w:color w:val="282828"/>
          <w:rFonts w:hint="eastAsia"/>
        </w:rPr>
        <w:t xml:space="preserve"> </w:t>
      </w:r>
      <w:r>
        <w:rPr>
          <w:b/>
          <w:color w:val="282828"/>
          <w:rFonts w:hint="eastAsia"/>
        </w:rPr>
        <w:t xml:space="preserve">항생제</w:t>
      </w:r>
    </w:p>
    <w:p w14:paraId="6252A765" w14:textId="5265094C" w:rsidR="004B0F60" w:rsidRPr="008F2210" w:rsidRDefault="00000000" w:rsidP="00920EFE">
      <w:pPr>
        <w:pStyle w:val="a4"/>
        <w:numPr>
          <w:ilvl w:val="1"/>
          <w:numId w:val="40"/>
        </w:numPr>
        <w:tabs>
          <w:tab w:val="left" w:pos="1122"/>
          <w:tab w:val="left" w:pos="1123"/>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Tetracycline: 우유 - </w:t>
      </w:r>
      <w:r>
        <w:rPr>
          <w:color w:val="282828"/>
          <w:sz w:val="24"/>
          <w:b/>
          <w:rFonts w:hint="eastAsia"/>
        </w:rPr>
        <w:t xml:space="preserve">100 µg/kg</w:t>
      </w:r>
      <w:r>
        <w:rPr>
          <w:color w:val="282828"/>
          <w:sz w:val="24"/>
          <w:rFonts w:hint="eastAsia"/>
        </w:rPr>
        <w:t xml:space="preserve">, 육류 - </w:t>
      </w:r>
      <w:r>
        <w:rPr>
          <w:color w:val="282828"/>
          <w:sz w:val="24"/>
          <w:b/>
          <w:rFonts w:hint="eastAsia"/>
        </w:rPr>
        <w:t xml:space="preserve">200 µg/kg</w:t>
      </w:r>
    </w:p>
    <w:p w14:paraId="70731514" w14:textId="38CDA80B" w:rsidR="004B0F60" w:rsidRPr="008F2210" w:rsidRDefault="00000000" w:rsidP="00920EFE">
      <w:pPr>
        <w:pStyle w:val="a4"/>
        <w:numPr>
          <w:ilvl w:val="1"/>
          <w:numId w:val="40"/>
        </w:numPr>
        <w:tabs>
          <w:tab w:val="left" w:pos="1137"/>
          <w:tab w:val="left" w:pos="1138"/>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Amoxicillin: 우유 - </w:t>
      </w:r>
      <w:r>
        <w:rPr>
          <w:color w:val="282828"/>
          <w:sz w:val="24"/>
          <w:b/>
          <w:rFonts w:hint="eastAsia"/>
        </w:rPr>
        <w:t xml:space="preserve">10 µg/kg</w:t>
      </w:r>
      <w:r>
        <w:rPr>
          <w:color w:val="282828"/>
          <w:sz w:val="24"/>
          <w:rFonts w:hint="eastAsia"/>
        </w:rPr>
        <w:t xml:space="preserve">, 육류 - </w:t>
      </w:r>
      <w:r>
        <w:rPr>
          <w:color w:val="282828"/>
          <w:sz w:val="24"/>
          <w:b/>
          <w:rFonts w:hint="eastAsia"/>
        </w:rPr>
        <w:t xml:space="preserve">50 µg/kg</w:t>
      </w:r>
    </w:p>
    <w:p w14:paraId="3B4611AF" w14:textId="5BC8A818" w:rsidR="004B0F60" w:rsidRPr="008F2210" w:rsidRDefault="00000000" w:rsidP="00920EFE">
      <w:pPr>
        <w:pStyle w:val="a4"/>
        <w:numPr>
          <w:ilvl w:val="1"/>
          <w:numId w:val="40"/>
        </w:numPr>
        <w:tabs>
          <w:tab w:val="left" w:pos="1125"/>
          <w:tab w:val="left" w:pos="1126"/>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Chloramphenicol: 우유 - </w:t>
      </w:r>
      <w:r>
        <w:rPr>
          <w:color w:val="282828"/>
          <w:sz w:val="24"/>
          <w:b/>
          <w:rFonts w:hint="eastAsia"/>
        </w:rPr>
        <w:t xml:space="preserve">0.1 µg/kg</w:t>
      </w:r>
      <w:r>
        <w:rPr>
          <w:color w:val="282828"/>
          <w:sz w:val="24"/>
          <w:rFonts w:hint="eastAsia"/>
        </w:rPr>
        <w:t xml:space="preserve">, 육류 - </w:t>
      </w:r>
      <w:r>
        <w:rPr>
          <w:color w:val="282828"/>
          <w:sz w:val="24"/>
          <w:b/>
          <w:rFonts w:hint="eastAsia"/>
        </w:rPr>
        <w:t xml:space="preserve">0.3 µg/kg</w:t>
      </w:r>
    </w:p>
    <w:p w14:paraId="38189B09" w14:textId="10CAC1CD" w:rsidR="004B0F60" w:rsidRPr="008F2210" w:rsidRDefault="00000000" w:rsidP="00920EFE">
      <w:pPr>
        <w:pStyle w:val="a4"/>
        <w:numPr>
          <w:ilvl w:val="1"/>
          <w:numId w:val="40"/>
        </w:numPr>
        <w:tabs>
          <w:tab w:val="left" w:pos="1130"/>
          <w:tab w:val="left" w:pos="1131"/>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Ciprofloxacin: 우유 - </w:t>
      </w:r>
      <w:r>
        <w:rPr>
          <w:color w:val="282828"/>
          <w:sz w:val="24"/>
          <w:b/>
          <w:rFonts w:hint="eastAsia"/>
        </w:rPr>
        <w:t xml:space="preserve">0.3 µg/kg</w:t>
      </w:r>
      <w:r>
        <w:rPr>
          <w:color w:val="282828"/>
          <w:sz w:val="24"/>
          <w:rFonts w:hint="eastAsia"/>
        </w:rPr>
        <w:t xml:space="preserve">, 육류 - </w:t>
      </w:r>
      <w:r>
        <w:rPr>
          <w:color w:val="282828"/>
          <w:sz w:val="24"/>
          <w:b/>
          <w:rFonts w:hint="eastAsia"/>
        </w:rPr>
        <w:t xml:space="preserve">0.1 µg/kg</w:t>
      </w:r>
    </w:p>
    <w:p w14:paraId="63B7B2EC" w14:textId="77777777" w:rsidR="004B0F60" w:rsidRPr="00695C76" w:rsidRDefault="00000000" w:rsidP="00920EFE">
      <w:pPr>
        <w:pStyle w:val="a4"/>
        <w:numPr>
          <w:ilvl w:val="1"/>
          <w:numId w:val="40"/>
        </w:numPr>
        <w:tabs>
          <w:tab w:val="left" w:pos="1124"/>
          <w:tab w:val="left" w:pos="1125"/>
        </w:tabs>
        <w:spacing w:before="200" w:after="200" w:line="276" w:lineRule="auto"/>
        <w:ind w:leftChars="350" w:left="1250" w:hangingChars="200" w:hanging="480"/>
        <w:jc w:val="both"/>
        <w:rPr>
          <w:b/>
          <w:bCs/>
          <w:color w:val="282828"/>
          <w:sz w:val="24"/>
          <w:szCs w:val="24"/>
          <w:rFonts w:eastAsia="맑은 고딕" w:hint="eastAsia"/>
        </w:rPr>
      </w:pPr>
      <w:r>
        <w:rPr>
          <w:b/>
          <w:color w:val="282828"/>
          <w:sz w:val="24"/>
          <w:rFonts w:hint="eastAsia"/>
        </w:rPr>
        <w:t xml:space="preserve">2.</w:t>
      </w:r>
      <w:r>
        <w:rPr>
          <w:b/>
          <w:color w:val="282828"/>
          <w:sz w:val="24"/>
          <w:rFonts w:hint="eastAsia"/>
        </w:rPr>
        <w:t xml:space="preserve"> </w:t>
      </w:r>
      <w:r>
        <w:rPr>
          <w:b/>
          <w:color w:val="282828"/>
          <w:sz w:val="24"/>
          <w:rFonts w:hint="eastAsia"/>
        </w:rPr>
        <w:t xml:space="preserve">구충제 </w:t>
      </w:r>
    </w:p>
    <w:p w14:paraId="5E529518" w14:textId="167405E5" w:rsidR="004B0F60" w:rsidRPr="008F2210" w:rsidRDefault="00000000" w:rsidP="00920EFE">
      <w:pPr>
        <w:pStyle w:val="a4"/>
        <w:numPr>
          <w:ilvl w:val="1"/>
          <w:numId w:val="40"/>
        </w:numPr>
        <w:tabs>
          <w:tab w:val="left" w:pos="1114"/>
          <w:tab w:val="left" w:pos="1115"/>
        </w:tabs>
        <w:spacing w:before="200" w:after="200" w:line="276" w:lineRule="auto"/>
        <w:ind w:leftChars="350" w:left="1250" w:hangingChars="200" w:hanging="480"/>
        <w:jc w:val="both"/>
        <w:rPr>
          <w:color w:val="282828"/>
          <w:sz w:val="24"/>
          <w:szCs w:val="24"/>
          <w:rFonts w:eastAsia="맑은 고딕" w:hint="eastAsia"/>
        </w:rPr>
      </w:pPr>
      <w:r>
        <w:rPr>
          <w:sz w:val="24"/>
          <w:color w:val="282828"/>
          <w:rFonts w:hint="eastAsia"/>
        </w:rPr>
        <w:t xml:space="preserve">Ivermectin</w:t>
      </w:r>
      <w:r>
        <w:rPr>
          <w:sz w:val="24"/>
          <w:color w:val="8E8E8E"/>
          <w:rFonts w:hint="eastAsia"/>
        </w:rPr>
        <w:t xml:space="preserve">:</w:t>
      </w:r>
      <w:r>
        <w:rPr>
          <w:sz w:val="24"/>
          <w:color w:val="8E8E8E"/>
          <w:rFonts w:hint="eastAsia"/>
        </w:rPr>
        <w:t xml:space="preserve"> </w:t>
      </w:r>
      <w:r>
        <w:rPr>
          <w:sz w:val="24"/>
          <w:color w:val="282828"/>
          <w:rFonts w:hint="eastAsia"/>
        </w:rPr>
        <w:t xml:space="preserve">우유 -</w:t>
      </w:r>
      <w:r>
        <w:rPr>
          <w:sz w:val="24"/>
          <w:color w:val="282828"/>
          <w:b/>
          <w:rFonts w:hint="eastAsia"/>
        </w:rPr>
        <w:t xml:space="preserve"> 0.02</w:t>
      </w:r>
      <w:r>
        <w:rPr>
          <w:sz w:val="24"/>
          <w:color w:val="282828"/>
          <w:rFonts w:hint="eastAsia"/>
        </w:rPr>
        <w:t xml:space="preserve"> </w:t>
      </w:r>
      <w:r>
        <w:rPr>
          <w:sz w:val="24"/>
          <w:color w:val="282828"/>
          <w:b/>
          <w:rFonts w:hint="eastAsia"/>
        </w:rPr>
        <w:t xml:space="preserve">µg/kg</w:t>
      </w:r>
      <w:r>
        <w:rPr>
          <w:sz w:val="24"/>
          <w:color w:val="282828"/>
          <w:rFonts w:hint="eastAsia"/>
        </w:rPr>
        <w:t xml:space="preserve">, 육류 - </w:t>
      </w:r>
      <w:r>
        <w:rPr>
          <w:sz w:val="24"/>
          <w:color w:val="282828"/>
          <w:b/>
          <w:rFonts w:hint="eastAsia"/>
        </w:rPr>
        <w:t xml:space="preserve">0.2 µg/kg</w:t>
      </w:r>
    </w:p>
    <w:p w14:paraId="212EAA6A" w14:textId="77777777" w:rsidR="004B0F60" w:rsidRPr="008F2210" w:rsidRDefault="004B0F60" w:rsidP="00920EFE">
      <w:pPr>
        <w:pStyle w:val="a3"/>
        <w:spacing w:before="200" w:after="200" w:line="276" w:lineRule="auto"/>
        <w:ind w:leftChars="350" w:left="1250" w:hangingChars="200" w:hanging="480"/>
        <w:jc w:val="both"/>
        <w:rPr>
          <w:rFonts w:eastAsia="맑은 고딕"/>
          <w:sz w:val="24"/>
          <w:szCs w:val="24"/>
        </w:rPr>
      </w:pPr>
    </w:p>
    <w:p w14:paraId="164C5F2E" w14:textId="531C4AA0" w:rsidR="004B0F60" w:rsidRPr="008F2210" w:rsidRDefault="00000000" w:rsidP="00920EFE">
      <w:pPr>
        <w:pStyle w:val="a4"/>
        <w:numPr>
          <w:ilvl w:val="1"/>
          <w:numId w:val="40"/>
        </w:numPr>
        <w:tabs>
          <w:tab w:val="left" w:pos="1121"/>
          <w:tab w:val="left" w:pos="1122"/>
        </w:tabs>
        <w:spacing w:before="200" w:after="200" w:line="276" w:lineRule="auto"/>
        <w:ind w:leftChars="350" w:left="1250" w:hangingChars="200" w:hanging="480"/>
        <w:jc w:val="both"/>
        <w:rPr>
          <w:color w:val="282828"/>
          <w:sz w:val="24"/>
          <w:szCs w:val="24"/>
          <w:rFonts w:eastAsia="맑은 고딕" w:hint="eastAsia"/>
        </w:rPr>
      </w:pPr>
      <w:r>
        <w:rPr>
          <w:sz w:val="24"/>
          <w:color w:val="282828"/>
          <w:rFonts w:hint="eastAsia"/>
        </w:rPr>
        <w:t xml:space="preserve">Moxidectin</w:t>
      </w:r>
      <w:r>
        <w:rPr>
          <w:sz w:val="24"/>
          <w:color w:val="4D4D4D"/>
          <w:rFonts w:hint="eastAsia"/>
        </w:rPr>
        <w:t xml:space="preserve">:</w:t>
      </w:r>
      <w:r>
        <w:rPr>
          <w:sz w:val="24"/>
          <w:color w:val="4D4D4D"/>
          <w:rFonts w:hint="eastAsia"/>
        </w:rPr>
        <w:t xml:space="preserve"> </w:t>
      </w:r>
      <w:r>
        <w:rPr>
          <w:sz w:val="24"/>
          <w:color w:val="282828"/>
          <w:rFonts w:hint="eastAsia"/>
        </w:rPr>
        <w:t xml:space="preserve">우유 - </w:t>
      </w:r>
      <w:r>
        <w:rPr>
          <w:sz w:val="24"/>
          <w:color w:val="282828"/>
          <w:b/>
          <w:rFonts w:hint="eastAsia"/>
        </w:rPr>
        <w:t xml:space="preserve">0.05 µg/kg</w:t>
      </w:r>
      <w:r>
        <w:rPr>
          <w:sz w:val="24"/>
          <w:color w:val="282828"/>
          <w:rFonts w:hint="eastAsia"/>
        </w:rPr>
        <w:t xml:space="preserve">, 육류 - </w:t>
      </w:r>
      <w:r>
        <w:rPr>
          <w:sz w:val="24"/>
          <w:color w:val="282828"/>
          <w:b/>
          <w:rFonts w:hint="eastAsia"/>
        </w:rPr>
        <w:t xml:space="preserve">0.l</w:t>
      </w:r>
      <w:r>
        <w:rPr>
          <w:sz w:val="24"/>
          <w:color w:val="282828"/>
          <w:rFonts w:hint="eastAsia"/>
        </w:rPr>
        <w:t xml:space="preserve"> </w:t>
      </w:r>
      <w:r>
        <w:rPr>
          <w:sz w:val="24"/>
          <w:color w:val="282828"/>
          <w:b/>
          <w:rFonts w:hint="eastAsia"/>
        </w:rPr>
        <w:t xml:space="preserve">µg/kg</w:t>
      </w:r>
    </w:p>
    <w:p w14:paraId="2026633D" w14:textId="506E3D38" w:rsidR="004B0F60" w:rsidRPr="00BA403C" w:rsidRDefault="00BA403C" w:rsidP="00BA403C">
      <w:pPr>
        <w:pStyle w:val="a4"/>
        <w:numPr>
          <w:ilvl w:val="1"/>
          <w:numId w:val="40"/>
        </w:numPr>
        <w:tabs>
          <w:tab w:val="left" w:pos="1134"/>
        </w:tabs>
        <w:spacing w:before="200" w:after="200" w:line="276" w:lineRule="auto"/>
        <w:ind w:leftChars="350" w:left="1250" w:hangingChars="200" w:hanging="480"/>
        <w:jc w:val="both"/>
        <w:rPr>
          <w:b/>
          <w:bCs/>
          <w:color w:val="282828"/>
          <w:sz w:val="24"/>
          <w:szCs w:val="24"/>
          <w:rFonts w:eastAsia="맑은 고딕" w:hint="eastAsia"/>
        </w:rPr>
      </w:pPr>
      <w:r>
        <w:rPr>
          <w:b/>
          <w:color w:val="282828"/>
          <w:sz w:val="24"/>
          <w:rFonts w:hint="eastAsia"/>
        </w:rPr>
        <w:t xml:space="preserve">3.</w:t>
      </w:r>
      <w:r>
        <w:rPr>
          <w:b/>
          <w:color w:val="282828"/>
          <w:sz w:val="24"/>
          <w:rFonts w:hint="eastAsia"/>
        </w:rPr>
        <w:t xml:space="preserve"> </w:t>
      </w:r>
      <w:r>
        <w:rPr>
          <w:b/>
          <w:color w:val="282828"/>
          <w:sz w:val="24"/>
          <w:rFonts w:hint="eastAsia"/>
        </w:rPr>
        <w:t xml:space="preserve">호르몬 물질</w:t>
      </w:r>
    </w:p>
    <w:p w14:paraId="25DF4ADC" w14:textId="57CA7DC9" w:rsidR="004B0F60" w:rsidRPr="008F2210" w:rsidRDefault="00000000" w:rsidP="00920EFE">
      <w:pPr>
        <w:pStyle w:val="a4"/>
        <w:numPr>
          <w:ilvl w:val="1"/>
          <w:numId w:val="40"/>
        </w:numPr>
        <w:tabs>
          <w:tab w:val="left" w:pos="1119"/>
          <w:tab w:val="left" w:pos="1121"/>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에스트로겐 (예: estradiol): 육류 -</w:t>
      </w:r>
      <w:r>
        <w:rPr>
          <w:color w:val="282828"/>
          <w:sz w:val="24"/>
          <w:b/>
          <w:rFonts w:hint="eastAsia"/>
        </w:rPr>
        <w:t xml:space="preserve"> 0.01 µg/kg</w:t>
      </w:r>
    </w:p>
    <w:p w14:paraId="0E7B4E8F" w14:textId="0CF2AEA0" w:rsidR="004B0F60" w:rsidRPr="008F2210" w:rsidRDefault="00000000" w:rsidP="00920EFE">
      <w:pPr>
        <w:pStyle w:val="a4"/>
        <w:numPr>
          <w:ilvl w:val="1"/>
          <w:numId w:val="40"/>
        </w:numPr>
        <w:tabs>
          <w:tab w:val="left" w:pos="1111"/>
          <w:tab w:val="left" w:pos="1112"/>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프로게스틴 (예: medroxyprogesterone): 육류 - </w:t>
      </w:r>
      <w:r>
        <w:rPr>
          <w:color w:val="282828"/>
          <w:sz w:val="24"/>
          <w:b/>
          <w:rFonts w:hint="eastAsia"/>
        </w:rPr>
        <w:t xml:space="preserve">0.1 µg/kg</w:t>
      </w:r>
    </w:p>
    <w:p w14:paraId="1F094DB5" w14:textId="122225BB" w:rsidR="004B0F60" w:rsidRPr="00695C76" w:rsidRDefault="00000000" w:rsidP="00920EFE">
      <w:pPr>
        <w:pStyle w:val="a4"/>
        <w:numPr>
          <w:ilvl w:val="1"/>
          <w:numId w:val="40"/>
        </w:numPr>
        <w:tabs>
          <w:tab w:val="left" w:pos="1135"/>
          <w:tab w:val="left" w:pos="1136"/>
        </w:tabs>
        <w:spacing w:before="200" w:after="200" w:line="276" w:lineRule="auto"/>
        <w:ind w:leftChars="350" w:left="1250" w:hangingChars="200" w:hanging="480"/>
        <w:jc w:val="both"/>
        <w:rPr>
          <w:b/>
          <w:bCs/>
          <w:color w:val="282828"/>
          <w:sz w:val="24"/>
          <w:szCs w:val="24"/>
          <w:rFonts w:eastAsia="맑은 고딕" w:hint="eastAsia"/>
        </w:rPr>
      </w:pPr>
      <w:r>
        <w:rPr>
          <w:b/>
          <w:color w:val="282828"/>
          <w:sz w:val="24"/>
          <w:rFonts w:hint="eastAsia"/>
        </w:rPr>
        <w:t xml:space="preserve">4.</w:t>
      </w:r>
      <w:r>
        <w:rPr>
          <w:b/>
          <w:color w:val="282828"/>
          <w:sz w:val="24"/>
          <w:rFonts w:hint="eastAsia"/>
        </w:rPr>
        <w:t xml:space="preserve"> </w:t>
      </w:r>
      <w:r>
        <w:rPr>
          <w:b/>
          <w:color w:val="282828"/>
          <w:sz w:val="24"/>
          <w:rFonts w:hint="eastAsia"/>
        </w:rPr>
        <w:t xml:space="preserve">농약</w:t>
      </w:r>
    </w:p>
    <w:p w14:paraId="15303521" w14:textId="38CEB657" w:rsidR="004B0F60" w:rsidRPr="008F2210" w:rsidRDefault="00000000" w:rsidP="00920EFE">
      <w:pPr>
        <w:pStyle w:val="a4"/>
        <w:numPr>
          <w:ilvl w:val="1"/>
          <w:numId w:val="40"/>
        </w:numPr>
        <w:tabs>
          <w:tab w:val="left" w:pos="1125"/>
          <w:tab w:val="left" w:pos="1126"/>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Chlorpyrifos: 우유 - </w:t>
      </w:r>
      <w:r>
        <w:rPr>
          <w:color w:val="282828"/>
          <w:sz w:val="24"/>
          <w:b/>
          <w:rFonts w:hint="eastAsia"/>
        </w:rPr>
        <w:t xml:space="preserve">0.02 µg/kg</w:t>
      </w:r>
      <w:r>
        <w:rPr>
          <w:color w:val="282828"/>
          <w:sz w:val="24"/>
          <w:rFonts w:hint="eastAsia"/>
        </w:rPr>
        <w:t xml:space="preserve">, 육류 - </w:t>
      </w:r>
      <w:r>
        <w:rPr>
          <w:color w:val="282828"/>
          <w:sz w:val="24"/>
          <w:b/>
          <w:rFonts w:hint="eastAsia"/>
        </w:rPr>
        <w:t xml:space="preserve">0.05 µg/kg</w:t>
      </w:r>
    </w:p>
    <w:p w14:paraId="54C68BFA" w14:textId="11587180" w:rsidR="004B0F60" w:rsidRPr="00BA403C" w:rsidRDefault="00000000" w:rsidP="00920EFE">
      <w:pPr>
        <w:pStyle w:val="a4"/>
        <w:numPr>
          <w:ilvl w:val="1"/>
          <w:numId w:val="40"/>
        </w:numPr>
        <w:tabs>
          <w:tab w:val="left" w:pos="1125"/>
          <w:tab w:val="left" w:pos="1126"/>
        </w:tabs>
        <w:spacing w:before="200" w:after="200" w:line="276" w:lineRule="auto"/>
        <w:ind w:leftChars="350" w:left="1250" w:hangingChars="200" w:hanging="480"/>
        <w:jc w:val="both"/>
        <w:rPr>
          <w:b/>
          <w:bCs/>
          <w:color w:val="282828"/>
          <w:sz w:val="24"/>
          <w:szCs w:val="24"/>
          <w:rFonts w:eastAsia="맑은 고딕" w:hint="eastAsia"/>
        </w:rPr>
      </w:pPr>
      <w:r>
        <w:rPr>
          <w:color w:val="282828"/>
          <w:sz w:val="24"/>
          <w:rFonts w:hint="eastAsia"/>
        </w:rPr>
        <w:t xml:space="preserve">Deltamethrin: 우유 - </w:t>
      </w:r>
      <w:r>
        <w:rPr>
          <w:color w:val="282828"/>
          <w:sz w:val="24"/>
          <w:b/>
          <w:rFonts w:hint="eastAsia"/>
        </w:rPr>
        <w:t xml:space="preserve">0.03</w:t>
      </w:r>
      <w:r>
        <w:rPr>
          <w:color w:val="282828"/>
          <w:sz w:val="24"/>
          <w:rFonts w:hint="eastAsia"/>
        </w:rPr>
        <w:t xml:space="preserve"> </w:t>
      </w:r>
      <w:r>
        <w:rPr>
          <w:color w:val="282828"/>
          <w:sz w:val="24"/>
          <w:b/>
          <w:rFonts w:hint="eastAsia"/>
        </w:rPr>
        <w:t xml:space="preserve">µg/kg</w:t>
      </w:r>
      <w:r>
        <w:rPr>
          <w:color w:val="282828"/>
          <w:sz w:val="24"/>
          <w:rFonts w:hint="eastAsia"/>
        </w:rPr>
        <w:t xml:space="preserve">, 육류 - </w:t>
      </w:r>
      <w:r>
        <w:rPr>
          <w:color w:val="282828"/>
          <w:sz w:val="24"/>
          <w:b/>
          <w:rFonts w:hint="eastAsia"/>
        </w:rPr>
        <w:t xml:space="preserve">0.1 µg/kg</w:t>
      </w:r>
    </w:p>
    <w:p w14:paraId="512231C9" w14:textId="77777777" w:rsidR="004B0F60" w:rsidRPr="00695C76" w:rsidRDefault="00000000" w:rsidP="00920EFE">
      <w:pPr>
        <w:pStyle w:val="a4"/>
        <w:numPr>
          <w:ilvl w:val="1"/>
          <w:numId w:val="40"/>
        </w:numPr>
        <w:tabs>
          <w:tab w:val="left" w:pos="1118"/>
          <w:tab w:val="left" w:pos="1119"/>
        </w:tabs>
        <w:spacing w:before="200" w:after="200" w:line="276" w:lineRule="auto"/>
        <w:ind w:leftChars="350" w:left="1250" w:hangingChars="200" w:hanging="480"/>
        <w:jc w:val="both"/>
        <w:rPr>
          <w:b/>
          <w:bCs/>
          <w:color w:val="282828"/>
          <w:sz w:val="24"/>
          <w:szCs w:val="24"/>
          <w:rFonts w:eastAsia="맑은 고딕" w:hint="eastAsia"/>
        </w:rPr>
      </w:pPr>
      <w:r>
        <w:rPr>
          <w:b/>
          <w:color w:val="282828"/>
          <w:sz w:val="24"/>
          <w:rFonts w:hint="eastAsia"/>
        </w:rPr>
        <w:t xml:space="preserve">5.</w:t>
      </w:r>
      <w:r>
        <w:rPr>
          <w:b/>
          <w:color w:val="282828"/>
          <w:sz w:val="24"/>
          <w:rFonts w:hint="eastAsia"/>
        </w:rPr>
        <w:t xml:space="preserve"> </w:t>
      </w:r>
      <w:r>
        <w:rPr>
          <w:b/>
          <w:color w:val="282828"/>
          <w:sz w:val="24"/>
          <w:rFonts w:hint="eastAsia"/>
        </w:rPr>
        <w:t xml:space="preserve">중금속</w:t>
      </w:r>
    </w:p>
    <w:p w14:paraId="5CB90DEB" w14:textId="156A3DA0" w:rsidR="004B0F60" w:rsidRPr="00BA403C" w:rsidRDefault="00000000" w:rsidP="00920EFE">
      <w:pPr>
        <w:pStyle w:val="a4"/>
        <w:numPr>
          <w:ilvl w:val="1"/>
          <w:numId w:val="40"/>
        </w:numPr>
        <w:tabs>
          <w:tab w:val="left" w:pos="1116"/>
          <w:tab w:val="left" w:pos="1117"/>
        </w:tabs>
        <w:spacing w:before="200" w:after="200" w:line="276" w:lineRule="auto"/>
        <w:ind w:leftChars="350" w:left="1250" w:hangingChars="200" w:hanging="480"/>
        <w:jc w:val="both"/>
        <w:rPr>
          <w:b/>
          <w:bCs/>
          <w:color w:val="282828"/>
          <w:sz w:val="24"/>
          <w:szCs w:val="24"/>
          <w:rFonts w:eastAsia="맑은 고딕" w:hint="eastAsia"/>
        </w:rPr>
      </w:pPr>
      <w:r>
        <w:rPr>
          <w:sz w:val="24"/>
          <w:rFonts w:hint="eastAsia"/>
        </w:rPr>
        <w:t xml:space="preserve">수은:</w:t>
      </w:r>
      <w:r>
        <w:rPr>
          <w:sz w:val="24"/>
          <w:color w:val="4D4D4D"/>
          <w:rFonts w:hint="eastAsia"/>
        </w:rPr>
        <w:t xml:space="preserve"> </w:t>
      </w:r>
      <w:r>
        <w:rPr>
          <w:sz w:val="24"/>
          <w:color w:val="282828"/>
          <w:rFonts w:hint="eastAsia"/>
        </w:rPr>
        <w:t xml:space="preserve">우유 - </w:t>
      </w:r>
      <w:r>
        <w:rPr>
          <w:sz w:val="24"/>
          <w:color w:val="282828"/>
          <w:b/>
          <w:rFonts w:hint="eastAsia"/>
        </w:rPr>
        <w:t xml:space="preserve">0.02 µg/kg</w:t>
      </w:r>
      <w:r>
        <w:rPr>
          <w:sz w:val="24"/>
          <w:color w:val="282828"/>
          <w:rFonts w:hint="eastAsia"/>
        </w:rPr>
        <w:t xml:space="preserve">, 육류 - </w:t>
      </w:r>
      <w:r>
        <w:rPr>
          <w:sz w:val="24"/>
          <w:color w:val="282828"/>
          <w:b/>
          <w:rFonts w:hint="eastAsia"/>
        </w:rPr>
        <w:t xml:space="preserve">0.05 µg/kg</w:t>
      </w:r>
    </w:p>
    <w:p w14:paraId="3F9BACC5" w14:textId="54F1ADB8" w:rsidR="004B0F60" w:rsidRPr="008F2210" w:rsidRDefault="00000000" w:rsidP="00920EFE">
      <w:pPr>
        <w:pStyle w:val="a4"/>
        <w:numPr>
          <w:ilvl w:val="1"/>
          <w:numId w:val="40"/>
        </w:numPr>
        <w:tabs>
          <w:tab w:val="left" w:pos="1121"/>
          <w:tab w:val="left" w:pos="1122"/>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카드뮴: 우유 - </w:t>
      </w:r>
      <w:r>
        <w:rPr>
          <w:color w:val="282828"/>
          <w:sz w:val="24"/>
          <w:b/>
          <w:rFonts w:hint="eastAsia"/>
        </w:rPr>
        <w:t xml:space="preserve">0.05 µg/kg</w:t>
      </w:r>
      <w:r>
        <w:rPr>
          <w:color w:val="282828"/>
          <w:sz w:val="24"/>
          <w:rFonts w:hint="eastAsia"/>
        </w:rPr>
        <w:t xml:space="preserve">, 육류 - </w:t>
      </w:r>
      <w:r>
        <w:rPr>
          <w:color w:val="282828"/>
          <w:sz w:val="24"/>
          <w:b/>
          <w:rFonts w:hint="eastAsia"/>
        </w:rPr>
        <w:t xml:space="preserve">0.1 µg/kg</w:t>
      </w:r>
    </w:p>
    <w:p w14:paraId="74BA4E81" w14:textId="74CC68B6" w:rsidR="004B0F60" w:rsidRPr="008F2210" w:rsidRDefault="00000000" w:rsidP="00920EFE">
      <w:pPr>
        <w:pStyle w:val="a4"/>
        <w:numPr>
          <w:ilvl w:val="1"/>
          <w:numId w:val="40"/>
        </w:numPr>
        <w:tabs>
          <w:tab w:val="left" w:pos="1115"/>
          <w:tab w:val="left" w:pos="1116"/>
        </w:tabs>
        <w:spacing w:before="200" w:after="200" w:line="276" w:lineRule="auto"/>
        <w:ind w:leftChars="350" w:left="1250" w:hangingChars="200" w:hanging="480"/>
        <w:jc w:val="both"/>
        <w:rPr>
          <w:color w:val="282828"/>
          <w:sz w:val="24"/>
          <w:szCs w:val="24"/>
          <w:rFonts w:eastAsia="맑은 고딕" w:hint="eastAsia"/>
        </w:rPr>
      </w:pPr>
      <w:r>
        <w:rPr>
          <w:color w:val="282828"/>
          <w:sz w:val="24"/>
          <w:rFonts w:hint="eastAsia"/>
        </w:rPr>
        <w:t xml:space="preserve">납: 우유 - </w:t>
      </w:r>
      <w:r>
        <w:rPr>
          <w:color w:val="282828"/>
          <w:sz w:val="24"/>
          <w:b/>
          <w:rFonts w:hint="eastAsia"/>
        </w:rPr>
        <w:t xml:space="preserve">0.1 µg/kg</w:t>
      </w:r>
      <w:r>
        <w:rPr>
          <w:color w:val="282828"/>
          <w:sz w:val="24"/>
          <w:rFonts w:hint="eastAsia"/>
        </w:rPr>
        <w:t xml:space="preserve">, 육류 - </w:t>
      </w:r>
      <w:r>
        <w:rPr>
          <w:color w:val="282828"/>
          <w:sz w:val="24"/>
          <w:b/>
          <w:rFonts w:hint="eastAsia"/>
        </w:rPr>
        <w:t xml:space="preserve">0.3 µg/kg</w:t>
      </w:r>
    </w:p>
    <w:p w14:paraId="261B7EFE" w14:textId="4E5909A9" w:rsidR="004B0F60" w:rsidRPr="00695C76" w:rsidRDefault="00000000" w:rsidP="00920EFE">
      <w:pPr>
        <w:pStyle w:val="a4"/>
        <w:numPr>
          <w:ilvl w:val="1"/>
          <w:numId w:val="40"/>
        </w:numPr>
        <w:tabs>
          <w:tab w:val="left" w:pos="1119"/>
          <w:tab w:val="left" w:pos="1120"/>
        </w:tabs>
        <w:spacing w:before="200" w:after="200" w:line="276" w:lineRule="auto"/>
        <w:ind w:leftChars="350" w:left="1250" w:hangingChars="200" w:hanging="480"/>
        <w:jc w:val="both"/>
        <w:rPr>
          <w:b/>
          <w:bCs/>
          <w:color w:val="282828"/>
          <w:sz w:val="24"/>
          <w:szCs w:val="24"/>
          <w:rFonts w:eastAsia="맑은 고딕" w:hint="eastAsia"/>
        </w:rPr>
      </w:pPr>
      <w:r>
        <w:rPr>
          <w:b/>
          <w:color w:val="282828"/>
          <w:sz w:val="24"/>
          <w:rFonts w:hint="eastAsia"/>
        </w:rPr>
        <w:t xml:space="preserve">6.</w:t>
      </w:r>
      <w:r>
        <w:rPr>
          <w:b/>
          <w:color w:val="282828"/>
          <w:sz w:val="24"/>
          <w:rFonts w:hint="eastAsia"/>
        </w:rPr>
        <w:t xml:space="preserve"> </w:t>
      </w:r>
      <w:r>
        <w:rPr>
          <w:b/>
          <w:color w:val="282828"/>
          <w:sz w:val="24"/>
          <w:rFonts w:hint="eastAsia"/>
        </w:rPr>
        <w:t xml:space="preserve">곰팡이독소</w:t>
      </w:r>
    </w:p>
    <w:p w14:paraId="44444194" w14:textId="2F2F7A3C" w:rsidR="004B0F60" w:rsidRPr="00BA403C" w:rsidRDefault="00000000" w:rsidP="00920EFE">
      <w:pPr>
        <w:pStyle w:val="a4"/>
        <w:numPr>
          <w:ilvl w:val="1"/>
          <w:numId w:val="40"/>
        </w:numPr>
        <w:tabs>
          <w:tab w:val="left" w:pos="1116"/>
          <w:tab w:val="left" w:pos="1117"/>
        </w:tabs>
        <w:spacing w:before="200" w:after="200" w:line="276" w:lineRule="auto"/>
        <w:ind w:leftChars="350" w:left="1250" w:hangingChars="200" w:hanging="480"/>
        <w:jc w:val="both"/>
        <w:rPr>
          <w:b/>
          <w:bCs/>
          <w:color w:val="282828"/>
          <w:sz w:val="24"/>
          <w:szCs w:val="24"/>
          <w:rFonts w:eastAsia="맑은 고딕" w:hint="eastAsia"/>
        </w:rPr>
      </w:pPr>
      <w:r>
        <w:rPr>
          <w:color w:val="282828"/>
          <w:sz w:val="24"/>
          <w:rFonts w:hint="eastAsia"/>
        </w:rPr>
        <w:t xml:space="preserve">Ochratoxin A: 우유 - </w:t>
      </w:r>
      <w:r>
        <w:rPr>
          <w:color w:val="282828"/>
          <w:sz w:val="24"/>
          <w:b/>
          <w:rFonts w:hint="eastAsia"/>
        </w:rPr>
        <w:t xml:space="preserve">0.01 µg/kg</w:t>
      </w:r>
      <w:r>
        <w:rPr>
          <w:color w:val="282828"/>
          <w:sz w:val="24"/>
          <w:rFonts w:hint="eastAsia"/>
        </w:rPr>
        <w:t xml:space="preserve">, 육류 - </w:t>
      </w:r>
      <w:r>
        <w:rPr>
          <w:color w:val="282828"/>
          <w:sz w:val="24"/>
          <w:b/>
          <w:rFonts w:hint="eastAsia"/>
        </w:rPr>
        <w:t xml:space="preserve">0.02 µg/kg</w:t>
      </w:r>
    </w:p>
    <w:p w14:paraId="271F789C" w14:textId="55163D2E" w:rsidR="004B0F60" w:rsidRPr="00BA403C" w:rsidRDefault="00000000" w:rsidP="00920EFE">
      <w:pPr>
        <w:pStyle w:val="a4"/>
        <w:numPr>
          <w:ilvl w:val="1"/>
          <w:numId w:val="40"/>
        </w:numPr>
        <w:tabs>
          <w:tab w:val="left" w:pos="1118"/>
          <w:tab w:val="left" w:pos="1119"/>
        </w:tabs>
        <w:spacing w:before="200" w:after="200" w:line="276" w:lineRule="auto"/>
        <w:ind w:leftChars="350" w:left="1250" w:hangingChars="200" w:hanging="480"/>
        <w:jc w:val="both"/>
        <w:rPr>
          <w:b/>
          <w:bCs/>
          <w:color w:val="282828"/>
          <w:sz w:val="24"/>
          <w:szCs w:val="24"/>
          <w:rFonts w:eastAsia="맑은 고딕" w:hint="eastAsia"/>
        </w:rPr>
      </w:pPr>
      <w:r>
        <w:rPr>
          <w:color w:val="282828"/>
          <w:sz w:val="24"/>
          <w:rFonts w:hint="eastAsia"/>
        </w:rPr>
        <w:t xml:space="preserve">Aflatoxins: 우유 -</w:t>
      </w:r>
      <w:r>
        <w:rPr>
          <w:color w:val="282828"/>
          <w:sz w:val="24"/>
          <w:b/>
          <w:rFonts w:hint="eastAsia"/>
        </w:rPr>
        <w:t xml:space="preserve"> 0.005 µg/kg</w:t>
      </w:r>
      <w:r>
        <w:rPr>
          <w:color w:val="282828"/>
          <w:sz w:val="24"/>
          <w:rFonts w:hint="eastAsia"/>
        </w:rPr>
        <w:t xml:space="preserve">, 육류 - </w:t>
      </w:r>
      <w:r>
        <w:rPr>
          <w:color w:val="282828"/>
          <w:sz w:val="24"/>
          <w:b/>
          <w:rFonts w:hint="eastAsia"/>
        </w:rPr>
        <w:t xml:space="preserve">0.01 µg/kg</w:t>
      </w:r>
    </w:p>
    <w:p w14:paraId="526C662F" w14:textId="6CF14EB5" w:rsidR="004B0F60" w:rsidRPr="00695C76" w:rsidRDefault="00000000" w:rsidP="00920EFE">
      <w:pPr>
        <w:pStyle w:val="a4"/>
        <w:numPr>
          <w:ilvl w:val="0"/>
          <w:numId w:val="39"/>
        </w:numPr>
        <w:tabs>
          <w:tab w:val="left" w:pos="577"/>
        </w:tabs>
        <w:spacing w:before="200" w:after="200" w:line="276" w:lineRule="auto"/>
        <w:ind w:leftChars="350" w:left="1250" w:hangingChars="200" w:hanging="480"/>
        <w:jc w:val="both"/>
        <w:rPr>
          <w:b/>
          <w:bCs/>
          <w:color w:val="282828"/>
          <w:sz w:val="24"/>
          <w:szCs w:val="24"/>
          <w:rFonts w:eastAsia="맑은 고딕" w:hint="eastAsia"/>
        </w:rPr>
      </w:pPr>
      <w:r>
        <w:rPr>
          <w:b/>
          <w:color w:val="282828"/>
          <w:sz w:val="24"/>
          <w:rFonts w:hint="eastAsia"/>
        </w:rPr>
        <w:t xml:space="preserve">가축 및 동물 유래 식품의 잔류물질 모니터링 프로그램 기준</w:t>
      </w:r>
    </w:p>
    <w:p w14:paraId="3F813E14" w14:textId="18B590F6" w:rsidR="004B0F60" w:rsidRPr="00695C76" w:rsidRDefault="00695C76" w:rsidP="00920EFE">
      <w:pPr>
        <w:pStyle w:val="a4"/>
        <w:numPr>
          <w:ilvl w:val="1"/>
          <w:numId w:val="39"/>
        </w:numPr>
        <w:tabs>
          <w:tab w:val="left" w:pos="1113"/>
          <w:tab w:val="left" w:pos="1114"/>
        </w:tabs>
        <w:spacing w:before="200" w:after="200" w:line="276" w:lineRule="auto"/>
        <w:ind w:leftChars="350" w:left="1250" w:hangingChars="200" w:hanging="480"/>
        <w:jc w:val="both"/>
        <w:rPr>
          <w:sz w:val="24"/>
          <w:szCs w:val="24"/>
          <w:rFonts w:eastAsia="맑은 고딕" w:hint="eastAsia"/>
        </w:rPr>
      </w:pPr>
      <w:r>
        <w:rPr>
          <w:sz w:val="24"/>
          <w:color w:val="282828"/>
          <w:rFonts w:hint="eastAsia"/>
        </w:rPr>
        <w:tab/>
      </w:r>
      <w:r>
        <w:rPr>
          <w:sz w:val="24"/>
          <w:color w:val="282828"/>
          <w:rFonts w:hint="eastAsia"/>
        </w:rPr>
        <w:tab/>
      </w:r>
      <w:r>
        <w:rPr>
          <w:sz w:val="24"/>
          <w:rFonts w:hint="eastAsia"/>
        </w:rPr>
        <w:t xml:space="preserve">잔류물질 모니터링 프로그램은 수의용 의약품 및 화학물질의 잔류물질을 관리하여, 사람이 섭취하는 동물 유래 식품 내에 이러한 물질이 존재하는 것을 방지하는 것을 목적으로 한다.</w:t>
      </w:r>
    </w:p>
    <w:p w14:paraId="519C13C0"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sz w:val="24"/>
          <w:rFonts w:hint="eastAsia"/>
        </w:rPr>
        <w:t xml:space="preserve">잔류물질 모니터링 프로그램의 주요 기준</w:t>
      </w:r>
    </w:p>
    <w:p w14:paraId="216580EB" w14:textId="3B0A7D85" w:rsidR="004B0F60" w:rsidRPr="008F2210" w:rsidRDefault="00000000" w:rsidP="00920EFE">
      <w:pPr>
        <w:pStyle w:val="a4"/>
        <w:numPr>
          <w:ilvl w:val="0"/>
          <w:numId w:val="38"/>
        </w:numPr>
        <w:tabs>
          <w:tab w:val="left" w:pos="1001"/>
          <w:tab w:val="left" w:pos="1002"/>
        </w:tabs>
        <w:spacing w:before="200" w:after="200" w:line="276" w:lineRule="auto"/>
        <w:ind w:leftChars="350" w:left="1250" w:hangingChars="200" w:hanging="480"/>
        <w:jc w:val="both"/>
        <w:rPr>
          <w:b/>
          <w:color w:val="333333"/>
          <w:sz w:val="24"/>
          <w:szCs w:val="24"/>
          <w:rFonts w:eastAsia="맑은 고딕" w:hint="eastAsia"/>
        </w:rPr>
      </w:pPr>
      <w:r>
        <w:rPr>
          <w:b/>
          <w:color w:val="232323"/>
          <w:sz w:val="24"/>
          <w:rFonts w:hint="eastAsia"/>
        </w:rPr>
        <w:t xml:space="preserve">3.</w:t>
      </w:r>
      <w:r>
        <w:rPr>
          <w:b/>
          <w:color w:val="232323"/>
          <w:sz w:val="24"/>
          <w:rFonts w:hint="eastAsia"/>
        </w:rPr>
        <w:t xml:space="preserve"> </w:t>
      </w:r>
      <w:r>
        <w:rPr>
          <w:b/>
          <w:color w:val="232323"/>
          <w:sz w:val="24"/>
          <w:rFonts w:hint="eastAsia"/>
        </w:rPr>
        <w:t xml:space="preserve">정기적 잔류물질 검사 </w:t>
      </w:r>
    </w:p>
    <w:p w14:paraId="424EC3D0" w14:textId="7179C49A" w:rsidR="004B0F60" w:rsidRPr="008F2210" w:rsidRDefault="00695C76" w:rsidP="00920EFE">
      <w:pPr>
        <w:pStyle w:val="a4"/>
        <w:numPr>
          <w:ilvl w:val="0"/>
          <w:numId w:val="38"/>
        </w:numPr>
        <w:tabs>
          <w:tab w:val="left" w:pos="991"/>
          <w:tab w:val="left" w:pos="992"/>
        </w:tabs>
        <w:spacing w:before="200" w:after="200" w:line="276" w:lineRule="auto"/>
        <w:ind w:leftChars="350" w:left="1250" w:hangingChars="200" w:hanging="480"/>
        <w:jc w:val="both"/>
        <w:rPr>
          <w:color w:val="232323"/>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동물 유래 식품(우유, 육류, 계란, 어류)에 대해 수의용 의약품, 농약, 호르몬, 항생제, 중금속 및 곰팡이독소의 잔류물질 여부를 정기적으로 실험실에서 검사</w:t>
      </w:r>
    </w:p>
    <w:p w14:paraId="62BAD4C2" w14:textId="00C0F52F" w:rsidR="004B0F60" w:rsidRPr="008F2210" w:rsidRDefault="00695C76" w:rsidP="00920EFE">
      <w:pPr>
        <w:pStyle w:val="a4"/>
        <w:numPr>
          <w:ilvl w:val="0"/>
          <w:numId w:val="38"/>
        </w:numPr>
        <w:tabs>
          <w:tab w:val="left" w:pos="997"/>
          <w:tab w:val="left" w:pos="998"/>
        </w:tabs>
        <w:spacing w:before="200" w:after="200" w:line="276" w:lineRule="auto"/>
        <w:ind w:leftChars="350" w:left="1250" w:hangingChars="200" w:hanging="480"/>
        <w:jc w:val="both"/>
        <w:rPr>
          <w:color w:val="333333"/>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시험은 공인 실험실에서 국제적으로 인정된 분석 방법(예: 크로마토그래피, 질량분석법)을 사용하여 수행됨</w:t>
      </w:r>
    </w:p>
    <w:p w14:paraId="3480FA48" w14:textId="33E92B6F" w:rsidR="004B0F60" w:rsidRPr="008F2210" w:rsidRDefault="00695C76" w:rsidP="00920EFE">
      <w:pPr>
        <w:pStyle w:val="9"/>
        <w:numPr>
          <w:ilvl w:val="0"/>
          <w:numId w:val="38"/>
        </w:numPr>
        <w:tabs>
          <w:tab w:val="left" w:pos="993"/>
          <w:tab w:val="left" w:pos="995"/>
        </w:tabs>
        <w:spacing w:before="200" w:after="200" w:line="276" w:lineRule="auto"/>
        <w:ind w:leftChars="350" w:left="1250" w:hangingChars="200" w:hanging="480"/>
        <w:jc w:val="both"/>
        <w:rPr>
          <w:color w:val="484848"/>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4.</w:t>
      </w:r>
      <w:r>
        <w:rPr>
          <w:color w:val="232323"/>
          <w:sz w:val="24"/>
          <w:rFonts w:hint="eastAsia"/>
        </w:rPr>
        <w:t xml:space="preserve"> </w:t>
      </w:r>
      <w:r>
        <w:rPr>
          <w:color w:val="232323"/>
          <w:sz w:val="24"/>
          <w:rFonts w:hint="eastAsia"/>
        </w:rPr>
        <w:t xml:space="preserve">시료 채취 </w:t>
      </w:r>
    </w:p>
    <w:p w14:paraId="6C810CED" w14:textId="3D147424" w:rsidR="004B0F60" w:rsidRPr="008F2210" w:rsidRDefault="00BA403C" w:rsidP="00920EFE">
      <w:pPr>
        <w:pStyle w:val="a4"/>
        <w:numPr>
          <w:ilvl w:val="0"/>
          <w:numId w:val="38"/>
        </w:numPr>
        <w:tabs>
          <w:tab w:val="left" w:pos="990"/>
          <w:tab w:val="left" w:pos="991"/>
        </w:tabs>
        <w:spacing w:before="200" w:after="200" w:line="276" w:lineRule="auto"/>
        <w:ind w:leftChars="350" w:left="1250" w:hangingChars="200" w:hanging="480"/>
        <w:jc w:val="both"/>
        <w:rPr>
          <w:color w:val="232323"/>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시료는 무작위 또는 위해 기반 접근법에 따라 채취됨</w:t>
      </w:r>
      <w:r>
        <w:rPr>
          <w:sz w:val="24"/>
          <w:rFonts w:hint="eastAsia"/>
        </w:rPr>
        <w:br/>
      </w:r>
      <w:r>
        <w:rPr>
          <w:sz w:val="24"/>
          <w:rFonts w:hint="eastAsia"/>
        </w:rPr>
        <w:t xml:space="preserve">(예: 검사에서 부적합 판정을 받은 동물 또는 금지 물질 사용이 의심되는 경우 등)</w:t>
      </w:r>
    </w:p>
    <w:p w14:paraId="2DD9E027" w14:textId="61DD9A73" w:rsidR="004B0F60" w:rsidRPr="008F2210" w:rsidRDefault="00BA403C" w:rsidP="00920EFE">
      <w:pPr>
        <w:pStyle w:val="a4"/>
        <w:numPr>
          <w:ilvl w:val="0"/>
          <w:numId w:val="38"/>
        </w:numPr>
        <w:tabs>
          <w:tab w:val="left" w:pos="985"/>
          <w:tab w:val="left" w:pos="986"/>
        </w:tabs>
        <w:spacing w:before="200" w:after="200" w:line="276" w:lineRule="auto"/>
        <w:ind w:leftChars="350" w:left="1250" w:hangingChars="200" w:hanging="480"/>
        <w:jc w:val="both"/>
        <w:rPr>
          <w:color w:val="333333"/>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시료에는 우유, 육류, 내장(간, 신장), 계란 및 기타 동물 유래 식품이 포함된다.</w:t>
      </w:r>
    </w:p>
    <w:p w14:paraId="2E678E6C" w14:textId="3935A6C2" w:rsidR="004B0F60" w:rsidRPr="008F2210" w:rsidRDefault="00695C76" w:rsidP="00920EFE">
      <w:pPr>
        <w:pStyle w:val="a4"/>
        <w:numPr>
          <w:ilvl w:val="0"/>
          <w:numId w:val="38"/>
        </w:numPr>
        <w:tabs>
          <w:tab w:val="left" w:pos="987"/>
          <w:tab w:val="left" w:pos="988"/>
        </w:tabs>
        <w:spacing w:before="200" w:after="200" w:line="276" w:lineRule="auto"/>
        <w:ind w:leftChars="350" w:left="1250" w:hangingChars="200" w:hanging="480"/>
        <w:jc w:val="both"/>
        <w:rPr>
          <w:b/>
          <w:color w:val="333333"/>
          <w:sz w:val="24"/>
          <w:szCs w:val="24"/>
          <w:rFonts w:eastAsia="맑은 고딕" w:hint="eastAsia"/>
        </w:rPr>
      </w:pPr>
      <w:r>
        <w:rPr>
          <w:b/>
          <w:color w:val="232323"/>
          <w:sz w:val="24"/>
          <w:rFonts w:hint="eastAsia"/>
        </w:rPr>
        <w:tab/>
      </w:r>
      <w:r>
        <w:rPr>
          <w:b/>
          <w:color w:val="232323"/>
          <w:sz w:val="24"/>
          <w:rFonts w:hint="eastAsia"/>
        </w:rPr>
        <w:tab/>
      </w:r>
      <w:r>
        <w:rPr>
          <w:b/>
          <w:color w:val="232323"/>
          <w:sz w:val="24"/>
          <w:rFonts w:hint="eastAsia"/>
        </w:rPr>
        <w:t xml:space="preserve">5.</w:t>
      </w:r>
      <w:r>
        <w:rPr>
          <w:b/>
          <w:color w:val="232323"/>
          <w:sz w:val="24"/>
          <w:rFonts w:hint="eastAsia"/>
        </w:rPr>
        <w:t xml:space="preserve"> </w:t>
      </w:r>
      <w:r>
        <w:rPr>
          <w:b/>
          <w:color w:val="232323"/>
          <w:sz w:val="24"/>
          <w:rFonts w:hint="eastAsia"/>
        </w:rPr>
        <w:t xml:space="preserve">최소 시험 빈도 </w:t>
      </w:r>
    </w:p>
    <w:p w14:paraId="47F379D9" w14:textId="5A4B20EA" w:rsidR="004B0F60" w:rsidRPr="00695C76" w:rsidRDefault="00695C76" w:rsidP="00920EFE">
      <w:pPr>
        <w:pStyle w:val="a4"/>
        <w:numPr>
          <w:ilvl w:val="0"/>
          <w:numId w:val="38"/>
        </w:numPr>
        <w:tabs>
          <w:tab w:val="left" w:pos="979"/>
          <w:tab w:val="left" w:pos="980"/>
        </w:tabs>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국가 잔류물질 모니터링 프로그램에 따라, 연간 제품 배치의 최소 10~15%가 시험 대상이 된다(생산량에 따라 달라질 수 있음).</w:t>
      </w:r>
    </w:p>
    <w:p w14:paraId="397CBD08" w14:textId="040458D0" w:rsidR="004B0F60" w:rsidRPr="008F2210" w:rsidRDefault="00695C76" w:rsidP="00920EFE">
      <w:pPr>
        <w:pStyle w:val="a4"/>
        <w:numPr>
          <w:ilvl w:val="0"/>
          <w:numId w:val="38"/>
        </w:numPr>
        <w:tabs>
          <w:tab w:val="left" w:pos="974"/>
          <w:tab w:val="left" w:pos="975"/>
        </w:tabs>
        <w:spacing w:before="200" w:after="200" w:line="276" w:lineRule="auto"/>
        <w:ind w:leftChars="350" w:left="1250" w:hangingChars="200" w:hanging="480"/>
        <w:jc w:val="both"/>
        <w:rPr>
          <w:color w:val="232323"/>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고위험 사례(예: 과거 부적합 이력 또는 금지 물질 사용)에서는 시험 빈도가 증가할 수 있다.</w:t>
      </w:r>
    </w:p>
    <w:p w14:paraId="4162DF1F" w14:textId="4E00DB2C" w:rsidR="004B0F60" w:rsidRPr="008F2210" w:rsidRDefault="00695C76" w:rsidP="00920EFE">
      <w:pPr>
        <w:pStyle w:val="9"/>
        <w:numPr>
          <w:ilvl w:val="0"/>
          <w:numId w:val="38"/>
        </w:numPr>
        <w:tabs>
          <w:tab w:val="left" w:pos="971"/>
          <w:tab w:val="left" w:pos="973"/>
        </w:tabs>
        <w:spacing w:before="200" w:after="200" w:line="276" w:lineRule="auto"/>
        <w:ind w:leftChars="350" w:left="1250" w:hangingChars="200" w:hanging="480"/>
        <w:jc w:val="both"/>
        <w:rPr>
          <w:color w:val="232323"/>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6.</w:t>
      </w:r>
      <w:r>
        <w:rPr>
          <w:color w:val="232323"/>
          <w:sz w:val="24"/>
          <w:rFonts w:hint="eastAsia"/>
        </w:rPr>
        <w:t xml:space="preserve"> </w:t>
      </w:r>
      <w:r>
        <w:rPr>
          <w:color w:val="232323"/>
          <w:sz w:val="24"/>
          <w:rFonts w:hint="eastAsia"/>
        </w:rPr>
        <w:t xml:space="preserve">MRL 기준과의 비교</w:t>
      </w:r>
    </w:p>
    <w:p w14:paraId="6AD75C93" w14:textId="0F5B7F79" w:rsidR="004B0F60" w:rsidRPr="00695C76" w:rsidRDefault="00695C76" w:rsidP="00920EFE">
      <w:pPr>
        <w:pStyle w:val="a4"/>
        <w:numPr>
          <w:ilvl w:val="0"/>
          <w:numId w:val="37"/>
        </w:numPr>
        <w:tabs>
          <w:tab w:val="left" w:pos="976"/>
          <w:tab w:val="left" w:pos="977"/>
        </w:tabs>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모든 시험 결과는 국가 및 국제 기준(EAEU, EU, Codex 등)에서 정한 MRL과 비교·평가된다.</w:t>
      </w:r>
    </w:p>
    <w:p w14:paraId="2CC31779" w14:textId="685CEB67" w:rsidR="004B0F60" w:rsidRPr="008F2210" w:rsidRDefault="00695C76" w:rsidP="00920EFE">
      <w:pPr>
        <w:pStyle w:val="9"/>
        <w:numPr>
          <w:ilvl w:val="0"/>
          <w:numId w:val="36"/>
        </w:numPr>
        <w:tabs>
          <w:tab w:val="left" w:pos="967"/>
          <w:tab w:val="left" w:pos="968"/>
        </w:tabs>
        <w:spacing w:before="200" w:after="200" w:line="276" w:lineRule="auto"/>
        <w:ind w:leftChars="350" w:left="1250" w:hangingChars="200" w:hanging="480"/>
        <w:jc w:val="both"/>
        <w:rPr>
          <w:sz w:val="24"/>
          <w:szCs w:val="24"/>
          <w:rFonts w:eastAsia="맑은 고딕" w:hint="eastAsia"/>
        </w:rPr>
      </w:pPr>
      <w:r>
        <w:rPr>
          <w:color w:val="232323"/>
          <w:sz w:val="24"/>
          <w:b w:val="0"/>
          <w:rFonts w:hint="eastAsia"/>
        </w:rPr>
        <w:tab/>
      </w:r>
      <w:r>
        <w:rPr>
          <w:color w:val="232323"/>
          <w:sz w:val="24"/>
          <w:b w:val="0"/>
          <w:rFonts w:hint="eastAsia"/>
        </w:rPr>
        <w:tab/>
      </w:r>
      <w:r>
        <w:rPr>
          <w:color w:val="232323"/>
          <w:sz w:val="24"/>
          <w:rFonts w:hint="eastAsia"/>
        </w:rPr>
        <w:t xml:space="preserve">7.</w:t>
      </w:r>
      <w:r>
        <w:rPr>
          <w:color w:val="232323"/>
          <w:sz w:val="24"/>
          <w:rFonts w:hint="eastAsia"/>
        </w:rPr>
        <w:t xml:space="preserve"> </w:t>
      </w:r>
      <w:r>
        <w:rPr>
          <w:color w:val="232323"/>
          <w:sz w:val="24"/>
          <w:rFonts w:hint="eastAsia"/>
        </w:rPr>
        <w:t xml:space="preserve">생산자 및 사업자의 책임 </w:t>
      </w:r>
    </w:p>
    <w:p w14:paraId="01D946F6" w14:textId="6AE7306A" w:rsidR="004B0F60" w:rsidRPr="00695C76" w:rsidRDefault="00695C76" w:rsidP="00920EFE">
      <w:pPr>
        <w:pStyle w:val="a4"/>
        <w:numPr>
          <w:ilvl w:val="0"/>
          <w:numId w:val="36"/>
        </w:numPr>
        <w:tabs>
          <w:tab w:val="left" w:pos="958"/>
          <w:tab w:val="left" w:pos="959"/>
        </w:tabs>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잔류물질이 허용 기준을 초과하는 경우, 해당 제품은 회수 및 폐기 대상이 되며, 그로 인한 손실은 생산자/사업자가 부담한다.</w:t>
      </w:r>
    </w:p>
    <w:p w14:paraId="7007DCCB" w14:textId="788F5FC5" w:rsidR="004B0F60" w:rsidRPr="008F2210" w:rsidRDefault="00695C76" w:rsidP="00920EFE">
      <w:pPr>
        <w:pStyle w:val="a4"/>
        <w:numPr>
          <w:ilvl w:val="0"/>
          <w:numId w:val="36"/>
        </w:numPr>
        <w:tabs>
          <w:tab w:val="left" w:pos="938"/>
          <w:tab w:val="left" w:pos="939"/>
        </w:tabs>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반복 위반 시 벌금, 영업 정지, 제품 리콜, 특정 물질 사용 금지 등 제재가 부과될 수 있다.</w:t>
      </w:r>
    </w:p>
    <w:p w14:paraId="78AE4607" w14:textId="46EE36CF" w:rsidR="004B0F60" w:rsidRPr="008F2210" w:rsidRDefault="00695C76" w:rsidP="00920EFE">
      <w:pPr>
        <w:pStyle w:val="9"/>
        <w:numPr>
          <w:ilvl w:val="0"/>
          <w:numId w:val="36"/>
        </w:numPr>
        <w:tabs>
          <w:tab w:val="left" w:pos="953"/>
          <w:tab w:val="left" w:pos="954"/>
        </w:tabs>
        <w:spacing w:before="200" w:after="200" w:line="276" w:lineRule="auto"/>
        <w:ind w:leftChars="350" w:left="1250" w:hangingChars="200" w:hanging="480"/>
        <w:jc w:val="both"/>
        <w:rPr>
          <w:sz w:val="24"/>
          <w:szCs w:val="24"/>
          <w:rFonts w:eastAsia="맑은 고딕" w:hint="eastAsia"/>
        </w:rPr>
      </w:pPr>
      <w:r>
        <w:rPr>
          <w:color w:val="232323"/>
          <w:sz w:val="24"/>
          <w:rFonts w:hint="eastAsia"/>
        </w:rPr>
        <w:tab/>
      </w:r>
      <w:r>
        <w:rPr>
          <w:color w:val="232323"/>
          <w:sz w:val="24"/>
          <w:rFonts w:hint="eastAsia"/>
        </w:rPr>
        <w:tab/>
      </w:r>
      <w:r>
        <w:rPr>
          <w:color w:val="232323"/>
          <w:sz w:val="24"/>
          <w:rFonts w:hint="eastAsia"/>
        </w:rPr>
        <w:t xml:space="preserve">8.</w:t>
      </w:r>
      <w:r>
        <w:rPr>
          <w:color w:val="232323"/>
          <w:sz w:val="24"/>
          <w:rFonts w:hint="eastAsia"/>
        </w:rPr>
        <w:t xml:space="preserve"> </w:t>
      </w:r>
      <w:r>
        <w:rPr>
          <w:color w:val="232323"/>
          <w:sz w:val="24"/>
          <w:rFonts w:hint="eastAsia"/>
        </w:rPr>
        <w:t xml:space="preserve">문서화 및 보고</w:t>
      </w:r>
    </w:p>
    <w:p w14:paraId="2972046E" w14:textId="571B4D80" w:rsidR="004B0F60" w:rsidRPr="008F2210" w:rsidRDefault="00695C76" w:rsidP="00920EFE">
      <w:pPr>
        <w:pStyle w:val="a4"/>
        <w:numPr>
          <w:ilvl w:val="0"/>
          <w:numId w:val="35"/>
        </w:numPr>
        <w:tabs>
          <w:tab w:val="left" w:pos="951"/>
          <w:tab w:val="left" w:pos="953"/>
        </w:tabs>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모든 시험 결과와 생산 및 공급 관련 데이터는 관할 당국이 접근 가능한 관리 시스템에 기록된다.</w:t>
      </w:r>
    </w:p>
    <w:p w14:paraId="1620ACCE" w14:textId="304F7498" w:rsidR="004B0F60" w:rsidRPr="008F2210" w:rsidRDefault="00695C76" w:rsidP="00920EFE">
      <w:pPr>
        <w:pStyle w:val="a4"/>
        <w:numPr>
          <w:ilvl w:val="0"/>
          <w:numId w:val="34"/>
        </w:numPr>
        <w:tabs>
          <w:tab w:val="left" w:pos="943"/>
          <w:tab w:val="left" w:pos="944"/>
        </w:tabs>
        <w:spacing w:before="200" w:after="200" w:line="276" w:lineRule="auto"/>
        <w:ind w:leftChars="350" w:left="1250" w:hangingChars="200" w:hanging="480"/>
        <w:jc w:val="both"/>
        <w:rPr>
          <w:sz w:val="24"/>
          <w:szCs w:val="24"/>
          <w:rFonts w:eastAsia="맑은 고딕" w:hint="eastAsia"/>
        </w:rPr>
      </w:pPr>
      <w:r>
        <w:rPr>
          <w:sz w:val="24"/>
          <w:color w:val="232323"/>
          <w:rFonts w:hint="eastAsia"/>
        </w:rPr>
        <w:tab/>
      </w:r>
      <w:r>
        <w:rPr>
          <w:sz w:val="24"/>
          <w:color w:val="232323"/>
          <w:rFonts w:hint="eastAsia"/>
        </w:rPr>
        <w:tab/>
      </w:r>
      <w:r>
        <w:rPr>
          <w:sz w:val="24"/>
          <w:rFonts w:hint="eastAsia"/>
        </w:rPr>
        <w:t xml:space="preserve">사업자는 수의용 의약품의 기록 관리, 보관 및 사용에 있어 투명성을 확보해야 한다.</w:t>
      </w:r>
    </w:p>
    <w:p w14:paraId="47104425" w14:textId="3DC0AD84" w:rsidR="004B0F60" w:rsidRPr="008F2210" w:rsidRDefault="00695C76" w:rsidP="00920EFE">
      <w:pPr>
        <w:pStyle w:val="a4"/>
        <w:numPr>
          <w:ilvl w:val="1"/>
          <w:numId w:val="34"/>
        </w:numPr>
        <w:tabs>
          <w:tab w:val="left" w:pos="1083"/>
          <w:tab w:val="left" w:pos="1085"/>
        </w:tabs>
        <w:spacing w:before="200" w:after="200" w:line="276" w:lineRule="auto"/>
        <w:ind w:leftChars="350" w:left="1250" w:hangingChars="200" w:hanging="480"/>
        <w:jc w:val="both"/>
        <w:rPr>
          <w:b/>
          <w:color w:val="242424"/>
          <w:sz w:val="24"/>
          <w:szCs w:val="24"/>
          <w:rFonts w:eastAsia="맑은 고딕" w:hint="eastAsia"/>
        </w:rPr>
      </w:pPr>
      <w:r>
        <w:rPr>
          <w:b/>
          <w:color w:val="242424"/>
          <w:sz w:val="24"/>
          <w:rFonts w:hint="eastAsia"/>
        </w:rPr>
        <w:tab/>
      </w:r>
      <w:r>
        <w:rPr>
          <w:b/>
          <w:color w:val="242424"/>
          <w:sz w:val="24"/>
          <w:rFonts w:hint="eastAsia"/>
        </w:rPr>
        <w:tab/>
      </w:r>
      <w:r>
        <w:rPr>
          <w:b/>
          <w:color w:val="242424"/>
          <w:sz w:val="24"/>
          <w:rFonts w:hint="eastAsia"/>
        </w:rPr>
        <w:t xml:space="preserve">9.</w:t>
      </w:r>
      <w:r>
        <w:rPr>
          <w:b/>
          <w:color w:val="242424"/>
          <w:sz w:val="24"/>
          <w:rFonts w:hint="eastAsia"/>
        </w:rPr>
        <w:t xml:space="preserve"> </w:t>
      </w:r>
      <w:r>
        <w:rPr>
          <w:b/>
          <w:color w:val="242424"/>
          <w:sz w:val="24"/>
          <w:rFonts w:hint="eastAsia"/>
        </w:rPr>
        <w:t xml:space="preserve">정보 제공 및 교육 프로그램</w:t>
      </w:r>
    </w:p>
    <w:p w14:paraId="354AB601" w14:textId="1999B5B3" w:rsidR="004B0F60" w:rsidRPr="008F2210" w:rsidRDefault="00695C76" w:rsidP="00920EFE">
      <w:pPr>
        <w:pStyle w:val="7"/>
        <w:numPr>
          <w:ilvl w:val="1"/>
          <w:numId w:val="34"/>
        </w:numPr>
        <w:tabs>
          <w:tab w:val="left" w:pos="1077"/>
          <w:tab w:val="left" w:pos="1078"/>
        </w:tabs>
        <w:spacing w:before="200" w:after="200" w:line="276" w:lineRule="auto"/>
        <w:ind w:leftChars="350" w:left="1250" w:hangingChars="200" w:hanging="480"/>
        <w:jc w:val="both"/>
        <w:rPr>
          <w:color w:val="343434"/>
          <w:rFonts w:eastAsia="맑은 고딕" w:hint="eastAsia"/>
        </w:rPr>
      </w:pPr>
      <w:r>
        <w:rPr>
          <w:color w:val="242424"/>
          <w:rFonts w:hint="eastAsia"/>
        </w:rPr>
        <w:tab/>
      </w:r>
      <w:r>
        <w:rPr>
          <w:color w:val="242424"/>
          <w:rFonts w:hint="eastAsia"/>
        </w:rPr>
        <w:tab/>
      </w:r>
      <w:r>
        <w:rPr>
          <w:rFonts w:hint="eastAsia"/>
        </w:rPr>
        <w:t xml:space="preserve">생산자를 대상으로, 수의용 의약품의 올바른 사용 및 제품의 안전한 취급에 관한 정기적인 정보 제공 활동과 교육 프로그램이 실시된다.</w:t>
      </w:r>
    </w:p>
    <w:p w14:paraId="0E3502C8" w14:textId="18BF32D4" w:rsidR="004B0F60" w:rsidRPr="008F2210" w:rsidRDefault="00695C76" w:rsidP="00920EFE">
      <w:pPr>
        <w:pStyle w:val="9"/>
        <w:numPr>
          <w:ilvl w:val="1"/>
          <w:numId w:val="34"/>
        </w:numPr>
        <w:tabs>
          <w:tab w:val="left" w:pos="1080"/>
          <w:tab w:val="left" w:pos="1081"/>
        </w:tabs>
        <w:spacing w:before="200" w:after="200" w:line="276" w:lineRule="auto"/>
        <w:ind w:leftChars="350" w:left="1250" w:hangingChars="200" w:hanging="480"/>
        <w:jc w:val="both"/>
        <w:rPr>
          <w:color w:val="242424"/>
          <w:sz w:val="24"/>
          <w:szCs w:val="24"/>
          <w:rFonts w:eastAsia="맑은 고딕" w:hint="eastAsia"/>
        </w:rPr>
      </w:pPr>
      <w:r>
        <w:rPr>
          <w:sz w:val="24"/>
          <w:color w:val="242424"/>
          <w:rFonts w:hint="eastAsia"/>
        </w:rPr>
        <w:tab/>
      </w:r>
      <w:r>
        <w:rPr>
          <w:sz w:val="24"/>
          <w:color w:val="242424"/>
          <w:rFonts w:hint="eastAsia"/>
        </w:rPr>
        <w:tab/>
      </w:r>
      <w:r>
        <w:rPr>
          <w:sz w:val="24"/>
          <w:color w:val="242424"/>
          <w:rFonts w:hint="eastAsia"/>
        </w:rPr>
        <w:t xml:space="preserve">10.</w:t>
      </w:r>
      <w:r>
        <w:rPr>
          <w:sz w:val="24"/>
          <w:color w:val="242424"/>
          <w:rFonts w:hint="eastAsia"/>
        </w:rPr>
        <w:t xml:space="preserve"> </w:t>
      </w:r>
      <w:r>
        <w:rPr>
          <w:sz w:val="24"/>
          <w:rFonts w:hint="eastAsia"/>
        </w:rPr>
        <w:t xml:space="preserve">국제 협력 </w:t>
      </w:r>
    </w:p>
    <w:p w14:paraId="18F643B9" w14:textId="07D62EE1" w:rsidR="004B0F60" w:rsidRPr="008F2210" w:rsidRDefault="00695C76" w:rsidP="00920EFE">
      <w:pPr>
        <w:pStyle w:val="a4"/>
        <w:numPr>
          <w:ilvl w:val="1"/>
          <w:numId w:val="34"/>
        </w:numPr>
        <w:tabs>
          <w:tab w:val="left" w:pos="1077"/>
          <w:tab w:val="left" w:pos="1078"/>
        </w:tabs>
        <w:spacing w:before="200" w:after="200" w:line="276" w:lineRule="auto"/>
        <w:ind w:leftChars="350" w:left="1250" w:hangingChars="200" w:hanging="480"/>
        <w:jc w:val="both"/>
        <w:rPr>
          <w:color w:val="343434"/>
          <w:sz w:val="24"/>
          <w:szCs w:val="24"/>
          <w:rFonts w:eastAsia="맑은 고딕" w:hint="eastAsia"/>
        </w:rPr>
      </w:pPr>
      <w:r>
        <w:rPr>
          <w:sz w:val="24"/>
          <w:color w:val="343434"/>
          <w:rFonts w:hint="eastAsia"/>
        </w:rPr>
        <w:tab/>
      </w:r>
      <w:r>
        <w:rPr>
          <w:sz w:val="24"/>
          <w:color w:val="343434"/>
          <w:rFonts w:hint="eastAsia"/>
        </w:rPr>
        <w:tab/>
      </w:r>
      <w:r>
        <w:rPr>
          <w:sz w:val="24"/>
          <w:rFonts w:hint="eastAsia"/>
        </w:rPr>
        <w:t xml:space="preserve">모니터링 및 규정 준수 강화를 위해 국제기구(예: WOAH/OIE, 국제식품규격위원회)와의 협력 프로그램이 시행될 수 있다.</w:t>
      </w:r>
    </w:p>
    <w:p w14:paraId="3A90C867" w14:textId="1590A8CC" w:rsidR="004B0F60" w:rsidRPr="008F2210" w:rsidRDefault="00000000" w:rsidP="00920EFE">
      <w:pPr>
        <w:pStyle w:val="a4"/>
        <w:numPr>
          <w:ilvl w:val="0"/>
          <w:numId w:val="39"/>
        </w:numPr>
        <w:tabs>
          <w:tab w:val="left" w:pos="541"/>
        </w:tabs>
        <w:spacing w:before="200" w:after="200" w:line="276" w:lineRule="auto"/>
        <w:ind w:leftChars="350" w:left="1250" w:hangingChars="200" w:hanging="480"/>
        <w:jc w:val="both"/>
        <w:rPr>
          <w:b/>
          <w:color w:val="242424"/>
          <w:sz w:val="24"/>
          <w:szCs w:val="24"/>
          <w:rFonts w:eastAsia="맑은 고딕" w:hint="eastAsia"/>
        </w:rPr>
      </w:pPr>
      <w:r>
        <w:rPr>
          <w:b/>
          <w:sz w:val="24"/>
          <w:rFonts w:hint="eastAsia"/>
        </w:rPr>
        <w:t xml:space="preserve">MRL 관련 데이터 출처</w:t>
      </w:r>
    </w:p>
    <w:p w14:paraId="3FDB7363" w14:textId="79A07060" w:rsidR="004B0F60" w:rsidRPr="008F2210" w:rsidRDefault="00695C76" w:rsidP="00920EFE">
      <w:pPr>
        <w:pStyle w:val="7"/>
        <w:numPr>
          <w:ilvl w:val="1"/>
          <w:numId w:val="39"/>
        </w:numPr>
        <w:tabs>
          <w:tab w:val="left" w:pos="1067"/>
          <w:tab w:val="left" w:pos="1068"/>
        </w:tabs>
        <w:spacing w:before="200" w:after="200" w:line="276" w:lineRule="auto"/>
        <w:ind w:leftChars="350" w:left="1250" w:hangingChars="200" w:hanging="480"/>
        <w:jc w:val="both"/>
        <w:rPr>
          <w:color w:val="242424"/>
          <w:rFonts w:eastAsia="맑은 고딕" w:hint="eastAsia"/>
        </w:rPr>
      </w:pPr>
      <w:r>
        <w:rPr>
          <w:color w:val="242424"/>
          <w:rFonts w:hint="eastAsia"/>
        </w:rPr>
        <w:tab/>
      </w:r>
      <w:r>
        <w:rPr>
          <w:color w:val="242424"/>
          <w:rFonts w:hint="eastAsia"/>
        </w:rPr>
        <w:tab/>
      </w:r>
      <w:r>
        <w:rPr>
          <w:color w:val="242424"/>
          <w:rFonts w:hint="eastAsia"/>
        </w:rPr>
        <w:t xml:space="preserve">MRL에 대한 신뢰 가능한 데이터는 다음과 같은 기관 및 기준에서 도출된다:</w:t>
      </w:r>
    </w:p>
    <w:p w14:paraId="063479D2" w14:textId="7C4857FC" w:rsidR="004B0F60" w:rsidRPr="008F2210" w:rsidRDefault="00695C76" w:rsidP="00920EFE">
      <w:pPr>
        <w:pStyle w:val="a4"/>
        <w:numPr>
          <w:ilvl w:val="1"/>
          <w:numId w:val="39"/>
        </w:numPr>
        <w:tabs>
          <w:tab w:val="left" w:pos="1071"/>
          <w:tab w:val="left" w:pos="1072"/>
        </w:tabs>
        <w:spacing w:before="200" w:after="200" w:line="276" w:lineRule="auto"/>
        <w:ind w:leftChars="350" w:left="1250" w:hangingChars="200" w:hanging="480"/>
        <w:jc w:val="both"/>
        <w:rPr>
          <w:b/>
          <w:color w:val="242424"/>
          <w:sz w:val="24"/>
          <w:szCs w:val="24"/>
          <w:rFonts w:eastAsia="맑은 고딕" w:hint="eastAsia"/>
        </w:rPr>
      </w:pPr>
      <w:r>
        <w:rPr>
          <w:b/>
          <w:color w:val="242424"/>
          <w:sz w:val="24"/>
          <w:rFonts w:hint="eastAsia"/>
        </w:rPr>
        <w:tab/>
      </w:r>
      <w:r>
        <w:rPr>
          <w:b/>
          <w:color w:val="242424"/>
          <w:sz w:val="24"/>
          <w:rFonts w:hint="eastAsia"/>
        </w:rPr>
        <w:tab/>
      </w:r>
      <w:r>
        <w:rPr>
          <w:b/>
          <w:color w:val="242424"/>
          <w:sz w:val="24"/>
          <w:rFonts w:hint="eastAsia"/>
        </w:rPr>
        <w:t xml:space="preserve">FAO/WHO 국제식품규격위원회</w:t>
      </w:r>
    </w:p>
    <w:p w14:paraId="6AFA9E10" w14:textId="6FCC4A9E" w:rsidR="004B0F60" w:rsidRPr="008F2210" w:rsidRDefault="00695C76" w:rsidP="00920EFE">
      <w:pPr>
        <w:pStyle w:val="a4"/>
        <w:numPr>
          <w:ilvl w:val="0"/>
          <w:numId w:val="33"/>
        </w:numPr>
        <w:tabs>
          <w:tab w:val="left" w:pos="1055"/>
          <w:tab w:val="left" w:pos="1056"/>
        </w:tabs>
        <w:spacing w:before="200" w:after="200" w:line="276" w:lineRule="auto"/>
        <w:ind w:leftChars="350" w:left="1250" w:hangingChars="200" w:hanging="480"/>
        <w:jc w:val="both"/>
        <w:rPr>
          <w:color w:val="343434"/>
          <w:sz w:val="24"/>
          <w:szCs w:val="24"/>
          <w:rFonts w:eastAsia="맑은 고딕" w:hint="eastAsia"/>
        </w:rPr>
      </w:pPr>
      <w:r>
        <w:rPr>
          <w:sz w:val="24"/>
          <w:b/>
          <w:color w:val="242424"/>
          <w:rFonts w:hint="eastAsia"/>
        </w:rPr>
        <w:tab/>
      </w:r>
      <w:r>
        <w:rPr>
          <w:sz w:val="24"/>
          <w:b/>
          <w:color w:val="242424"/>
          <w:rFonts w:hint="eastAsia"/>
        </w:rPr>
        <w:tab/>
      </w:r>
      <w:r>
        <w:rPr>
          <w:sz w:val="24"/>
          <w:rFonts w:hint="eastAsia"/>
        </w:rPr>
        <w:t xml:space="preserve">EAEU 회원국에 적용되는 관련 규정</w:t>
      </w:r>
    </w:p>
    <w:p w14:paraId="1FE50AD3" w14:textId="0ECB643E" w:rsidR="004B0F60" w:rsidRPr="008F2210" w:rsidRDefault="00695C76" w:rsidP="00920EFE">
      <w:pPr>
        <w:pStyle w:val="a4"/>
        <w:numPr>
          <w:ilvl w:val="0"/>
          <w:numId w:val="33"/>
        </w:numPr>
        <w:tabs>
          <w:tab w:val="left" w:pos="1055"/>
          <w:tab w:val="left" w:pos="1056"/>
        </w:tabs>
        <w:spacing w:before="200" w:after="200" w:line="276" w:lineRule="auto"/>
        <w:ind w:leftChars="350" w:left="1250" w:hangingChars="200" w:hanging="480"/>
        <w:jc w:val="both"/>
        <w:rPr>
          <w:color w:val="242424"/>
          <w:sz w:val="24"/>
          <w:szCs w:val="24"/>
          <w:rFonts w:eastAsia="맑은 고딕" w:hint="eastAsia"/>
        </w:rPr>
      </w:pPr>
      <w:r>
        <w:rPr>
          <w:sz w:val="24"/>
          <w:color w:val="242424"/>
          <w:b/>
          <w:rFonts w:hint="eastAsia"/>
        </w:rPr>
        <w:tab/>
      </w:r>
      <w:r>
        <w:rPr>
          <w:sz w:val="24"/>
          <w:color w:val="242424"/>
          <w:b/>
          <w:rFonts w:hint="eastAsia"/>
        </w:rPr>
        <w:tab/>
      </w:r>
      <w:r>
        <w:rPr>
          <w:sz w:val="24"/>
          <w:rFonts w:hint="eastAsia"/>
        </w:rPr>
        <w:t xml:space="preserve">카자흐스탄 공화국 농업부: 공식 웹사이트를 통해 최신 MRL 목록 및 관련 규정 발표</w:t>
      </w:r>
    </w:p>
    <w:p w14:paraId="30DCFAF3" w14:textId="3E7A194C" w:rsidR="004B0F60" w:rsidRPr="008F2210" w:rsidRDefault="00695C76" w:rsidP="00920EFE">
      <w:pPr>
        <w:pStyle w:val="a4"/>
        <w:numPr>
          <w:ilvl w:val="0"/>
          <w:numId w:val="32"/>
        </w:numPr>
        <w:tabs>
          <w:tab w:val="left" w:pos="1064"/>
          <w:tab w:val="left" w:pos="1065"/>
        </w:tabs>
        <w:spacing w:before="200" w:after="200" w:line="276" w:lineRule="auto"/>
        <w:ind w:leftChars="350" w:left="1250" w:hangingChars="200" w:hanging="480"/>
        <w:jc w:val="both"/>
        <w:rPr>
          <w:color w:val="242424"/>
          <w:sz w:val="24"/>
          <w:szCs w:val="24"/>
          <w:rFonts w:eastAsia="맑은 고딕" w:hint="eastAsia"/>
        </w:rPr>
      </w:pPr>
      <w:r>
        <w:rPr>
          <w:sz w:val="24"/>
          <w:color w:val="242424"/>
          <w:rFonts w:hint="eastAsia"/>
        </w:rPr>
        <w:tab/>
      </w:r>
      <w:r>
        <w:rPr>
          <w:sz w:val="24"/>
          <w:color w:val="242424"/>
          <w:rFonts w:hint="eastAsia"/>
        </w:rPr>
        <w:tab/>
      </w:r>
      <w:r>
        <w:rPr>
          <w:sz w:val="24"/>
          <w:rFonts w:hint="eastAsia"/>
        </w:rPr>
        <w:t xml:space="preserve">이러한 데이터는 정부 포털에서 제공되는 정부 규정 및 등록부를 통해 게시되고 지속적으로 업데이트된다.</w:t>
      </w:r>
    </w:p>
    <w:p w14:paraId="2893FBE5" w14:textId="77777777" w:rsidR="004B0F60" w:rsidRPr="008F2210" w:rsidRDefault="00000000" w:rsidP="00920EFE">
      <w:pPr>
        <w:spacing w:before="200" w:after="200" w:line="276" w:lineRule="auto"/>
        <w:ind w:leftChars="350" w:left="1250" w:hangingChars="200" w:hanging="480"/>
        <w:jc w:val="both"/>
        <w:rPr>
          <w:b/>
          <w:sz w:val="24"/>
          <w:szCs w:val="24"/>
          <w:rFonts w:eastAsia="맑은 고딕" w:hint="eastAsia"/>
        </w:rPr>
      </w:pPr>
      <w:r>
        <w:rPr>
          <w:b/>
          <w:color w:val="242424"/>
          <w:sz w:val="24"/>
          <w:rFonts w:hint="eastAsia"/>
        </w:rPr>
        <w:t xml:space="preserve">잔류물질 모니터링 시스템 </w:t>
      </w:r>
    </w:p>
    <w:p w14:paraId="588B4AB2" w14:textId="67386155" w:rsidR="004B0F60" w:rsidRPr="008F2210" w:rsidRDefault="00695C76" w:rsidP="00920EFE">
      <w:pPr>
        <w:pStyle w:val="a4"/>
        <w:numPr>
          <w:ilvl w:val="0"/>
          <w:numId w:val="32"/>
        </w:numPr>
        <w:tabs>
          <w:tab w:val="left" w:pos="1049"/>
          <w:tab w:val="left" w:pos="1050"/>
        </w:tabs>
        <w:spacing w:before="200" w:after="200" w:line="276" w:lineRule="auto"/>
        <w:ind w:leftChars="350" w:left="1250" w:hangingChars="200" w:hanging="480"/>
        <w:jc w:val="both"/>
        <w:rPr>
          <w:color w:val="343434"/>
          <w:sz w:val="24"/>
          <w:szCs w:val="24"/>
          <w:rFonts w:eastAsia="맑은 고딕" w:hint="eastAsia"/>
        </w:rPr>
      </w:pPr>
      <w:r>
        <w:rPr>
          <w:sz w:val="24"/>
          <w:color w:val="242424"/>
          <w:b/>
          <w:rFonts w:hint="eastAsia"/>
        </w:rPr>
        <w:tab/>
      </w:r>
      <w:r>
        <w:rPr>
          <w:sz w:val="24"/>
          <w:color w:val="242424"/>
          <w:b/>
          <w:rFonts w:hint="eastAsia"/>
        </w:rPr>
        <w:tab/>
      </w:r>
      <w:r>
        <w:rPr>
          <w:sz w:val="24"/>
          <w:rFonts w:hint="eastAsia"/>
        </w:rPr>
        <w:t xml:space="preserve">국가 잔류물질 관리 계획(NRCP)은 동물 유래 식품 내 수의용 의약품 및 농약 잔류물질에 대한 시험을 포함한다.</w:t>
      </w:r>
    </w:p>
    <w:p w14:paraId="72BD7337"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sz w:val="24"/>
          <w:rFonts w:hint="eastAsia"/>
        </w:rPr>
        <w:t xml:space="preserve">관할 당국</w:t>
      </w:r>
    </w:p>
    <w:p w14:paraId="5946FD99" w14:textId="579474C4" w:rsidR="004B0F60" w:rsidRPr="008F2210" w:rsidRDefault="00695C76" w:rsidP="00920EFE">
      <w:pPr>
        <w:pStyle w:val="a4"/>
        <w:numPr>
          <w:ilvl w:val="0"/>
          <w:numId w:val="31"/>
        </w:numPr>
        <w:tabs>
          <w:tab w:val="left" w:pos="1026"/>
          <w:tab w:val="left" w:pos="1027"/>
        </w:tabs>
        <w:spacing w:before="200" w:after="200" w:line="276" w:lineRule="auto"/>
        <w:ind w:leftChars="350" w:left="1250" w:hangingChars="200" w:hanging="480"/>
        <w:jc w:val="both"/>
        <w:rPr>
          <w:sz w:val="24"/>
          <w:szCs w:val="24"/>
          <w:rFonts w:eastAsia="맑은 고딕" w:hint="eastAsia"/>
        </w:rPr>
      </w:pPr>
      <w:r>
        <w:rPr>
          <w:sz w:val="24"/>
          <w:b/>
          <w:color w:val="242424"/>
          <w:rFonts w:hint="eastAsia"/>
        </w:rPr>
        <w:tab/>
      </w:r>
      <w:r>
        <w:rPr>
          <w:sz w:val="24"/>
          <w:b/>
          <w:color w:val="242424"/>
          <w:rFonts w:hint="eastAsia"/>
        </w:rPr>
        <w:tab/>
      </w:r>
      <w:r>
        <w:rPr>
          <w:sz w:val="24"/>
          <w:rFonts w:hint="eastAsia"/>
        </w:rPr>
        <w:t xml:space="preserve">카자흐스탄 공화국 농업부: 법령의 제정 및 시행</w:t>
      </w:r>
    </w:p>
    <w:p w14:paraId="0CC13EAD" w14:textId="7550697A" w:rsidR="004B0F60" w:rsidRPr="008F2210" w:rsidRDefault="00695C76" w:rsidP="00920EFE">
      <w:pPr>
        <w:pStyle w:val="a4"/>
        <w:numPr>
          <w:ilvl w:val="0"/>
          <w:numId w:val="30"/>
        </w:numPr>
        <w:tabs>
          <w:tab w:val="left" w:pos="1038"/>
          <w:tab w:val="left" w:pos="1039"/>
          <w:tab w:val="left" w:pos="5704"/>
        </w:tabs>
        <w:spacing w:before="200" w:after="200" w:line="276" w:lineRule="auto"/>
        <w:ind w:leftChars="350" w:left="1250" w:hangingChars="200" w:hanging="480"/>
        <w:jc w:val="both"/>
        <w:rPr>
          <w:color w:val="343434"/>
          <w:sz w:val="24"/>
          <w:szCs w:val="24"/>
          <w:rFonts w:eastAsia="맑은 고딕" w:hint="eastAsia"/>
        </w:rPr>
      </w:pPr>
      <w:r>
        <w:rPr>
          <w:sz w:val="24"/>
          <w:b/>
          <w:color w:val="242424"/>
          <w:rFonts w:hint="eastAsia"/>
        </w:rPr>
        <w:tab/>
      </w:r>
      <w:r>
        <w:rPr>
          <w:sz w:val="24"/>
          <w:b/>
          <w:color w:val="242424"/>
          <w:rFonts w:hint="eastAsia"/>
        </w:rPr>
        <w:tab/>
      </w:r>
      <w:r>
        <w:rPr>
          <w:sz w:val="24"/>
          <w:rFonts w:hint="eastAsia"/>
        </w:rPr>
        <w:t xml:space="preserve">수의통제 및 감독위원회: 점검 및 모니터링 수행</w:t>
      </w:r>
    </w:p>
    <w:p w14:paraId="23783A4D" w14:textId="378B58EF" w:rsidR="004B0F60" w:rsidRPr="008F2210" w:rsidRDefault="00695C76" w:rsidP="00920EFE">
      <w:pPr>
        <w:pStyle w:val="a4"/>
        <w:numPr>
          <w:ilvl w:val="0"/>
          <w:numId w:val="30"/>
        </w:numPr>
        <w:tabs>
          <w:tab w:val="left" w:pos="1040"/>
          <w:tab w:val="left" w:pos="1041"/>
        </w:tabs>
        <w:spacing w:before="200" w:after="200" w:line="276" w:lineRule="auto"/>
        <w:ind w:leftChars="350" w:left="1250" w:hangingChars="200" w:hanging="480"/>
        <w:jc w:val="both"/>
        <w:rPr>
          <w:color w:val="242424"/>
          <w:sz w:val="24"/>
          <w:szCs w:val="24"/>
          <w:rFonts w:eastAsia="맑은 고딕" w:hint="eastAsia"/>
        </w:rPr>
      </w:pPr>
      <w:r>
        <w:rPr>
          <w:sz w:val="24"/>
          <w:color w:val="242424"/>
          <w:b/>
          <w:rFonts w:hint="eastAsia"/>
        </w:rPr>
        <w:tab/>
      </w:r>
      <w:r>
        <w:rPr>
          <w:sz w:val="24"/>
          <w:color w:val="242424"/>
          <w:b/>
          <w:rFonts w:hint="eastAsia"/>
        </w:rPr>
        <w:tab/>
      </w:r>
      <w:r>
        <w:rPr>
          <w:sz w:val="24"/>
          <w:rFonts w:hint="eastAsia"/>
        </w:rPr>
        <w:t xml:space="preserve">국가 표준센터/실험실: 잔류물질에 대한 실험실 시험 수행</w:t>
      </w:r>
    </w:p>
    <w:p w14:paraId="722B52AA" w14:textId="77777777" w:rsidR="004B0F60" w:rsidRPr="008F2210" w:rsidRDefault="00000000" w:rsidP="00920EFE">
      <w:pPr>
        <w:pStyle w:val="9"/>
        <w:spacing w:before="200" w:after="200" w:line="276" w:lineRule="auto"/>
        <w:ind w:leftChars="350" w:left="1250" w:hangingChars="200" w:hanging="480"/>
        <w:jc w:val="both"/>
        <w:rPr>
          <w:sz w:val="24"/>
          <w:szCs w:val="24"/>
          <w:rFonts w:eastAsia="맑은 고딕" w:hint="eastAsia"/>
        </w:rPr>
      </w:pPr>
      <w:r>
        <w:rPr>
          <w:color w:val="242424"/>
          <w:sz w:val="24"/>
          <w:rFonts w:hint="eastAsia"/>
        </w:rPr>
        <w:t xml:space="preserve">주요 법령 및 규정 </w:t>
      </w:r>
    </w:p>
    <w:p w14:paraId="7B7588B2" w14:textId="5670A7F5" w:rsidR="004B0F60" w:rsidRPr="008F2210" w:rsidRDefault="00000000" w:rsidP="00920EFE">
      <w:pPr>
        <w:spacing w:before="200" w:after="200" w:line="276" w:lineRule="auto"/>
        <w:ind w:leftChars="350" w:left="1250" w:hangingChars="200" w:hanging="480"/>
        <w:jc w:val="both"/>
        <w:rPr>
          <w:b/>
          <w:sz w:val="24"/>
          <w:szCs w:val="24"/>
          <w:rFonts w:eastAsia="맑은 고딕" w:hint="eastAsia"/>
        </w:rPr>
      </w:pPr>
      <w:r>
        <w:rPr>
          <w:b/>
          <w:color w:val="242424"/>
          <w:sz w:val="24"/>
          <w:rFonts w:hint="eastAsia"/>
        </w:rPr>
        <w:t xml:space="preserve">카자흐스탄 공화국 「수의법, 2002)」</w:t>
      </w:r>
    </w:p>
    <w:p w14:paraId="0AA3FC52" w14:textId="372558D9" w:rsidR="004B0F60" w:rsidRPr="008F2210" w:rsidRDefault="00695C76" w:rsidP="00920EFE">
      <w:pPr>
        <w:pStyle w:val="a4"/>
        <w:numPr>
          <w:ilvl w:val="0"/>
          <w:numId w:val="30"/>
        </w:numPr>
        <w:tabs>
          <w:tab w:val="left" w:pos="1014"/>
          <w:tab w:val="left" w:pos="1015"/>
        </w:tabs>
        <w:spacing w:before="200" w:after="200" w:line="276" w:lineRule="auto"/>
        <w:ind w:leftChars="350" w:left="1250" w:hangingChars="200" w:hanging="480"/>
        <w:jc w:val="both"/>
        <w:rPr>
          <w:color w:val="242424"/>
          <w:sz w:val="24"/>
          <w:szCs w:val="24"/>
          <w:rFonts w:eastAsia="맑은 고딕" w:hint="eastAsia"/>
        </w:rPr>
      </w:pPr>
      <w:r>
        <w:rPr>
          <w:sz w:val="24"/>
          <w:color w:val="343434"/>
          <w:rFonts w:hint="eastAsia"/>
        </w:rPr>
        <w:tab/>
      </w:r>
      <w:r>
        <w:rPr>
          <w:sz w:val="24"/>
          <w:color w:val="343434"/>
          <w:rFonts w:hint="eastAsia"/>
        </w:rPr>
        <w:tab/>
      </w:r>
      <w:r>
        <w:rPr>
          <w:sz w:val="24"/>
          <w:rFonts w:hint="eastAsia"/>
        </w:rPr>
        <w:t xml:space="preserve">수의용 의약품의 등록, 유통 및 사용을 규정</w:t>
      </w:r>
    </w:p>
    <w:p w14:paraId="1AF58B50" w14:textId="10434EBF" w:rsidR="004B0F60" w:rsidRPr="008F2210" w:rsidRDefault="00000000" w:rsidP="00695C76">
      <w:pPr>
        <w:pStyle w:val="a4"/>
        <w:numPr>
          <w:ilvl w:val="0"/>
          <w:numId w:val="30"/>
        </w:numPr>
        <w:spacing w:before="200" w:after="200" w:line="276" w:lineRule="auto"/>
        <w:ind w:leftChars="350" w:left="1250" w:hangingChars="200" w:hanging="480"/>
        <w:jc w:val="both"/>
        <w:rPr>
          <w:color w:val="242424"/>
          <w:sz w:val="24"/>
          <w:szCs w:val="24"/>
          <w:rFonts w:eastAsia="맑은 고딕" w:hint="eastAsia"/>
        </w:rPr>
      </w:pPr>
      <w:r>
        <w:rPr>
          <w:sz w:val="24"/>
          <w:rFonts w:hint="eastAsia"/>
        </w:rPr>
        <w:t xml:space="preserve">잔류물질 모니터링 요구사항 규정(제28조)</w:t>
      </w:r>
    </w:p>
    <w:p w14:paraId="488805EE" w14:textId="759862A5" w:rsidR="004B0F60" w:rsidRPr="008F2210" w:rsidRDefault="00000000" w:rsidP="00695C76">
      <w:pPr>
        <w:pStyle w:val="a4"/>
        <w:numPr>
          <w:ilvl w:val="1"/>
          <w:numId w:val="30"/>
        </w:numPr>
        <w:spacing w:before="200" w:after="200" w:line="276" w:lineRule="auto"/>
        <w:ind w:leftChars="350" w:left="1250" w:hangingChars="200" w:hanging="480"/>
        <w:jc w:val="both"/>
        <w:rPr>
          <w:color w:val="262626"/>
          <w:sz w:val="24"/>
          <w:szCs w:val="24"/>
          <w:rFonts w:eastAsia="맑은 고딕" w:hint="eastAsia"/>
        </w:rPr>
      </w:pPr>
      <w:r>
        <w:rPr>
          <w:color w:val="262626"/>
          <w:sz w:val="24"/>
          <w:rFonts w:hint="eastAsia"/>
        </w:rPr>
        <w:t xml:space="preserve">수의용 의약품의 의무 등록 규정(제18조)</w:t>
      </w:r>
    </w:p>
    <w:p w14:paraId="4726AFA8" w14:textId="1EADA756" w:rsidR="004B0F60" w:rsidRPr="008F2210" w:rsidRDefault="00000000" w:rsidP="00695C76">
      <w:pPr>
        <w:spacing w:before="200" w:after="200" w:line="276" w:lineRule="auto"/>
        <w:ind w:leftChars="350" w:left="1250" w:hangingChars="200" w:hanging="480"/>
        <w:jc w:val="both"/>
        <w:rPr>
          <w:b/>
          <w:sz w:val="24"/>
          <w:szCs w:val="24"/>
          <w:rFonts w:eastAsia="맑은 고딕" w:hint="eastAsia"/>
        </w:rPr>
      </w:pPr>
      <w:r>
        <w:rPr>
          <w:b/>
          <w:sz w:val="24"/>
          <w:rFonts w:hint="eastAsia"/>
        </w:rPr>
        <w:t xml:space="preserve">통합 수의·위생 요구사항 </w:t>
      </w:r>
    </w:p>
    <w:p w14:paraId="1930004D" w14:textId="14F1D4F6" w:rsidR="004B0F60" w:rsidRPr="008F2210" w:rsidRDefault="00000000" w:rsidP="00695C76">
      <w:pPr>
        <w:pStyle w:val="a4"/>
        <w:numPr>
          <w:ilvl w:val="1"/>
          <w:numId w:val="30"/>
        </w:numPr>
        <w:spacing w:before="200" w:after="200" w:line="276" w:lineRule="auto"/>
        <w:ind w:leftChars="350" w:left="1250" w:hangingChars="200" w:hanging="480"/>
        <w:jc w:val="both"/>
        <w:rPr>
          <w:i/>
          <w:color w:val="262626"/>
          <w:sz w:val="24"/>
          <w:szCs w:val="24"/>
          <w:rFonts w:eastAsia="맑은 고딕" w:hint="eastAsia"/>
        </w:rPr>
      </w:pPr>
      <w:r>
        <w:rPr>
          <w:i/>
          <w:sz w:val="24"/>
          <w:rFonts w:hint="eastAsia"/>
        </w:rPr>
        <w:t xml:space="preserve">(관세동맹위원회 결정 제317호, 2010년)</w:t>
      </w:r>
    </w:p>
    <w:p w14:paraId="43650E0B" w14:textId="259E18CA" w:rsidR="004B0F60" w:rsidRPr="008F2210" w:rsidRDefault="00B96811" w:rsidP="00695C76">
      <w:pPr>
        <w:pStyle w:val="7"/>
        <w:numPr>
          <w:ilvl w:val="0"/>
          <w:numId w:val="29"/>
        </w:numPr>
        <w:spacing w:before="200" w:after="200" w:line="276" w:lineRule="auto"/>
        <w:ind w:leftChars="350" w:left="1250" w:hangingChars="200" w:hanging="480"/>
        <w:jc w:val="both"/>
        <w:rPr>
          <w:rFonts w:eastAsia="맑은 고딕" w:hint="eastAsia"/>
        </w:rPr>
      </w:pPr>
      <w:r>
        <w:rPr>
          <w:rFonts w:hint="eastAsia"/>
        </w:rPr>
        <w:t xml:space="preserve">유라시아경제연합(EAEU) 전반에 걸쳐 동물용 의약품 및 농약에 대한 잔류허용기준(MRL)을 설정한다.</w:t>
      </w:r>
    </w:p>
    <w:p w14:paraId="0E01A408" w14:textId="7A433DDC" w:rsidR="004B0F60" w:rsidRPr="008F2210" w:rsidRDefault="00000000" w:rsidP="00695C76">
      <w:pPr>
        <w:pStyle w:val="9"/>
        <w:spacing w:before="200" w:after="200" w:line="276" w:lineRule="auto"/>
        <w:ind w:leftChars="350" w:left="1250" w:hangingChars="200" w:hanging="480"/>
        <w:jc w:val="both"/>
        <w:rPr>
          <w:sz w:val="24"/>
          <w:szCs w:val="24"/>
          <w:rFonts w:eastAsia="맑은 고딕" w:hint="eastAsia"/>
        </w:rPr>
      </w:pPr>
      <w:r>
        <w:rPr>
          <w:sz w:val="24"/>
          <w:rFonts w:hint="eastAsia"/>
        </w:rPr>
        <w:t xml:space="preserve">TRCU 021/2011 「식품 안전에 관하여」</w:t>
      </w:r>
    </w:p>
    <w:p w14:paraId="0EBE4964" w14:textId="7494EB7D" w:rsidR="004B0F60" w:rsidRPr="008F2210" w:rsidRDefault="00000000" w:rsidP="00695C76">
      <w:pPr>
        <w:pStyle w:val="a4"/>
        <w:numPr>
          <w:ilvl w:val="0"/>
          <w:numId w:val="28"/>
        </w:numPr>
        <w:spacing w:before="200" w:after="200" w:line="276" w:lineRule="auto"/>
        <w:ind w:leftChars="350" w:left="1250" w:hangingChars="200" w:hanging="480"/>
        <w:jc w:val="both"/>
        <w:rPr>
          <w:color w:val="262626"/>
          <w:sz w:val="24"/>
          <w:szCs w:val="24"/>
          <w:rFonts w:eastAsia="맑은 고딕" w:hint="eastAsia"/>
        </w:rPr>
      </w:pPr>
      <w:r>
        <w:rPr>
          <w:sz w:val="24"/>
          <w:rFonts w:hint="eastAsia"/>
        </w:rPr>
        <w:t xml:space="preserve">동물용 의약품 및 농약 잔류물질 관리 등을 포함한 식품 안전 기준을 정의한다.</w:t>
      </w:r>
    </w:p>
    <w:p w14:paraId="18917CB7" w14:textId="77777777" w:rsidR="004B0F60" w:rsidRPr="008F2210" w:rsidRDefault="00000000" w:rsidP="00695C76">
      <w:pPr>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국가 잔류물질 관리 계획(NRCP)</w:t>
      </w:r>
    </w:p>
    <w:p w14:paraId="256CD8EF" w14:textId="101B16A5" w:rsidR="004B0F60" w:rsidRPr="008F2210" w:rsidRDefault="00000000" w:rsidP="00695C76">
      <w:pPr>
        <w:pStyle w:val="a4"/>
        <w:numPr>
          <w:ilvl w:val="0"/>
          <w:numId w:val="28"/>
        </w:numPr>
        <w:spacing w:before="200" w:after="200" w:line="276" w:lineRule="auto"/>
        <w:ind w:leftChars="350" w:left="1250" w:hangingChars="200" w:hanging="480"/>
        <w:jc w:val="both"/>
        <w:rPr>
          <w:color w:val="262626"/>
          <w:sz w:val="24"/>
          <w:szCs w:val="24"/>
          <w:rFonts w:eastAsia="맑은 고딕" w:hint="eastAsia"/>
        </w:rPr>
      </w:pPr>
      <w:r>
        <w:rPr>
          <w:sz w:val="24"/>
          <w:rFonts w:hint="eastAsia"/>
        </w:rPr>
        <w:t xml:space="preserve">농업부가 매년 승인하는 연간 계획으로,</w:t>
      </w:r>
    </w:p>
    <w:p w14:paraId="19823681" w14:textId="77777777" w:rsidR="004B0F60" w:rsidRPr="008F2210" w:rsidRDefault="00000000" w:rsidP="00695C76">
      <w:pPr>
        <w:pStyle w:val="a4"/>
        <w:numPr>
          <w:ilvl w:val="0"/>
          <w:numId w:val="28"/>
        </w:numPr>
        <w:spacing w:before="200" w:after="200" w:line="276" w:lineRule="auto"/>
        <w:ind w:leftChars="350" w:left="1250" w:hangingChars="200" w:hanging="480"/>
        <w:jc w:val="both"/>
        <w:rPr>
          <w:color w:val="262626"/>
          <w:sz w:val="24"/>
          <w:szCs w:val="24"/>
          <w:rFonts w:eastAsia="맑은 고딕" w:hint="eastAsia"/>
        </w:rPr>
      </w:pPr>
      <w:r>
        <w:rPr>
          <w:sz w:val="24"/>
          <w:rFonts w:hint="eastAsia"/>
        </w:rPr>
        <w:t xml:space="preserve">코덱스, EAEU, 그리고 수입국(대한민국 포함)의 요구사항 준수를 보장한다.</w:t>
      </w:r>
    </w:p>
    <w:p w14:paraId="2AFE5E28" w14:textId="42312004" w:rsidR="004B0F60" w:rsidRPr="008F2210" w:rsidRDefault="00000000" w:rsidP="00695C76">
      <w:pPr>
        <w:spacing w:before="200" w:after="200" w:line="276" w:lineRule="auto"/>
        <w:ind w:leftChars="350" w:left="1250" w:hangingChars="200" w:hanging="480"/>
        <w:jc w:val="both"/>
        <w:rPr>
          <w:b/>
          <w:sz w:val="24"/>
          <w:szCs w:val="24"/>
          <w:rFonts w:eastAsia="맑은 고딕" w:hint="eastAsia"/>
        </w:rPr>
      </w:pPr>
      <w:r>
        <w:rPr>
          <w:b/>
          <w:sz w:val="24"/>
          <w:rFonts w:hint="eastAsia"/>
        </w:rPr>
        <w:t xml:space="preserve">카자흐스탄 공화국 「식물 보호법」(2002)</w:t>
      </w:r>
      <w:r>
        <w:rPr>
          <w:b/>
          <w:sz w:val="24"/>
          <w:rFonts w:hint="eastAsia"/>
        </w:rPr>
        <w:br/>
      </w:r>
    </w:p>
    <w:p w14:paraId="6AB164BC" w14:textId="0BD18F53" w:rsidR="004B0F60" w:rsidRPr="008F2210" w:rsidRDefault="00000000" w:rsidP="00695C76">
      <w:pPr>
        <w:pStyle w:val="a4"/>
        <w:numPr>
          <w:ilvl w:val="0"/>
          <w:numId w:val="28"/>
        </w:numPr>
        <w:spacing w:before="200" w:after="200" w:line="276" w:lineRule="auto"/>
        <w:ind w:leftChars="350" w:left="1250" w:hangingChars="200" w:hanging="480"/>
        <w:jc w:val="both"/>
        <w:rPr>
          <w:color w:val="262626"/>
          <w:sz w:val="24"/>
          <w:szCs w:val="24"/>
          <w:rFonts w:eastAsia="맑은 고딕" w:hint="eastAsia"/>
        </w:rPr>
      </w:pPr>
      <w:r>
        <w:rPr>
          <w:sz w:val="24"/>
          <w:rFonts w:hint="eastAsia"/>
        </w:rPr>
        <w:t xml:space="preserve">농약의 등록, 저장, 운송 및 사용을 규제한다.</w:t>
      </w:r>
    </w:p>
    <w:p w14:paraId="6C3D113E" w14:textId="0C29C608" w:rsidR="004B0F60" w:rsidRPr="008F2210" w:rsidRDefault="00DD3D8C" w:rsidP="00695C76">
      <w:pPr>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“불검출” 원칙 vs. 잔류허용기준(MRL)</w:t>
      </w:r>
    </w:p>
    <w:p w14:paraId="7CF46368" w14:textId="123209B3" w:rsidR="004B0F60" w:rsidRPr="008F2210" w:rsidRDefault="00DD3D8C" w:rsidP="00695C76">
      <w:pPr>
        <w:pStyle w:val="a4"/>
        <w:numPr>
          <w:ilvl w:val="0"/>
          <w:numId w:val="28"/>
        </w:numPr>
        <w:spacing w:before="200" w:after="200" w:line="276" w:lineRule="auto"/>
        <w:ind w:leftChars="350" w:left="1250" w:hangingChars="200" w:hanging="480"/>
        <w:jc w:val="both"/>
        <w:rPr>
          <w:color w:val="262626"/>
          <w:sz w:val="24"/>
          <w:szCs w:val="24"/>
          <w:rFonts w:eastAsia="맑은 고딕" w:hint="eastAsia"/>
        </w:rPr>
      </w:pPr>
      <w:r>
        <w:rPr>
          <w:sz w:val="24"/>
          <w:rFonts w:hint="eastAsia"/>
        </w:rPr>
        <w:t xml:space="preserve">“불검출” 원칙은 검정된 분석 방법으로 잔류물질이 검출되어서는 안 됨을 의미한다.</w:t>
      </w:r>
      <w:r>
        <w:rPr>
          <w:sz w:val="24"/>
          <w:color w:val="262626"/>
          <w:rFonts w:hint="eastAsia"/>
        </w:rPr>
        <w:t xml:space="preserve"> </w:t>
      </w:r>
      <w:r>
        <w:rPr>
          <w:sz w:val="24"/>
          <w:color w:val="262626"/>
          <w:rFonts w:hint="eastAsia"/>
        </w:rPr>
        <w:t xml:space="preserve">이는 일반적으로 매우 낮은 수준에서도 위해성이 높은 물질에 적용된다.</w:t>
      </w:r>
    </w:p>
    <w:p w14:paraId="46968A70" w14:textId="399EE6D1" w:rsidR="004B0F60" w:rsidRPr="008F2210" w:rsidRDefault="00000000" w:rsidP="00695C76">
      <w:pPr>
        <w:pStyle w:val="7"/>
        <w:numPr>
          <w:ilvl w:val="0"/>
          <w:numId w:val="27"/>
        </w:numPr>
        <w:spacing w:before="200" w:after="200" w:line="276" w:lineRule="auto"/>
        <w:ind w:leftChars="350" w:left="1250" w:hangingChars="200" w:hanging="480"/>
        <w:jc w:val="both"/>
        <w:rPr>
          <w:color w:val="262626"/>
          <w:rFonts w:eastAsia="맑은 고딕" w:hint="eastAsia"/>
        </w:rPr>
      </w:pPr>
      <w:r>
        <w:rPr>
          <w:rFonts w:hint="eastAsia"/>
        </w:rPr>
        <w:t xml:space="preserve">MRL은 소비자에게 안전하다고 간주되는 최대 허용 잔류 수준을 의미한다.</w:t>
      </w:r>
    </w:p>
    <w:p w14:paraId="5ECC1A52" w14:textId="2009A576" w:rsidR="004B0F60" w:rsidRPr="008F2210" w:rsidRDefault="00000000" w:rsidP="00695C76">
      <w:pPr>
        <w:spacing w:before="200" w:after="200" w:line="276" w:lineRule="auto"/>
        <w:ind w:leftChars="350" w:left="1250" w:hangingChars="200" w:hanging="480"/>
        <w:jc w:val="both"/>
        <w:rPr>
          <w:b/>
          <w:sz w:val="24"/>
          <w:szCs w:val="24"/>
          <w:rFonts w:eastAsia="맑은 고딕" w:hint="eastAsia"/>
        </w:rPr>
      </w:pPr>
      <w:r>
        <w:rPr>
          <w:b/>
          <w:color w:val="262626"/>
          <w:sz w:val="24"/>
          <w:rFonts w:hint="eastAsia"/>
        </w:rPr>
        <w:t xml:space="preserve">물질별 구체적 설명(예시):</w:t>
      </w:r>
    </w:p>
    <w:p w14:paraId="33668217" w14:textId="77777777" w:rsidR="004B0F60" w:rsidRPr="008F2210" w:rsidRDefault="00000000" w:rsidP="00695C76">
      <w:pPr>
        <w:pStyle w:val="a4"/>
        <w:numPr>
          <w:ilvl w:val="0"/>
          <w:numId w:val="27"/>
        </w:numPr>
        <w:spacing w:before="200" w:after="200" w:line="276" w:lineRule="auto"/>
        <w:ind w:leftChars="350" w:left="1250" w:hangingChars="200" w:hanging="480"/>
        <w:jc w:val="both"/>
        <w:rPr>
          <w:b/>
          <w:color w:val="363636"/>
          <w:sz w:val="24"/>
          <w:szCs w:val="24"/>
          <w:rFonts w:eastAsia="맑은 고딕" w:hint="eastAsia"/>
        </w:rPr>
      </w:pPr>
      <w:r>
        <w:rPr>
          <w:b/>
          <w:color w:val="363636"/>
          <w:sz w:val="24"/>
          <w:rFonts w:hint="eastAsia"/>
        </w:rPr>
        <w:t xml:space="preserve">Oxytetracycline</w:t>
      </w:r>
    </w:p>
    <w:p w14:paraId="7E997ED9" w14:textId="0A3E6FC8" w:rsidR="004B0F60" w:rsidRPr="008F2210" w:rsidRDefault="00695C76" w:rsidP="00695C76">
      <w:pPr>
        <w:pStyle w:val="7"/>
        <w:spacing w:before="200" w:after="200" w:line="276" w:lineRule="auto"/>
        <w:ind w:leftChars="350" w:left="1250" w:hangingChars="200" w:hanging="480"/>
        <w:jc w:val="both"/>
        <w:rPr>
          <w:rFonts w:eastAsia="맑은 고딕" w:hint="eastAsia"/>
        </w:rPr>
      </w:pPr>
      <w:r>
        <w:rPr>
          <w:color w:val="262626"/>
          <w:rFonts w:hint="eastAsia"/>
        </w:rPr>
        <w:tab/>
      </w:r>
      <w:r>
        <w:rPr>
          <w:rFonts w:hint="eastAsia"/>
        </w:rPr>
        <w:t xml:space="preserve">일반적으로 MRL에 따라 관리되며, 특정 경우에는 제품 유형에 따라 최종 제품이 “불검출” 기준을 충족해야 할 수도 있다.</w:t>
      </w:r>
    </w:p>
    <w:p w14:paraId="61A44A82" w14:textId="77777777" w:rsidR="004B0F60" w:rsidRPr="008F2210" w:rsidRDefault="00000000" w:rsidP="00695C76">
      <w:pPr>
        <w:pStyle w:val="9"/>
        <w:numPr>
          <w:ilvl w:val="0"/>
          <w:numId w:val="26"/>
        </w:numPr>
        <w:spacing w:before="200" w:after="200" w:line="276" w:lineRule="auto"/>
        <w:ind w:leftChars="350" w:left="1250" w:hangingChars="200" w:hanging="480"/>
        <w:jc w:val="both"/>
        <w:rPr>
          <w:color w:val="363636"/>
          <w:sz w:val="24"/>
          <w:szCs w:val="24"/>
          <w:rFonts w:eastAsia="맑은 고딕" w:hint="eastAsia"/>
        </w:rPr>
      </w:pPr>
      <w:r>
        <w:rPr>
          <w:color w:val="363636"/>
          <w:sz w:val="24"/>
          <w:rFonts w:hint="eastAsia"/>
        </w:rPr>
        <w:t xml:space="preserve">Amoxicillin</w:t>
      </w:r>
    </w:p>
    <w:p w14:paraId="76CB4AD8" w14:textId="6969E5FD" w:rsidR="004B0F60" w:rsidRPr="008F2210" w:rsidRDefault="00695C76" w:rsidP="00695C76">
      <w:pPr>
        <w:spacing w:before="200" w:after="200" w:line="276" w:lineRule="auto"/>
        <w:ind w:leftChars="350" w:left="1250" w:hangingChars="200" w:hanging="480"/>
        <w:jc w:val="both"/>
        <w:rPr>
          <w:sz w:val="24"/>
          <w:szCs w:val="24"/>
          <w:rFonts w:eastAsia="맑은 고딕" w:hint="eastAsia"/>
        </w:rPr>
      </w:pPr>
      <w:r>
        <w:rPr>
          <w:sz w:val="24"/>
          <w:color w:val="262626"/>
          <w:rFonts w:hint="eastAsia"/>
        </w:rPr>
        <w:tab/>
      </w:r>
      <w:r>
        <w:rPr>
          <w:sz w:val="24"/>
          <w:rFonts w:hint="eastAsia"/>
        </w:rPr>
        <w:t xml:space="preserve">설정된 MRL에 따라 관리됨</w:t>
      </w:r>
      <w:r>
        <w:rPr>
          <w:sz w:val="24"/>
          <w:rFonts w:hint="eastAsia"/>
        </w:rPr>
        <w:cr/>
      </w:r>
      <w:r>
        <w:rPr>
          <w:sz w:val="24"/>
          <w:rFonts w:hint="eastAsia"/>
        </w:rPr>
        <w:br/>
      </w:r>
      <w:r>
        <w:rPr>
          <w:sz w:val="24"/>
          <w:rFonts w:hint="eastAsia"/>
        </w:rPr>
        <w:t xml:space="preserve">(예: 우유 10 µg/kg, 육류 50 µg/kg)</w:t>
      </w:r>
    </w:p>
    <w:p w14:paraId="46568982" w14:textId="7C12D2F7" w:rsidR="004B0F60" w:rsidRPr="008F2210" w:rsidRDefault="00BA403C" w:rsidP="00695C76">
      <w:pPr>
        <w:pStyle w:val="a4"/>
        <w:numPr>
          <w:ilvl w:val="0"/>
          <w:numId w:val="26"/>
        </w:numPr>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Ivermectin</w:t>
      </w:r>
    </w:p>
    <w:p w14:paraId="00E60C48" w14:textId="350D6CF3" w:rsidR="004B0F60" w:rsidRPr="008F2210" w:rsidRDefault="00695C76" w:rsidP="00695C76">
      <w:pPr>
        <w:spacing w:before="200" w:after="200" w:line="276" w:lineRule="auto"/>
        <w:ind w:leftChars="350" w:left="1250" w:hangingChars="200" w:hanging="480"/>
        <w:jc w:val="both"/>
        <w:rPr>
          <w:sz w:val="24"/>
          <w:szCs w:val="24"/>
          <w:rFonts w:eastAsia="맑은 고딕" w:hint="eastAsia"/>
        </w:rPr>
      </w:pPr>
      <w:r>
        <w:rPr>
          <w:sz w:val="24"/>
          <w:color w:val="262626"/>
          <w:rFonts w:hint="eastAsia"/>
        </w:rPr>
        <w:tab/>
      </w:r>
      <w:r>
        <w:rPr>
          <w:sz w:val="24"/>
          <w:rFonts w:hint="eastAsia"/>
        </w:rPr>
        <w:t xml:space="preserve">우유의 경우 “불검출” 또는 매우 낮은 MRL 기준이 적용되는 경우가 많으며, 육류는 설정된 MRL에 따라 관리됨</w:t>
      </w:r>
    </w:p>
    <w:p w14:paraId="70D07557" w14:textId="77777777" w:rsidR="004B0F60" w:rsidRPr="008F2210" w:rsidRDefault="00000000" w:rsidP="00695C76">
      <w:pPr>
        <w:pStyle w:val="a4"/>
        <w:numPr>
          <w:ilvl w:val="0"/>
          <w:numId w:val="26"/>
        </w:numPr>
        <w:spacing w:before="200" w:after="200" w:line="276" w:lineRule="auto"/>
        <w:ind w:leftChars="350" w:left="1250" w:hangingChars="200" w:hanging="480"/>
        <w:jc w:val="both"/>
        <w:rPr>
          <w:b/>
          <w:color w:val="262626"/>
          <w:sz w:val="24"/>
          <w:szCs w:val="24"/>
          <w:rFonts w:eastAsia="맑은 고딕" w:hint="eastAsia"/>
        </w:rPr>
      </w:pPr>
      <w:r>
        <w:rPr>
          <w:b/>
          <w:color w:val="363636"/>
          <w:sz w:val="24"/>
          <w:rFonts w:hint="eastAsia"/>
        </w:rPr>
        <w:t xml:space="preserve">Enrofloxacin</w:t>
      </w:r>
    </w:p>
    <w:p w14:paraId="08326C21" w14:textId="10ACB39F" w:rsidR="004B0F60" w:rsidRPr="008F2210" w:rsidRDefault="00695C76" w:rsidP="00695C76">
      <w:pPr>
        <w:spacing w:before="200" w:after="200" w:line="276" w:lineRule="auto"/>
        <w:ind w:leftChars="350" w:left="1250" w:hangingChars="200" w:hanging="480"/>
        <w:jc w:val="both"/>
        <w:rPr>
          <w:sz w:val="24"/>
          <w:szCs w:val="24"/>
          <w:rFonts w:eastAsia="맑은 고딕" w:hint="eastAsia"/>
        </w:rPr>
      </w:pPr>
      <w:r>
        <w:rPr>
          <w:sz w:val="24"/>
          <w:color w:val="262626"/>
          <w:rFonts w:hint="eastAsia"/>
        </w:rPr>
        <w:tab/>
      </w:r>
      <w:r>
        <w:rPr>
          <w:sz w:val="24"/>
          <w:rFonts w:hint="eastAsia"/>
        </w:rPr>
        <w:t xml:space="preserve">MRL에 따라 관리됨(예: 우유 0.3 µg/kg, 육류 0.1 µg/kg)</w:t>
      </w:r>
    </w:p>
    <w:p w14:paraId="4BCE6A1C" w14:textId="4DB865FB" w:rsidR="004B0F60" w:rsidRPr="008F2210" w:rsidRDefault="00000000" w:rsidP="00695C76">
      <w:pPr>
        <w:pStyle w:val="a4"/>
        <w:numPr>
          <w:ilvl w:val="0"/>
          <w:numId w:val="26"/>
        </w:numPr>
        <w:spacing w:before="200" w:after="200" w:line="276" w:lineRule="auto"/>
        <w:ind w:leftChars="350" w:left="1250" w:hangingChars="200" w:hanging="480"/>
        <w:jc w:val="both"/>
        <w:rPr>
          <w:b/>
          <w:color w:val="262626"/>
          <w:sz w:val="24"/>
          <w:szCs w:val="24"/>
          <w:rFonts w:eastAsia="맑은 고딕" w:hint="eastAsia"/>
        </w:rPr>
      </w:pPr>
      <w:r>
        <w:rPr>
          <w:b/>
          <w:color w:val="262626"/>
          <w:sz w:val="24"/>
          <w:rFonts w:hint="eastAsia"/>
        </w:rPr>
        <w:t xml:space="preserve">Albendazole</w:t>
      </w:r>
    </w:p>
    <w:p w14:paraId="782E9130" w14:textId="357CD461" w:rsidR="004B0F60" w:rsidRPr="008F2210" w:rsidRDefault="00695C76" w:rsidP="00695C76">
      <w:pPr>
        <w:spacing w:before="200" w:after="200" w:line="276" w:lineRule="auto"/>
        <w:ind w:leftChars="350" w:left="1250" w:hangingChars="200" w:hanging="480"/>
        <w:jc w:val="both"/>
        <w:rPr>
          <w:sz w:val="24"/>
          <w:szCs w:val="24"/>
          <w:rFonts w:eastAsia="맑은 고딕" w:hint="eastAsia"/>
        </w:rPr>
      </w:pPr>
      <w:r>
        <w:rPr>
          <w:sz w:val="24"/>
          <w:rFonts w:hint="eastAsia"/>
        </w:rPr>
        <w:tab/>
      </w:r>
      <w:r>
        <w:rPr>
          <w:sz w:val="24"/>
          <w:rFonts w:hint="eastAsia"/>
        </w:rPr>
        <w:t xml:space="preserve">MRL에 따라 관리되며,</w:t>
      </w:r>
      <w:r>
        <w:rPr>
          <w:sz w:val="24"/>
          <w:rFonts w:hint="eastAsia"/>
        </w:rPr>
        <w:cr/>
      </w:r>
      <w:r>
        <w:rPr>
          <w:sz w:val="24"/>
          <w:rFonts w:hint="eastAsia"/>
        </w:rPr>
        <w:br/>
      </w:r>
      <w:r>
        <w:rPr>
          <w:sz w:val="24"/>
          <w:rFonts w:hint="eastAsia"/>
        </w:rPr>
        <w:t xml:space="preserve">특히 유제품의 경우 더 엄격한 기준이 적용될 수 있음</w:t>
      </w:r>
    </w:p>
    <w:p w14:paraId="5D9788BD" w14:textId="77777777" w:rsidR="004B0F60" w:rsidRPr="008F2210" w:rsidRDefault="00000000" w:rsidP="00695C76">
      <w:pPr>
        <w:spacing w:before="200" w:after="200" w:line="276" w:lineRule="auto"/>
        <w:ind w:leftChars="350" w:left="1250" w:hangingChars="200" w:hanging="480"/>
        <w:jc w:val="both"/>
        <w:rPr>
          <w:b/>
          <w:sz w:val="24"/>
          <w:szCs w:val="24"/>
          <w:rFonts w:eastAsia="맑은 고딕" w:hint="eastAsia"/>
        </w:rPr>
      </w:pPr>
      <w:r>
        <w:rPr>
          <w:b/>
          <w:color w:val="232323"/>
          <w:sz w:val="24"/>
          <w:rFonts w:hint="eastAsia"/>
        </w:rPr>
        <w:t xml:space="preserve">최종 정리:</w:t>
      </w:r>
    </w:p>
    <w:p w14:paraId="691E62BF" w14:textId="77777777" w:rsidR="004B0F60" w:rsidRPr="008F2210" w:rsidRDefault="00000000" w:rsidP="00695C76">
      <w:pPr>
        <w:pStyle w:val="a4"/>
        <w:numPr>
          <w:ilvl w:val="0"/>
          <w:numId w:val="30"/>
        </w:numPr>
        <w:spacing w:before="200" w:after="200" w:line="276" w:lineRule="auto"/>
        <w:ind w:leftChars="350" w:left="1250" w:hangingChars="200" w:hanging="480"/>
        <w:jc w:val="both"/>
        <w:rPr>
          <w:b/>
          <w:color w:val="232323"/>
          <w:sz w:val="24"/>
          <w:szCs w:val="24"/>
          <w:rFonts w:eastAsia="맑은 고딕" w:hint="eastAsia"/>
        </w:rPr>
      </w:pPr>
      <w:r>
        <w:rPr>
          <w:color w:val="232323"/>
          <w:sz w:val="24"/>
          <w:rFonts w:hint="eastAsia"/>
        </w:rPr>
        <w:t xml:space="preserve">적용되는 기준은 제품 유형 및 규제 요구사항에 따라 달라진다.</w:t>
      </w:r>
    </w:p>
    <w:p w14:paraId="3AF49455" w14:textId="34AF85A1" w:rsidR="004B0F60" w:rsidRPr="008F2210" w:rsidRDefault="00000000" w:rsidP="00695C76">
      <w:pPr>
        <w:pStyle w:val="a4"/>
        <w:numPr>
          <w:ilvl w:val="0"/>
          <w:numId w:val="25"/>
        </w:numPr>
        <w:spacing w:before="200" w:after="200" w:line="276" w:lineRule="auto"/>
        <w:ind w:leftChars="600" w:left="1800" w:hangingChars="200" w:hanging="480"/>
        <w:jc w:val="both"/>
        <w:rPr>
          <w:sz w:val="24"/>
          <w:szCs w:val="24"/>
          <w:rFonts w:eastAsia="맑은 고딕" w:hint="eastAsia"/>
        </w:rPr>
      </w:pPr>
      <w:r>
        <w:rPr>
          <w:color w:val="232323"/>
          <w:sz w:val="24"/>
          <w:rFonts w:hint="eastAsia"/>
        </w:rPr>
        <w:t xml:space="preserve">우유의 경우 일부 물질에 대해 “불검출” 원칙이 적용될 수 있다.</w:t>
      </w:r>
    </w:p>
    <w:p w14:paraId="04D94F7B" w14:textId="60232887" w:rsidR="004B0F60" w:rsidRPr="008F2210" w:rsidRDefault="00000000" w:rsidP="00695C76">
      <w:pPr>
        <w:pStyle w:val="7"/>
        <w:numPr>
          <w:ilvl w:val="0"/>
          <w:numId w:val="25"/>
        </w:numPr>
        <w:spacing w:before="200" w:after="200" w:line="276" w:lineRule="auto"/>
        <w:ind w:leftChars="600" w:left="1800" w:hangingChars="200" w:hanging="480"/>
        <w:jc w:val="both"/>
        <w:rPr>
          <w:rFonts w:eastAsia="맑은 고딕" w:hint="eastAsia"/>
        </w:rPr>
      </w:pPr>
      <w:r>
        <w:rPr>
          <w:rFonts w:hint="eastAsia"/>
        </w:rPr>
        <w:t xml:space="preserve">육류의 경우, 대부분의 물질은 종 및 제품 유형에 따라 다르게 설정된 MRL에 의해 관리된다.</w:t>
      </w:r>
    </w:p>
    <w:p w14:paraId="5685505E" w14:textId="77777777" w:rsidR="00695C76" w:rsidRDefault="00695C76">
      <w:pPr>
        <w:rPr>
          <w:b/>
          <w:bCs/>
          <w:color w:val="242424"/>
          <w:sz w:val="28"/>
          <w:szCs w:val="24"/>
          <w:rFonts w:eastAsia="맑은 고딕" w:hint="eastAsia"/>
        </w:rPr>
      </w:pPr>
      <w:r>
        <w:rPr>
          <w:rFonts w:hint="eastAsia"/>
        </w:rPr>
        <w:br w:type="page"/>
      </w:r>
    </w:p>
    <w:p w14:paraId="0E5795E7" w14:textId="306BA90B" w:rsidR="004B0F60" w:rsidRPr="008F2210" w:rsidRDefault="00695C76" w:rsidP="00695C76">
      <w:pPr>
        <w:pStyle w:val="at1"/>
        <w:ind w:left="560" w:hanging="560"/>
        <w:rPr>
          <w:rFonts w:hint="eastAsia"/>
        </w:rPr>
      </w:pPr>
      <w:r>
        <w:rPr>
          <w:color w:val="363636"/>
          <w:rFonts w:ascii="맑은 고딕" w:hAnsi="맑은 고딕" w:hint="eastAsia"/>
        </w:rPr>
        <w:t xml:space="preserve">□</w:t>
      </w:r>
      <w:r>
        <w:rPr>
          <w:color w:val="363636"/>
          <w:rFonts w:hint="eastAsia"/>
        </w:rPr>
        <w:tab/>
      </w:r>
      <w:r>
        <w:rPr>
          <w:rFonts w:hint="eastAsia"/>
        </w:rPr>
        <w:t xml:space="preserve">National Residue Control Program (NRCP)</w:t>
      </w:r>
    </w:p>
    <w:p w14:paraId="511E8773" w14:textId="0C1B8074" w:rsidR="004B0F60" w:rsidRPr="008F2210" w:rsidRDefault="00695C76" w:rsidP="00695C76">
      <w:pPr>
        <w:pStyle w:val="at2"/>
        <w:ind w:left="740" w:hanging="520"/>
        <w:rPr>
          <w:rFonts w:hint="eastAsia"/>
        </w:rPr>
      </w:pPr>
      <w:r>
        <w:rPr>
          <w:rStyle w:val="at2Char"/>
          <w:rFonts w:ascii="맑은 고딕" w:hAnsi="맑은 고딕" w:hint="eastAsia"/>
        </w:rPr>
        <w:t xml:space="preserve">○</w:t>
      </w:r>
      <w:r>
        <w:rPr>
          <w:rStyle w:val="at2Char"/>
          <w:rFonts w:hint="eastAsia"/>
        </w:rPr>
        <w:tab/>
      </w:r>
      <w:r>
        <w:rPr>
          <w:rFonts w:hint="eastAsia"/>
        </w:rPr>
        <w:t xml:space="preserve">Describe how to plan </w:t>
      </w:r>
      <w:r>
        <w:rPr>
          <w:color w:val="363636"/>
          <w:rFonts w:hint="eastAsia"/>
        </w:rPr>
        <w:t xml:space="preserve">NRCP </w:t>
      </w:r>
      <w:r>
        <w:rPr>
          <w:rFonts w:hint="eastAsia"/>
        </w:rPr>
        <w:t xml:space="preserve">including information on when the plan establishes, how to plan and how to select target farms and establishments.</w:t>
      </w:r>
    </w:p>
    <w:p w14:paraId="5ED62A73" w14:textId="77777777" w:rsidR="004B0F60" w:rsidRPr="00AF39B3" w:rsidRDefault="00000000" w:rsidP="00695C76">
      <w:pPr>
        <w:spacing w:before="200" w:after="200" w:line="276" w:lineRule="auto"/>
        <w:ind w:leftChars="350" w:left="770"/>
        <w:jc w:val="both"/>
        <w:rPr>
          <w:sz w:val="24"/>
          <w:szCs w:val="24"/>
          <w:rFonts w:eastAsia="맑은 고딕" w:hint="eastAsia"/>
        </w:rPr>
      </w:pPr>
      <w:r>
        <w:rPr>
          <w:color w:val="282828"/>
          <w:sz w:val="24"/>
          <w:rFonts w:hint="eastAsia"/>
        </w:rPr>
        <w:t xml:space="preserve">카자흐스탄 공화국의 국가 잔류물질 관리 프로그램(NRCP)은 금지 및 유해 물질의 잔류물질을 대상으로 하는 연간 모니터링 계획에 근거하여 시행된다. 이 계획은 원료 및 동물 유래 제품을 대상으로 하며, 관할 당국의 승인을 받아 수립된다.</w:t>
      </w:r>
    </w:p>
    <w:p w14:paraId="5927688D" w14:textId="77777777" w:rsidR="004B0F60" w:rsidRPr="00AF39B3" w:rsidRDefault="00000000" w:rsidP="00695C76">
      <w:pPr>
        <w:spacing w:before="200" w:after="200" w:line="276" w:lineRule="auto"/>
        <w:ind w:leftChars="350" w:left="770"/>
        <w:jc w:val="both"/>
        <w:rPr>
          <w:sz w:val="24"/>
          <w:szCs w:val="24"/>
          <w:rFonts w:eastAsia="맑은 고딕" w:hint="eastAsia"/>
        </w:rPr>
      </w:pPr>
      <w:r>
        <w:rPr>
          <w:color w:val="282828"/>
          <w:sz w:val="24"/>
          <w:rFonts w:hint="eastAsia"/>
        </w:rPr>
        <w:t xml:space="preserve">중앙 관할 기관(수의통제 및 감독위원회)은 해당 계획을 수립하고 이행을 규제하며, 지역 하위 기관들은 현장에서의 실행을 담당한다. 또한, 실험실은 분석 시험을 수행하고 그 결과를 보고한다.</w:t>
      </w:r>
    </w:p>
    <w:p w14:paraId="57E2BCD7" w14:textId="77777777" w:rsidR="004B0F60" w:rsidRPr="00AF39B3" w:rsidRDefault="00000000" w:rsidP="00695C76">
      <w:pPr>
        <w:spacing w:before="200" w:after="200" w:line="276" w:lineRule="auto"/>
        <w:ind w:leftChars="350" w:left="770"/>
        <w:jc w:val="both"/>
        <w:rPr>
          <w:sz w:val="24"/>
          <w:szCs w:val="24"/>
          <w:rFonts w:eastAsia="맑은 고딕" w:hint="eastAsia"/>
        </w:rPr>
      </w:pPr>
      <w:r>
        <w:rPr>
          <w:color w:val="282828"/>
          <w:sz w:val="24"/>
          <w:rFonts w:hint="eastAsia"/>
        </w:rPr>
        <w:t xml:space="preserve">NRCP 계획은 지역별로 수립되며, 시료 채취 조직을 위해 지역 검사 기관에 전달된다. </w:t>
      </w:r>
      <w:r>
        <w:rPr>
          <w:color w:val="282828"/>
          <w:sz w:val="24"/>
          <w:rFonts w:hint="eastAsia"/>
        </w:rPr>
        <w:t xml:space="preserve"> </w:t>
      </w:r>
      <w:r>
        <w:rPr>
          <w:color w:val="282828"/>
          <w:sz w:val="24"/>
          <w:rFonts w:hint="eastAsia"/>
        </w:rPr>
        <w:t xml:space="preserve">양성 결과 또는 기준 부적합 결과가 확인될 경우, 해당 정보는 후속 조치를 위해 관할 당국으로 전달된다.</w:t>
      </w:r>
    </w:p>
    <w:p w14:paraId="30737938" w14:textId="77777777" w:rsidR="004B0F60" w:rsidRPr="00AF39B3" w:rsidRDefault="00000000" w:rsidP="00695C76">
      <w:pPr>
        <w:spacing w:before="200" w:after="200" w:line="276" w:lineRule="auto"/>
        <w:ind w:leftChars="350" w:left="770"/>
        <w:jc w:val="both"/>
        <w:rPr>
          <w:sz w:val="24"/>
          <w:szCs w:val="24"/>
          <w:rFonts w:eastAsia="맑은 고딕" w:hint="eastAsia"/>
        </w:rPr>
      </w:pPr>
      <w:r>
        <w:rPr>
          <w:color w:val="282828"/>
          <w:sz w:val="24"/>
          <w:rFonts w:hint="eastAsia"/>
        </w:rPr>
        <w:t xml:space="preserve">시료 채취 규모(시료 수/시험 횟수)는 각 시험 항목 및 원료/제품 유형에 적용되는 국가 기준에 따라 결정된다. </w:t>
      </w:r>
      <w:r>
        <w:rPr>
          <w:color w:val="282828"/>
          <w:sz w:val="24"/>
          <w:rFonts w:hint="eastAsia"/>
        </w:rPr>
        <w:t xml:space="preserve"> </w:t>
      </w:r>
      <w:r>
        <w:rPr>
          <w:color w:val="282828"/>
          <w:sz w:val="24"/>
          <w:rFonts w:hint="eastAsia"/>
        </w:rPr>
        <w:t xml:space="preserve">지역별 배분은 통계 자료와 위해 요인을 고려하여 이루어지며, 여기에는 잠재적으로 높은 위해가 있는 지역이 포함된다.</w:t>
      </w:r>
    </w:p>
    <w:p w14:paraId="58FE2F83" w14:textId="77777777" w:rsidR="004B0F60" w:rsidRPr="00AF39B3" w:rsidRDefault="00000000" w:rsidP="00695C76">
      <w:pPr>
        <w:spacing w:before="200" w:after="200" w:line="276" w:lineRule="auto"/>
        <w:ind w:leftChars="350" w:left="770"/>
        <w:jc w:val="both"/>
        <w:rPr>
          <w:sz w:val="24"/>
          <w:szCs w:val="24"/>
          <w:rFonts w:eastAsia="맑은 고딕" w:hint="eastAsia"/>
        </w:rPr>
      </w:pPr>
      <w:r>
        <w:rPr>
          <w:color w:val="282828"/>
          <w:sz w:val="24"/>
          <w:rFonts w:hint="eastAsia"/>
        </w:rPr>
        <w:t xml:space="preserve">대상 농가 및 작업장의 선정은 연간 NRCP 계획의 틀 내에서 지역 단위 기관에 의해 수행된다. </w:t>
      </w:r>
      <w:r>
        <w:rPr>
          <w:color w:val="282828"/>
          <w:sz w:val="24"/>
          <w:rFonts w:hint="eastAsia"/>
        </w:rPr>
        <w:t xml:space="preserve"> </w:t>
      </w:r>
      <w:r>
        <w:rPr>
          <w:color w:val="282828"/>
          <w:sz w:val="24"/>
          <w:rFonts w:hint="eastAsia"/>
        </w:rPr>
        <w:t xml:space="preserve">시료 채취는 대표성을 갖는 생산 및 가공 시설(농장, 집유소/저장 탱크, 작업장 내 배치/출하 단위)을 포함하며, 지역 분포와 위해 기반 접근법을 고려하여 이루어진다.</w:t>
      </w:r>
    </w:p>
    <w:p w14:paraId="2A718A16" w14:textId="1C80BA2D" w:rsidR="004B0F60" w:rsidRPr="008F2210" w:rsidRDefault="00690F4B" w:rsidP="00690F4B">
      <w:pPr>
        <w:pStyle w:val="at2"/>
        <w:ind w:left="740" w:hanging="520"/>
        <w:rPr>
          <w:rFonts w:hint="eastAsia"/>
        </w:rPr>
      </w:pPr>
      <w:r>
        <w:rPr>
          <w:rStyle w:val="at2Char"/>
          <w:rFonts w:ascii="맑은 고딕" w:hAnsi="맑은 고딕" w:hint="eastAsia"/>
        </w:rPr>
        <w:t xml:space="preserve">○</w:t>
      </w:r>
      <w:r>
        <w:rPr>
          <w:rStyle w:val="at2Char"/>
          <w:rFonts w:hint="eastAsia"/>
        </w:rPr>
        <w:tab/>
      </w:r>
      <w:r>
        <w:rPr>
          <w:rFonts w:hint="eastAsia"/>
        </w:rPr>
        <w:t xml:space="preserve">Sample collection, transport and analysis</w:t>
      </w:r>
    </w:p>
    <w:p w14:paraId="6D429995" w14:textId="39A851F2" w:rsidR="004B0F60" w:rsidRPr="008F2210" w:rsidRDefault="00000000" w:rsidP="00695C76">
      <w:pPr>
        <w:spacing w:before="200" w:after="200" w:line="276" w:lineRule="auto"/>
        <w:ind w:leftChars="350" w:left="1250" w:hangingChars="200" w:hanging="480"/>
        <w:jc w:val="both"/>
        <w:rPr>
          <w:sz w:val="24"/>
          <w:szCs w:val="24"/>
          <w:rFonts w:eastAsia="맑은 고딕" w:hint="eastAsia"/>
        </w:rPr>
      </w:pPr>
      <w:r>
        <w:rPr>
          <w:sz w:val="24"/>
          <w:color w:val="282828"/>
          <w:rFonts w:hint="eastAsia"/>
        </w:rPr>
        <w:t xml:space="preserve">-</w:t>
      </w:r>
      <w:r>
        <w:rPr>
          <w:sz w:val="24"/>
          <w:color w:val="282828"/>
          <w:rFonts w:hint="eastAsia"/>
        </w:rPr>
        <w:tab/>
      </w:r>
      <w:r>
        <w:rPr>
          <w:sz w:val="24"/>
          <w:color w:val="282828"/>
          <w:rFonts w:hint="eastAsia"/>
        </w:rPr>
        <w:t xml:space="preserve">Provide the number of samples for </w:t>
      </w:r>
      <w:r>
        <w:rPr>
          <w:sz w:val="24"/>
          <w:color w:val="3F3F3F"/>
          <w:rFonts w:hint="eastAsia"/>
        </w:rPr>
        <w:t xml:space="preserve">collection </w:t>
      </w:r>
      <w:r>
        <w:rPr>
          <w:sz w:val="24"/>
          <w:color w:val="282828"/>
          <w:rFonts w:hint="eastAsia"/>
        </w:rPr>
        <w:t xml:space="preserve">and describe how to determine the number.</w:t>
      </w:r>
    </w:p>
    <w:p w14:paraId="62B43002" w14:textId="67ACDFB1" w:rsidR="004B0F60" w:rsidRPr="008F2210" w:rsidRDefault="00690F4B" w:rsidP="00695C76">
      <w:pPr>
        <w:spacing w:before="200" w:after="200" w:line="276" w:lineRule="auto"/>
        <w:ind w:leftChars="350" w:left="1250" w:hangingChars="200" w:hanging="480"/>
        <w:jc w:val="both"/>
        <w:rPr>
          <w:sz w:val="24"/>
          <w:szCs w:val="24"/>
          <w:rFonts w:eastAsia="맑은 고딕" w:hint="eastAsia"/>
        </w:rPr>
      </w:pPr>
      <w:r>
        <w:rPr>
          <w:color w:val="282828"/>
          <w:sz w:val="24"/>
          <w:rFonts w:hint="eastAsia"/>
        </w:rPr>
        <w:tab/>
      </w:r>
      <w:r>
        <w:rPr>
          <w:color w:val="282828"/>
          <w:sz w:val="24"/>
          <w:rFonts w:hint="eastAsia"/>
        </w:rPr>
        <w:t xml:space="preserve">시료 수 및 시험 횟수는 국가 잔류물질 관리 프로그램(NRCP)에 따라 매년 결정되며, 적용 가능한 규정 및 기준에 따라 각 시험 항목별로 표준화된다.</w:t>
      </w:r>
    </w:p>
    <w:p w14:paraId="35A29BD0" w14:textId="64C93748" w:rsidR="004B0F60" w:rsidRPr="008F2210" w:rsidRDefault="00690F4B" w:rsidP="00695C76">
      <w:pPr>
        <w:spacing w:before="200" w:after="200" w:line="276" w:lineRule="auto"/>
        <w:ind w:leftChars="350" w:left="1250" w:hangingChars="200" w:hanging="480"/>
        <w:jc w:val="both"/>
        <w:rPr>
          <w:sz w:val="24"/>
          <w:szCs w:val="24"/>
          <w:rFonts w:eastAsia="맑은 고딕" w:hint="eastAsia"/>
        </w:rPr>
      </w:pPr>
      <w:r>
        <w:rPr>
          <w:color w:val="282828"/>
          <w:sz w:val="24"/>
          <w:rFonts w:hint="eastAsia"/>
        </w:rPr>
        <w:tab/>
      </w:r>
      <w:r>
        <w:rPr>
          <w:color w:val="282828"/>
          <w:sz w:val="24"/>
          <w:rFonts w:hint="eastAsia"/>
        </w:rPr>
        <w:t xml:space="preserve">시료의 지역별 배분은 생산 통계 및 위해 기반 접근법에 근거하여 이루어지며, 생산량, 과거 부적합 이력, 잠재적 위해 수준 등의 요소를 고려한다.  </w:t>
      </w:r>
    </w:p>
    <w:p w14:paraId="3A40414C" w14:textId="6E0E6F20" w:rsidR="004B0F60" w:rsidRPr="008F2210" w:rsidRDefault="00000000" w:rsidP="00695C76">
      <w:pPr>
        <w:pStyle w:val="2"/>
        <w:spacing w:before="200" w:after="200" w:line="276" w:lineRule="auto"/>
        <w:ind w:leftChars="350" w:left="1250" w:hangingChars="200" w:hanging="480"/>
        <w:jc w:val="both"/>
        <w:rPr>
          <w:sz w:val="24"/>
          <w:szCs w:val="24"/>
          <w:rFonts w:eastAsia="맑은 고딕" w:hint="eastAsia"/>
        </w:rPr>
      </w:pPr>
      <w:r>
        <w:rPr>
          <w:color w:val="282828"/>
          <w:sz w:val="24"/>
          <w:rFonts w:hint="eastAsia"/>
        </w:rPr>
        <w:t xml:space="preserve">-</w:t>
      </w:r>
      <w:r>
        <w:rPr>
          <w:color w:val="282828"/>
          <w:sz w:val="24"/>
          <w:rFonts w:hint="eastAsia"/>
        </w:rPr>
        <w:tab/>
      </w:r>
      <w:r>
        <w:rPr>
          <w:color w:val="282828"/>
          <w:sz w:val="24"/>
          <w:rFonts w:hint="eastAsia"/>
        </w:rPr>
        <w:t xml:space="preserve">Describe where and how samples are collected and how to manage relevant records.</w:t>
      </w:r>
    </w:p>
    <w:p w14:paraId="345C62A0" w14:textId="6DE23262" w:rsidR="004B0F60" w:rsidRPr="008F2210" w:rsidRDefault="00690F4B" w:rsidP="00695C76">
      <w:pPr>
        <w:spacing w:before="200" w:after="200" w:line="276" w:lineRule="auto"/>
        <w:ind w:leftChars="350" w:left="1250" w:hangingChars="200" w:hanging="480"/>
        <w:jc w:val="both"/>
        <w:rPr>
          <w:b/>
          <w:sz w:val="24"/>
          <w:szCs w:val="24"/>
          <w:rFonts w:eastAsia="맑은 고딕" w:hint="eastAsia"/>
        </w:rPr>
      </w:pPr>
      <w:r>
        <w:rPr>
          <w:color w:val="282828"/>
          <w:sz w:val="24"/>
          <w:rFonts w:hint="eastAsia"/>
        </w:rPr>
        <w:tab/>
      </w:r>
      <w:r>
        <w:rPr>
          <w:color w:val="282828"/>
          <w:sz w:val="24"/>
          <w:rFonts w:hint="eastAsia"/>
        </w:rPr>
        <w:t xml:space="preserve">시료 채취는 표준 절차에 따라 인가받은 인력(수의 전문가, 교육받은 직원 또는 검사관)에 의해 수행된다.</w:t>
      </w:r>
      <w:r>
        <w:rPr>
          <w:color w:val="282828"/>
          <w:sz w:val="24"/>
          <w:b/>
          <w:rFonts w:hint="eastAsia"/>
        </w:rPr>
        <w:t xml:space="preserve"> </w:t>
      </w:r>
      <w:r>
        <w:rPr>
          <w:color w:val="282828"/>
          <w:sz w:val="24"/>
          <w:rFonts w:hint="eastAsia"/>
        </w:rPr>
        <w:t xml:space="preserve">우유의 경우, 시료는 벌크 탱크 또는 특정 배치에서 채취하며, 최소 시료량은 500 ml 이상이어야 한다.</w:t>
      </w:r>
    </w:p>
    <w:p w14:paraId="574075E8" w14:textId="19B3C3DA" w:rsidR="004B0F60" w:rsidRPr="008F2210" w:rsidRDefault="00690F4B" w:rsidP="00695C76">
      <w:pPr>
        <w:spacing w:before="200" w:after="200" w:line="276" w:lineRule="auto"/>
        <w:ind w:leftChars="350" w:left="1250" w:hangingChars="200" w:hanging="480"/>
        <w:jc w:val="both"/>
        <w:rPr>
          <w:sz w:val="24"/>
          <w:szCs w:val="24"/>
          <w:rFonts w:eastAsia="맑은 고딕" w:hint="eastAsia"/>
        </w:rPr>
      </w:pPr>
      <w:r>
        <w:rPr>
          <w:color w:val="282828"/>
          <w:sz w:val="24"/>
          <w:rFonts w:hint="eastAsia"/>
        </w:rPr>
        <w:tab/>
      </w:r>
      <w:r>
        <w:rPr>
          <w:color w:val="282828"/>
          <w:sz w:val="24"/>
          <w:rFonts w:hint="eastAsia"/>
        </w:rPr>
        <w:t xml:space="preserve">각 시료에는 고유 식별 코드(채취 일시/장소)가 표시되며, 관련 기록과 시료 인계·인수 문서가 유지된다.</w:t>
      </w:r>
    </w:p>
    <w:p w14:paraId="5EF820B1" w14:textId="206D4B8D" w:rsidR="004B0F60" w:rsidRPr="008F2210" w:rsidRDefault="00690F4B" w:rsidP="00695C76">
      <w:pPr>
        <w:spacing w:before="200" w:after="200" w:line="276" w:lineRule="auto"/>
        <w:ind w:leftChars="350" w:left="1250" w:hangingChars="200" w:hanging="480"/>
        <w:jc w:val="both"/>
        <w:rPr>
          <w:b/>
          <w:sz w:val="24"/>
          <w:szCs w:val="24"/>
          <w:rFonts w:eastAsia="맑은 고딕" w:hint="eastAsia"/>
        </w:rPr>
      </w:pPr>
      <w:r>
        <w:rPr>
          <w:color w:val="282828"/>
          <w:sz w:val="24"/>
          <w:rFonts w:hint="eastAsia"/>
        </w:rPr>
        <w:tab/>
      </w:r>
      <w:r>
        <w:rPr>
          <w:color w:val="282828"/>
          <w:sz w:val="24"/>
          <w:rFonts w:hint="eastAsia"/>
        </w:rPr>
        <w:t xml:space="preserve">시료 채취, 포장 및 운송은 관련 문서와 인계·인수 보고서를 포함하여, 2015년 4월 30일자 카자흐스탄 공화국 농업부령 제7-1/393호로 승인된 시료 채취 규정에 따라 수행된다.</w:t>
      </w:r>
    </w:p>
    <w:p w14:paraId="74868EEA" w14:textId="77777777" w:rsidR="004B0F60" w:rsidRPr="008F2210" w:rsidRDefault="00000000" w:rsidP="00695C76">
      <w:pPr>
        <w:pStyle w:val="4"/>
        <w:numPr>
          <w:ilvl w:val="0"/>
          <w:numId w:val="24"/>
        </w:numPr>
        <w:spacing w:before="200" w:after="200" w:line="276" w:lineRule="auto"/>
        <w:ind w:leftChars="350" w:left="1250" w:hangingChars="200" w:hanging="480"/>
        <w:jc w:val="both"/>
        <w:rPr>
          <w:sz w:val="24"/>
          <w:szCs w:val="24"/>
          <w:rFonts w:eastAsia="맑은 고딕" w:hint="eastAsia"/>
        </w:rPr>
      </w:pPr>
      <w:r>
        <w:rPr>
          <w:color w:val="262626"/>
          <w:sz w:val="24"/>
          <w:rFonts w:hint="eastAsia"/>
        </w:rPr>
        <w:t xml:space="preserve">Describe how to transport samples.</w:t>
      </w:r>
    </w:p>
    <w:p w14:paraId="64029A92" w14:textId="1BF83365" w:rsidR="004B0F60" w:rsidRPr="008F2210" w:rsidRDefault="00690F4B" w:rsidP="00695C76">
      <w:pPr>
        <w:spacing w:before="200" w:after="200" w:line="276" w:lineRule="auto"/>
        <w:ind w:leftChars="350" w:left="1250" w:hangingChars="200" w:hanging="480"/>
        <w:jc w:val="both"/>
        <w:rPr>
          <w:b/>
          <w:sz w:val="24"/>
          <w:szCs w:val="24"/>
          <w:rFonts w:eastAsia="맑은 고딕" w:hint="eastAsia"/>
        </w:rPr>
      </w:pPr>
      <w:r>
        <w:rPr>
          <w:sz w:val="24"/>
          <w:color w:val="262626"/>
          <w:rFonts w:hint="eastAsia"/>
        </w:rPr>
        <w:tab/>
      </w:r>
      <w:r>
        <w:rPr>
          <w:sz w:val="24"/>
          <w:rFonts w:hint="eastAsia"/>
        </w:rPr>
        <w:t xml:space="preserve">우유 및 유제품 시료는 통제된 온도 조건(일반적으로 0~+4°C)에서 보관 및 운송되며,</w:t>
      </w:r>
      <w:r>
        <w:rPr>
          <w:sz w:val="24"/>
          <w:rFonts w:hint="eastAsia"/>
        </w:rPr>
        <w:cr/>
      </w:r>
      <w:r>
        <w:rPr>
          <w:sz w:val="24"/>
          <w:rFonts w:hint="eastAsia"/>
        </w:rPr>
        <w:br/>
      </w:r>
      <w:r>
        <w:rPr>
          <w:sz w:val="24"/>
          <w:rFonts w:hint="eastAsia"/>
        </w:rPr>
        <w:t xml:space="preserve">정해진 시간 내(통상 48시간 이내)에 실험실로 전달된다. 이 과정에서 밀봉되고 적절히 표시된 용기가 사용되며, 시료의 무결성을 보장하고 변조 또는 대체를 방지하기 위한 조치가 시행된다.</w:t>
      </w:r>
    </w:p>
    <w:p w14:paraId="78050FCF" w14:textId="68FB9C7C" w:rsidR="004B0F60" w:rsidRPr="00690F4B" w:rsidRDefault="00000000" w:rsidP="00695C76">
      <w:pPr>
        <w:pStyle w:val="4"/>
        <w:numPr>
          <w:ilvl w:val="0"/>
          <w:numId w:val="24"/>
        </w:numPr>
        <w:spacing w:before="200" w:after="200" w:line="276" w:lineRule="auto"/>
        <w:ind w:leftChars="350" w:left="1250" w:hangingChars="200" w:hanging="480"/>
        <w:jc w:val="both"/>
        <w:rPr>
          <w:sz w:val="24"/>
          <w:szCs w:val="24"/>
          <w:rFonts w:eastAsia="맑은 고딕" w:hint="eastAsia"/>
        </w:rPr>
      </w:pPr>
      <w:r>
        <w:rPr>
          <w:sz w:val="24"/>
          <w:color w:val="262626"/>
          <w:rFonts w:hint="eastAsia"/>
        </w:rPr>
        <w:t xml:space="preserve">Specify which laboratories test and analyzes samples for NRP (It was </w:t>
      </w:r>
      <w:r>
        <w:rPr>
          <w:sz w:val="24"/>
          <w:color w:val="3B3B3B"/>
          <w:rFonts w:hint="eastAsia"/>
        </w:rPr>
        <w:t xml:space="preserve">answered </w:t>
      </w:r>
      <w:r>
        <w:rPr>
          <w:sz w:val="24"/>
          <w:color w:val="262626"/>
          <w:rFonts w:hint="eastAsia"/>
        </w:rPr>
        <w:t xml:space="preserve">that laboratories are different depending on subjects).</w:t>
      </w:r>
    </w:p>
    <w:p w14:paraId="23EC7817" w14:textId="75AED056" w:rsidR="004B0F60" w:rsidRPr="008F2210" w:rsidRDefault="00000000" w:rsidP="00690F4B">
      <w:pPr>
        <w:spacing w:before="200" w:after="200" w:line="276" w:lineRule="auto"/>
        <w:ind w:leftChars="350" w:left="770"/>
        <w:jc w:val="both"/>
        <w:rPr>
          <w:sz w:val="24"/>
          <w:szCs w:val="24"/>
          <w:rFonts w:eastAsia="맑은 고딕" w:hint="eastAsia"/>
        </w:rPr>
      </w:pPr>
      <w:r>
        <w:rPr>
          <w:color w:val="262626"/>
          <w:sz w:val="24"/>
          <w:rFonts w:hint="eastAsia"/>
        </w:rPr>
        <w:t xml:space="preserve">국가 잔류물질 관리 프로그램(NRCP) 범위 내의 시험은 공인 실험실에서 수행된다.</w:t>
      </w:r>
    </w:p>
    <w:p w14:paraId="41C7C28D" w14:textId="4E7B72EB" w:rsidR="004B0F60" w:rsidRPr="008F2210" w:rsidRDefault="00000000" w:rsidP="00690F4B">
      <w:pPr>
        <w:spacing w:before="200" w:after="200" w:line="276" w:lineRule="auto"/>
        <w:ind w:leftChars="350" w:left="770"/>
        <w:jc w:val="both"/>
        <w:rPr>
          <w:b/>
          <w:sz w:val="24"/>
          <w:szCs w:val="24"/>
          <w:rFonts w:eastAsia="맑은 고딕" w:hint="eastAsia"/>
        </w:rPr>
      </w:pPr>
      <w:r>
        <w:rPr>
          <w:sz w:val="24"/>
          <w:rFonts w:hint="eastAsia"/>
        </w:rPr>
        <w:t xml:space="preserve">주요 수행 기관은 식품 안전 분야의 국가 모니터링을 담당하는 국가 수의 표준 센터(NVRC)이다.</w:t>
      </w:r>
    </w:p>
    <w:p w14:paraId="277F7DE8" w14:textId="70F48EFD" w:rsidR="004B0F60" w:rsidRPr="008F2210" w:rsidRDefault="00000000" w:rsidP="00690F4B">
      <w:pPr>
        <w:spacing w:before="200" w:after="200" w:line="276" w:lineRule="auto"/>
        <w:ind w:leftChars="350" w:left="770"/>
        <w:jc w:val="both"/>
        <w:rPr>
          <w:sz w:val="24"/>
          <w:szCs w:val="24"/>
          <w:rFonts w:eastAsia="맑은 고딕" w:hint="eastAsia"/>
        </w:rPr>
      </w:pPr>
      <w:r>
        <w:rPr>
          <w:sz w:val="24"/>
          <w:rFonts w:hint="eastAsia"/>
        </w:rPr>
        <w:t xml:space="preserve">공인 시험기관으로서 국가 수의 표준 센터(NVRC)는 분석 결과의 신뢰성과 비교가능성을 확인하기 위해, 국내외 제공기관 및 표준 실험실과 함께 시험실 간 비교 및 숙련도 시험 프로그램에 정기적으로 참여한다.</w:t>
      </w:r>
    </w:p>
    <w:p w14:paraId="610DE939" w14:textId="711E7625" w:rsidR="004B0F60" w:rsidRPr="008F2210" w:rsidRDefault="00000000" w:rsidP="00690F4B">
      <w:pPr>
        <w:spacing w:before="200" w:after="200" w:line="276" w:lineRule="auto"/>
        <w:ind w:leftChars="350" w:left="770"/>
        <w:jc w:val="both"/>
        <w:rPr>
          <w:sz w:val="24"/>
          <w:szCs w:val="24"/>
          <w:rFonts w:eastAsia="맑은 고딕" w:hint="eastAsia"/>
        </w:rPr>
      </w:pPr>
      <w:r>
        <w:rPr>
          <w:color w:val="262626"/>
          <w:sz w:val="24"/>
          <w:rFonts w:hint="eastAsia"/>
        </w:rPr>
        <w:t xml:space="preserve">관리 대상에 따라, 설문서에서 이전에 언급된 바와 같이 다른 공인 실험실 또는 실험실 네트워크가 추가로 참여할 수 있다.</w:t>
      </w:r>
    </w:p>
    <w:p w14:paraId="6DB91588" w14:textId="77777777" w:rsidR="004B0F60" w:rsidRPr="008F2210" w:rsidRDefault="00000000" w:rsidP="00690F4B">
      <w:pPr>
        <w:pStyle w:val="9"/>
        <w:spacing w:before="200" w:after="200" w:line="276" w:lineRule="auto"/>
        <w:ind w:leftChars="350" w:left="770"/>
        <w:jc w:val="both"/>
        <w:rPr>
          <w:sz w:val="24"/>
          <w:szCs w:val="24"/>
          <w:rFonts w:eastAsia="맑은 고딕" w:hint="eastAsia"/>
        </w:rPr>
      </w:pPr>
      <w:r>
        <w:rPr>
          <w:color w:val="262626"/>
          <w:sz w:val="24"/>
          <w:rFonts w:hint="eastAsia"/>
        </w:rPr>
        <w:t xml:space="preserve">부적합 기준(수준)</w:t>
      </w:r>
    </w:p>
    <w:p w14:paraId="5F9F9673" w14:textId="08AC99B3" w:rsidR="004B0F60" w:rsidRPr="008F2210" w:rsidRDefault="00000000" w:rsidP="00690F4B">
      <w:pPr>
        <w:spacing w:before="200" w:after="200" w:line="276" w:lineRule="auto"/>
        <w:ind w:leftChars="350" w:left="770"/>
        <w:jc w:val="both"/>
        <w:rPr>
          <w:sz w:val="24"/>
          <w:szCs w:val="24"/>
          <w:rFonts w:eastAsia="맑은 고딕" w:hint="eastAsia"/>
        </w:rPr>
      </w:pPr>
      <w:r>
        <w:rPr>
          <w:color w:val="262626"/>
          <w:sz w:val="24"/>
          <w:rFonts w:hint="eastAsia"/>
        </w:rPr>
        <w:t xml:space="preserve">시험 결과의 평가는 설정된 기준 및 잔류허용기준(MRL)에 따라 수행되며,</w:t>
      </w:r>
      <w:r>
        <w:rPr>
          <w:color w:val="262626"/>
          <w:sz w:val="24"/>
          <w:rFonts w:hint="eastAsia"/>
        </w:rPr>
        <w:cr/>
      </w:r>
      <w:r>
        <w:rPr>
          <w:color w:val="262626"/>
          <w:sz w:val="24"/>
          <w:rFonts w:hint="eastAsia"/>
        </w:rPr>
        <w:br/>
      </w:r>
      <w:r>
        <w:rPr>
          <w:color w:val="262626"/>
          <w:sz w:val="24"/>
          <w:rFonts w:hint="eastAsia"/>
        </w:rPr>
        <w:t xml:space="preserve">일부 물질(예: 특정 항생제 및 기타 금지 물질)에 대해서는 “불허용/무관용” 원칙이 적용된다.</w:t>
      </w:r>
    </w:p>
    <w:p w14:paraId="3DE8CE92" w14:textId="6F872144" w:rsidR="004B0F60" w:rsidRPr="008F2210" w:rsidRDefault="00690F4B" w:rsidP="00690F4B">
      <w:pPr>
        <w:pStyle w:val="at2"/>
        <w:ind w:left="740" w:hanging="520"/>
        <w:rPr>
          <w:rFonts w:hint="eastAsia"/>
        </w:rPr>
      </w:pPr>
      <w:r>
        <w:rPr>
          <w:rStyle w:val="at2Char"/>
          <w:rFonts w:ascii="맑은 고딕" w:hAnsi="맑은 고딕" w:hint="eastAsia"/>
        </w:rPr>
        <w:t xml:space="preserve">○</w:t>
      </w:r>
      <w:r>
        <w:rPr>
          <w:rStyle w:val="at2Char"/>
          <w:rFonts w:hint="eastAsia"/>
        </w:rPr>
        <w:tab/>
      </w:r>
      <w:r>
        <w:rPr>
          <w:rFonts w:hint="eastAsia"/>
        </w:rPr>
        <w:t xml:space="preserve">Summary of NRCP plans and results</w:t>
      </w:r>
    </w:p>
    <w:tbl>
      <w:tblPr>
        <w:tblStyle w:val="TableNormal"/>
        <w:tblW w:w="5000" w:type="pct"/>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1E0" w:firstRow="1" w:lastRow="1" w:firstColumn="1" w:lastColumn="1" w:noHBand="0" w:noVBand="0"/>
      </w:tblPr>
      <w:tblGrid>
        <w:gridCol w:w="893"/>
        <w:gridCol w:w="1147"/>
        <w:gridCol w:w="1280"/>
        <w:gridCol w:w="1267"/>
        <w:gridCol w:w="1298"/>
        <w:gridCol w:w="1282"/>
        <w:gridCol w:w="1277"/>
        <w:gridCol w:w="1198"/>
      </w:tblGrid>
      <w:tr w:rsidR="004B0F60" w:rsidRPr="008F2210" w14:paraId="7443A8B6" w14:textId="77777777" w:rsidTr="00690F4B">
        <w:trPr>
          <w:trHeight w:val="20"/>
        </w:trPr>
        <w:tc>
          <w:tcPr>
            <w:tcW w:w="463" w:type="pct"/>
            <w:vMerge w:val="restart"/>
            <w:tcBorders>
              <w:left w:val="nil"/>
              <w:bottom w:val="single" w:sz="4" w:space="0" w:color="000000"/>
              <w:right w:val="single" w:sz="4" w:space="0" w:color="000000"/>
            </w:tcBorders>
            <w:vAlign w:val="center"/>
          </w:tcPr>
          <w:p w14:paraId="57BB041A" w14:textId="77777777" w:rsidR="004B0F60" w:rsidRPr="008F2210" w:rsidRDefault="004B0F60" w:rsidP="00690F4B">
            <w:pPr>
              <w:pStyle w:val="TableParagraph"/>
              <w:spacing w:before="60" w:after="60" w:line="276" w:lineRule="auto"/>
              <w:ind w:left="60"/>
              <w:jc w:val="center"/>
              <w:rPr>
                <w:rFonts w:eastAsia="맑은 고딕"/>
                <w:sz w:val="24"/>
                <w:szCs w:val="24"/>
              </w:rPr>
            </w:pPr>
          </w:p>
        </w:tc>
        <w:tc>
          <w:tcPr>
            <w:tcW w:w="595" w:type="pct"/>
            <w:vMerge w:val="restart"/>
            <w:tcBorders>
              <w:left w:val="single" w:sz="4" w:space="0" w:color="000000"/>
              <w:bottom w:val="single" w:sz="4" w:space="0" w:color="000000"/>
              <w:right w:val="single" w:sz="4" w:space="0" w:color="000000"/>
            </w:tcBorders>
            <w:vAlign w:val="center"/>
          </w:tcPr>
          <w:p w14:paraId="5C3D2A18" w14:textId="77777777" w:rsidR="004B0F60" w:rsidRPr="008F2210" w:rsidRDefault="00000000" w:rsidP="00690F4B">
            <w:pPr>
              <w:pStyle w:val="TableParagraph"/>
              <w:spacing w:before="60" w:after="60" w:line="276" w:lineRule="auto"/>
              <w:ind w:left="60"/>
              <w:jc w:val="center"/>
              <w:rPr>
                <w:b/>
                <w:sz w:val="24"/>
                <w:szCs w:val="24"/>
                <w:rFonts w:eastAsia="맑은 고딕" w:hint="eastAsia"/>
              </w:rPr>
            </w:pPr>
            <w:r>
              <w:rPr>
                <w:b/>
                <w:color w:val="262626"/>
                <w:sz w:val="24"/>
                <w:rFonts w:hint="eastAsia"/>
              </w:rPr>
              <w:t xml:space="preserve">연도</w:t>
            </w:r>
          </w:p>
        </w:tc>
        <w:tc>
          <w:tcPr>
            <w:tcW w:w="1994" w:type="pct"/>
            <w:gridSpan w:val="3"/>
            <w:tcBorders>
              <w:left w:val="single" w:sz="4" w:space="0" w:color="000000"/>
              <w:bottom w:val="single" w:sz="4" w:space="0" w:color="000000"/>
              <w:right w:val="single" w:sz="4" w:space="0" w:color="000000"/>
            </w:tcBorders>
            <w:vAlign w:val="center"/>
          </w:tcPr>
          <w:p w14:paraId="3184D0F5" w14:textId="77777777" w:rsidR="004B0F60" w:rsidRPr="008F2210" w:rsidRDefault="00000000" w:rsidP="00690F4B">
            <w:pPr>
              <w:pStyle w:val="TableParagraph"/>
              <w:spacing w:before="60" w:after="60" w:line="276" w:lineRule="auto"/>
              <w:ind w:left="60"/>
              <w:jc w:val="center"/>
              <w:rPr>
                <w:b/>
                <w:sz w:val="24"/>
                <w:szCs w:val="24"/>
                <w:rFonts w:eastAsia="맑은 고딕" w:hint="eastAsia"/>
              </w:rPr>
            </w:pPr>
            <w:r>
              <w:rPr>
                <w:b/>
                <w:color w:val="262626"/>
                <w:sz w:val="24"/>
                <w:rFonts w:hint="eastAsia"/>
              </w:rPr>
              <w:t xml:space="preserve">Farms</w:t>
            </w:r>
          </w:p>
        </w:tc>
        <w:tc>
          <w:tcPr>
            <w:tcW w:w="1948" w:type="pct"/>
            <w:gridSpan w:val="3"/>
            <w:tcBorders>
              <w:left w:val="single" w:sz="4" w:space="0" w:color="000000"/>
              <w:bottom w:val="single" w:sz="4" w:space="0" w:color="000000"/>
              <w:right w:val="nil"/>
            </w:tcBorders>
            <w:vAlign w:val="center"/>
          </w:tcPr>
          <w:p w14:paraId="4F51129B" w14:textId="77777777" w:rsidR="004B0F60" w:rsidRPr="008F2210" w:rsidRDefault="00000000" w:rsidP="00690F4B">
            <w:pPr>
              <w:pStyle w:val="TableParagraph"/>
              <w:spacing w:before="60" w:after="60" w:line="276" w:lineRule="auto"/>
              <w:ind w:left="60"/>
              <w:jc w:val="center"/>
              <w:rPr>
                <w:b/>
                <w:sz w:val="24"/>
                <w:szCs w:val="24"/>
                <w:rFonts w:eastAsia="맑은 고딕" w:hint="eastAsia"/>
              </w:rPr>
            </w:pPr>
            <w:r>
              <w:rPr>
                <w:b/>
                <w:color w:val="262626"/>
                <w:sz w:val="24"/>
                <w:rFonts w:hint="eastAsia"/>
              </w:rPr>
              <w:t xml:space="preserve">유가공 공장</w:t>
            </w:r>
          </w:p>
        </w:tc>
      </w:tr>
      <w:tr w:rsidR="004B0F60" w:rsidRPr="008F2210" w14:paraId="49E225AD" w14:textId="77777777" w:rsidTr="00690F4B">
        <w:trPr>
          <w:trHeight w:val="20"/>
        </w:trPr>
        <w:tc>
          <w:tcPr>
            <w:tcW w:w="463" w:type="pct"/>
            <w:vMerge/>
            <w:tcBorders>
              <w:top w:val="nil"/>
              <w:left w:val="nil"/>
              <w:bottom w:val="single" w:sz="4" w:space="0" w:color="000000"/>
              <w:right w:val="single" w:sz="4" w:space="0" w:color="000000"/>
            </w:tcBorders>
            <w:vAlign w:val="center"/>
          </w:tcPr>
          <w:p w14:paraId="39B9071B" w14:textId="77777777" w:rsidR="004B0F60" w:rsidRPr="008F2210" w:rsidRDefault="004B0F60" w:rsidP="00690F4B">
            <w:pPr>
              <w:spacing w:before="60" w:after="60" w:line="276" w:lineRule="auto"/>
              <w:ind w:left="60"/>
              <w:jc w:val="center"/>
              <w:rPr>
                <w:rFonts w:eastAsia="맑은 고딕"/>
                <w:sz w:val="24"/>
                <w:szCs w:val="24"/>
              </w:rPr>
            </w:pPr>
          </w:p>
        </w:tc>
        <w:tc>
          <w:tcPr>
            <w:tcW w:w="595" w:type="pct"/>
            <w:vMerge/>
            <w:tcBorders>
              <w:top w:val="nil"/>
              <w:left w:val="single" w:sz="4" w:space="0" w:color="000000"/>
              <w:bottom w:val="single" w:sz="4" w:space="0" w:color="000000"/>
              <w:right w:val="single" w:sz="4" w:space="0" w:color="000000"/>
            </w:tcBorders>
            <w:vAlign w:val="center"/>
          </w:tcPr>
          <w:p w14:paraId="0A526197" w14:textId="77777777" w:rsidR="004B0F60" w:rsidRPr="008F2210" w:rsidRDefault="004B0F60" w:rsidP="00690F4B">
            <w:pPr>
              <w:spacing w:before="60" w:after="60" w:line="276" w:lineRule="auto"/>
              <w:ind w:left="60"/>
              <w:jc w:val="center"/>
              <w:rPr>
                <w:rFonts w:eastAsia="맑은 고딕"/>
                <w:sz w:val="24"/>
                <w:szCs w:val="24"/>
              </w:rPr>
            </w:pPr>
          </w:p>
        </w:tc>
        <w:tc>
          <w:tcPr>
            <w:tcW w:w="664" w:type="pct"/>
            <w:tcBorders>
              <w:top w:val="nil"/>
              <w:left w:val="single" w:sz="4" w:space="0" w:color="000000"/>
              <w:bottom w:val="single" w:sz="4" w:space="0" w:color="000000"/>
              <w:right w:val="single" w:sz="4" w:space="0" w:color="000000"/>
            </w:tcBorders>
            <w:vAlign w:val="center"/>
          </w:tcPr>
          <w:p w14:paraId="15769BF9" w14:textId="77777777" w:rsidR="004B0F60" w:rsidRPr="008F2210" w:rsidRDefault="00000000" w:rsidP="00690F4B">
            <w:pPr>
              <w:pStyle w:val="TableParagraph"/>
              <w:spacing w:before="60" w:after="60" w:line="276" w:lineRule="auto"/>
              <w:ind w:left="60"/>
              <w:jc w:val="center"/>
              <w:rPr>
                <w:b/>
                <w:sz w:val="24"/>
                <w:szCs w:val="24"/>
                <w:rFonts w:eastAsia="맑은 고딕" w:hint="eastAsia"/>
              </w:rPr>
            </w:pPr>
            <w:r>
              <w:rPr>
                <w:b/>
                <w:color w:val="262626"/>
                <w:sz w:val="24"/>
                <w:rFonts w:hint="eastAsia"/>
              </w:rPr>
              <w:t xml:space="preserve">Planned</w:t>
            </w:r>
          </w:p>
        </w:tc>
        <w:tc>
          <w:tcPr>
            <w:tcW w:w="657" w:type="pct"/>
            <w:tcBorders>
              <w:top w:val="nil"/>
              <w:left w:val="single" w:sz="4" w:space="0" w:color="000000"/>
              <w:bottom w:val="single" w:sz="4" w:space="0" w:color="000000"/>
              <w:right w:val="single" w:sz="4" w:space="0" w:color="000000"/>
            </w:tcBorders>
            <w:vAlign w:val="center"/>
          </w:tcPr>
          <w:p w14:paraId="024A6931" w14:textId="77777777" w:rsidR="004B0F60" w:rsidRPr="008F2210" w:rsidRDefault="00000000" w:rsidP="00690F4B">
            <w:pPr>
              <w:pStyle w:val="TableParagraph"/>
              <w:spacing w:before="60" w:after="60" w:line="276" w:lineRule="auto"/>
              <w:ind w:left="60"/>
              <w:jc w:val="center"/>
              <w:rPr>
                <w:b/>
                <w:sz w:val="24"/>
                <w:szCs w:val="24"/>
                <w:rFonts w:eastAsia="맑은 고딕" w:hint="eastAsia"/>
              </w:rPr>
            </w:pPr>
            <w:r>
              <w:rPr>
                <w:b/>
                <w:color w:val="262626"/>
                <w:sz w:val="24"/>
                <w:rFonts w:hint="eastAsia"/>
              </w:rPr>
              <w:t xml:space="preserve">Tested</w:t>
            </w:r>
          </w:p>
        </w:tc>
        <w:tc>
          <w:tcPr>
            <w:tcW w:w="673" w:type="pct"/>
            <w:tcBorders>
              <w:top w:val="nil"/>
              <w:left w:val="single" w:sz="4" w:space="0" w:color="000000"/>
              <w:bottom w:val="single" w:sz="4" w:space="0" w:color="000000"/>
              <w:right w:val="single" w:sz="4" w:space="0" w:color="000000"/>
            </w:tcBorders>
            <w:vAlign w:val="center"/>
          </w:tcPr>
          <w:p w14:paraId="7BB22615" w14:textId="77777777" w:rsidR="004B0F60" w:rsidRPr="008F2210" w:rsidRDefault="00000000" w:rsidP="00690F4B">
            <w:pPr>
              <w:pStyle w:val="TableParagraph"/>
              <w:spacing w:before="60" w:after="60" w:line="276" w:lineRule="auto"/>
              <w:ind w:left="60"/>
              <w:jc w:val="center"/>
              <w:rPr>
                <w:b/>
                <w:sz w:val="24"/>
                <w:szCs w:val="24"/>
                <w:rFonts w:eastAsia="맑은 고딕" w:hint="eastAsia"/>
              </w:rPr>
            </w:pPr>
            <w:r>
              <w:rPr>
                <w:b/>
                <w:color w:val="262626"/>
                <w:sz w:val="24"/>
                <w:rFonts w:hint="eastAsia"/>
              </w:rPr>
              <w:t xml:space="preserve">Violated</w:t>
            </w:r>
          </w:p>
        </w:tc>
        <w:tc>
          <w:tcPr>
            <w:tcW w:w="665" w:type="pct"/>
            <w:tcBorders>
              <w:top w:val="nil"/>
              <w:left w:val="single" w:sz="4" w:space="0" w:color="000000"/>
              <w:bottom w:val="single" w:sz="4" w:space="0" w:color="000000"/>
              <w:right w:val="single" w:sz="4" w:space="0" w:color="000000"/>
            </w:tcBorders>
            <w:vAlign w:val="center"/>
          </w:tcPr>
          <w:p w14:paraId="7C6BF70D" w14:textId="77777777" w:rsidR="004B0F60" w:rsidRPr="008F2210" w:rsidRDefault="00000000" w:rsidP="00690F4B">
            <w:pPr>
              <w:pStyle w:val="TableParagraph"/>
              <w:spacing w:before="60" w:after="60" w:line="276" w:lineRule="auto"/>
              <w:ind w:left="60"/>
              <w:jc w:val="center"/>
              <w:rPr>
                <w:b/>
                <w:sz w:val="24"/>
                <w:szCs w:val="24"/>
                <w:rFonts w:eastAsia="맑은 고딕" w:hint="eastAsia"/>
              </w:rPr>
            </w:pPr>
            <w:r>
              <w:rPr>
                <w:b/>
                <w:color w:val="262626"/>
                <w:sz w:val="24"/>
                <w:rFonts w:hint="eastAsia"/>
              </w:rPr>
              <w:t xml:space="preserve">Planned</w:t>
            </w:r>
          </w:p>
        </w:tc>
        <w:tc>
          <w:tcPr>
            <w:tcW w:w="662" w:type="pct"/>
            <w:tcBorders>
              <w:top w:val="nil"/>
              <w:left w:val="single" w:sz="4" w:space="0" w:color="000000"/>
              <w:bottom w:val="single" w:sz="4" w:space="0" w:color="000000"/>
              <w:right w:val="single" w:sz="4" w:space="0" w:color="000000"/>
            </w:tcBorders>
            <w:vAlign w:val="center"/>
          </w:tcPr>
          <w:p w14:paraId="54F1B591" w14:textId="77777777" w:rsidR="004B0F60" w:rsidRPr="008F2210" w:rsidRDefault="00000000" w:rsidP="00690F4B">
            <w:pPr>
              <w:pStyle w:val="TableParagraph"/>
              <w:spacing w:before="60" w:after="60" w:line="276" w:lineRule="auto"/>
              <w:ind w:left="60"/>
              <w:jc w:val="center"/>
              <w:rPr>
                <w:b/>
                <w:sz w:val="24"/>
                <w:szCs w:val="24"/>
                <w:rFonts w:eastAsia="맑은 고딕" w:hint="eastAsia"/>
              </w:rPr>
            </w:pPr>
            <w:r>
              <w:rPr>
                <w:b/>
                <w:color w:val="262626"/>
                <w:sz w:val="24"/>
                <w:rFonts w:hint="eastAsia"/>
              </w:rPr>
              <w:t xml:space="preserve">Tested</w:t>
            </w:r>
          </w:p>
        </w:tc>
        <w:tc>
          <w:tcPr>
            <w:tcW w:w="621" w:type="pct"/>
            <w:tcBorders>
              <w:top w:val="nil"/>
              <w:left w:val="single" w:sz="4" w:space="0" w:color="000000"/>
              <w:bottom w:val="single" w:sz="4" w:space="0" w:color="000000"/>
              <w:right w:val="nil"/>
            </w:tcBorders>
            <w:vAlign w:val="center"/>
          </w:tcPr>
          <w:p w14:paraId="57CF61A7" w14:textId="77777777" w:rsidR="004B0F60" w:rsidRPr="008F2210" w:rsidRDefault="00000000" w:rsidP="00690F4B">
            <w:pPr>
              <w:pStyle w:val="TableParagraph"/>
              <w:spacing w:before="60" w:after="60" w:line="276" w:lineRule="auto"/>
              <w:ind w:left="60"/>
              <w:jc w:val="center"/>
              <w:rPr>
                <w:b/>
                <w:sz w:val="24"/>
                <w:szCs w:val="24"/>
                <w:rFonts w:eastAsia="맑은 고딕" w:hint="eastAsia"/>
              </w:rPr>
            </w:pPr>
            <w:r>
              <w:rPr>
                <w:b/>
                <w:color w:val="262626"/>
                <w:sz w:val="24"/>
                <w:rFonts w:hint="eastAsia"/>
              </w:rPr>
              <w:t xml:space="preserve">Violated</w:t>
            </w:r>
          </w:p>
        </w:tc>
      </w:tr>
      <w:tr w:rsidR="00690F4B" w:rsidRPr="008F2210" w14:paraId="5EB71AB7" w14:textId="77777777" w:rsidTr="00DC438A">
        <w:trPr>
          <w:trHeight w:val="20"/>
        </w:trPr>
        <w:tc>
          <w:tcPr>
            <w:tcW w:w="463" w:type="pct"/>
            <w:vMerge w:val="restart"/>
            <w:tcBorders>
              <w:top w:val="single" w:sz="4" w:space="0" w:color="000000"/>
              <w:left w:val="nil"/>
              <w:right w:val="single" w:sz="4" w:space="0" w:color="000000"/>
            </w:tcBorders>
            <w:vAlign w:val="center"/>
          </w:tcPr>
          <w:p w14:paraId="4A1FC807" w14:textId="6E80D396" w:rsidR="00690F4B" w:rsidRPr="008F2210" w:rsidRDefault="00690F4B" w:rsidP="00690F4B">
            <w:pPr>
              <w:pStyle w:val="TableParagraph"/>
              <w:spacing w:before="60" w:after="60" w:line="276" w:lineRule="auto"/>
              <w:ind w:left="60"/>
              <w:jc w:val="center"/>
              <w:rPr>
                <w:sz w:val="24"/>
                <w:szCs w:val="24"/>
                <w:rFonts w:eastAsia="맑은 고딕" w:hint="eastAsia"/>
              </w:rPr>
            </w:pPr>
            <w:r>
              <w:rPr>
                <w:color w:val="262626"/>
                <w:sz w:val="24"/>
                <w:rFonts w:hint="eastAsia"/>
              </w:rPr>
              <w:t xml:space="preserve">원유</w:t>
            </w:r>
          </w:p>
        </w:tc>
        <w:tc>
          <w:tcPr>
            <w:tcW w:w="595" w:type="pct"/>
            <w:tcBorders>
              <w:top w:val="single" w:sz="4" w:space="0" w:color="000000"/>
              <w:left w:val="single" w:sz="4" w:space="0" w:color="000000"/>
              <w:bottom w:val="single" w:sz="4" w:space="0" w:color="000000"/>
              <w:right w:val="single" w:sz="4" w:space="0" w:color="000000"/>
            </w:tcBorders>
            <w:vAlign w:val="center"/>
          </w:tcPr>
          <w:p w14:paraId="4049853E" w14:textId="77777777" w:rsidR="00690F4B" w:rsidRPr="008F2210" w:rsidRDefault="00690F4B" w:rsidP="00690F4B">
            <w:pPr>
              <w:pStyle w:val="TableParagraph"/>
              <w:spacing w:before="60" w:after="60" w:line="276" w:lineRule="auto"/>
              <w:ind w:left="60"/>
              <w:jc w:val="center"/>
              <w:rPr>
                <w:sz w:val="24"/>
                <w:szCs w:val="24"/>
                <w:rFonts w:eastAsia="맑은 고딕" w:hint="eastAsia"/>
              </w:rPr>
            </w:pPr>
            <w:r>
              <w:rPr>
                <w:color w:val="262626"/>
                <w:sz w:val="24"/>
                <w:rFonts w:hint="eastAsia"/>
              </w:rPr>
              <w:t xml:space="preserve">2021</w:t>
            </w:r>
          </w:p>
        </w:tc>
        <w:tc>
          <w:tcPr>
            <w:tcW w:w="664" w:type="pct"/>
            <w:tcBorders>
              <w:top w:val="single" w:sz="4" w:space="0" w:color="000000"/>
              <w:left w:val="single" w:sz="4" w:space="0" w:color="000000"/>
              <w:bottom w:val="single" w:sz="4" w:space="0" w:color="000000"/>
              <w:right w:val="single" w:sz="4" w:space="0" w:color="000000"/>
            </w:tcBorders>
            <w:vAlign w:val="center"/>
          </w:tcPr>
          <w:p w14:paraId="5F89670D" w14:textId="77777777" w:rsidR="00690F4B" w:rsidRPr="008F2210" w:rsidRDefault="00690F4B" w:rsidP="00690F4B">
            <w:pPr>
              <w:pStyle w:val="TableParagraph"/>
              <w:spacing w:before="60" w:after="60" w:line="276" w:lineRule="auto"/>
              <w:ind w:left="60"/>
              <w:jc w:val="center"/>
              <w:rPr>
                <w:sz w:val="24"/>
                <w:szCs w:val="24"/>
                <w:rFonts w:eastAsia="맑은 고딕" w:hint="eastAsia"/>
              </w:rPr>
            </w:pPr>
            <w:r>
              <w:rPr>
                <w:color w:val="262626"/>
                <w:sz w:val="24"/>
                <w:rFonts w:hint="eastAsia"/>
              </w:rPr>
              <w:t xml:space="preserve">595</w:t>
            </w:r>
          </w:p>
        </w:tc>
        <w:tc>
          <w:tcPr>
            <w:tcW w:w="657" w:type="pct"/>
            <w:tcBorders>
              <w:top w:val="single" w:sz="4" w:space="0" w:color="000000"/>
              <w:left w:val="single" w:sz="4" w:space="0" w:color="000000"/>
              <w:bottom w:val="single" w:sz="4" w:space="0" w:color="000000"/>
              <w:right w:val="single" w:sz="4" w:space="0" w:color="000000"/>
            </w:tcBorders>
            <w:vAlign w:val="center"/>
          </w:tcPr>
          <w:p w14:paraId="35433B29" w14:textId="77777777" w:rsidR="00690F4B" w:rsidRPr="008F2210" w:rsidRDefault="00690F4B" w:rsidP="00690F4B">
            <w:pPr>
              <w:pStyle w:val="TableParagraph"/>
              <w:spacing w:before="60" w:after="60" w:line="276" w:lineRule="auto"/>
              <w:ind w:left="60"/>
              <w:jc w:val="center"/>
              <w:rPr>
                <w:sz w:val="24"/>
                <w:szCs w:val="24"/>
                <w:rFonts w:eastAsia="맑은 고딕" w:hint="eastAsia"/>
              </w:rPr>
            </w:pPr>
            <w:r>
              <w:rPr>
                <w:color w:val="262626"/>
                <w:sz w:val="24"/>
                <w:rFonts w:hint="eastAsia"/>
              </w:rPr>
              <w:t xml:space="preserve">595</w:t>
            </w:r>
          </w:p>
        </w:tc>
        <w:tc>
          <w:tcPr>
            <w:tcW w:w="673" w:type="pct"/>
            <w:tcBorders>
              <w:top w:val="single" w:sz="4" w:space="0" w:color="000000"/>
              <w:left w:val="single" w:sz="4" w:space="0" w:color="000000"/>
              <w:bottom w:val="single" w:sz="4" w:space="0" w:color="000000"/>
              <w:right w:val="single" w:sz="4" w:space="0" w:color="000000"/>
            </w:tcBorders>
            <w:vAlign w:val="center"/>
          </w:tcPr>
          <w:p w14:paraId="6F415AC6"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5" w:type="pct"/>
            <w:tcBorders>
              <w:top w:val="single" w:sz="4" w:space="0" w:color="000000"/>
              <w:left w:val="single" w:sz="4" w:space="0" w:color="000000"/>
              <w:bottom w:val="single" w:sz="4" w:space="0" w:color="000000"/>
              <w:right w:val="single" w:sz="4" w:space="0" w:color="000000"/>
            </w:tcBorders>
            <w:vAlign w:val="center"/>
          </w:tcPr>
          <w:p w14:paraId="394457B0"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2" w:type="pct"/>
            <w:tcBorders>
              <w:top w:val="single" w:sz="4" w:space="0" w:color="000000"/>
              <w:left w:val="single" w:sz="4" w:space="0" w:color="000000"/>
              <w:bottom w:val="single" w:sz="4" w:space="0" w:color="000000"/>
              <w:right w:val="single" w:sz="4" w:space="0" w:color="000000"/>
            </w:tcBorders>
            <w:vAlign w:val="center"/>
          </w:tcPr>
          <w:p w14:paraId="0DE4DB39"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21" w:type="pct"/>
            <w:tcBorders>
              <w:top w:val="single" w:sz="4" w:space="0" w:color="000000"/>
              <w:left w:val="single" w:sz="4" w:space="0" w:color="000000"/>
              <w:bottom w:val="single" w:sz="4" w:space="0" w:color="000000"/>
              <w:right w:val="nil"/>
            </w:tcBorders>
            <w:vAlign w:val="center"/>
          </w:tcPr>
          <w:p w14:paraId="1FBADCD8" w14:textId="77777777" w:rsidR="00690F4B" w:rsidRPr="008F2210" w:rsidRDefault="00690F4B" w:rsidP="00690F4B">
            <w:pPr>
              <w:pStyle w:val="TableParagraph"/>
              <w:spacing w:before="60" w:after="60" w:line="276" w:lineRule="auto"/>
              <w:ind w:left="60"/>
              <w:jc w:val="center"/>
              <w:rPr>
                <w:rFonts w:eastAsia="맑은 고딕"/>
                <w:sz w:val="24"/>
                <w:szCs w:val="24"/>
              </w:rPr>
            </w:pPr>
          </w:p>
        </w:tc>
      </w:tr>
      <w:tr w:rsidR="00690F4B" w:rsidRPr="008F2210" w14:paraId="25771A8C" w14:textId="77777777" w:rsidTr="00DC438A">
        <w:trPr>
          <w:trHeight w:val="20"/>
        </w:trPr>
        <w:tc>
          <w:tcPr>
            <w:tcW w:w="463" w:type="pct"/>
            <w:vMerge/>
            <w:tcBorders>
              <w:left w:val="nil"/>
              <w:right w:val="single" w:sz="4" w:space="0" w:color="000000"/>
            </w:tcBorders>
            <w:vAlign w:val="center"/>
          </w:tcPr>
          <w:p w14:paraId="3188CCED" w14:textId="77777777" w:rsidR="00690F4B" w:rsidRPr="008F2210" w:rsidRDefault="00690F4B" w:rsidP="00690F4B">
            <w:pPr>
              <w:spacing w:before="60" w:after="60" w:line="276" w:lineRule="auto"/>
              <w:ind w:left="60"/>
              <w:jc w:val="center"/>
              <w:rPr>
                <w:rFonts w:eastAsia="맑은 고딕"/>
                <w:sz w:val="24"/>
                <w:szCs w:val="24"/>
              </w:rPr>
            </w:pPr>
          </w:p>
        </w:tc>
        <w:tc>
          <w:tcPr>
            <w:tcW w:w="595" w:type="pct"/>
            <w:tcBorders>
              <w:top w:val="single" w:sz="4" w:space="0" w:color="000000"/>
              <w:left w:val="single" w:sz="4" w:space="0" w:color="000000"/>
              <w:bottom w:val="single" w:sz="4" w:space="0" w:color="000000"/>
              <w:right w:val="single" w:sz="4" w:space="0" w:color="000000"/>
            </w:tcBorders>
            <w:vAlign w:val="center"/>
          </w:tcPr>
          <w:p w14:paraId="682A6FE5" w14:textId="77777777" w:rsidR="00690F4B" w:rsidRPr="008F2210" w:rsidRDefault="00690F4B" w:rsidP="00690F4B">
            <w:pPr>
              <w:pStyle w:val="TableParagraph"/>
              <w:spacing w:before="60" w:after="60" w:line="276" w:lineRule="auto"/>
              <w:ind w:left="60"/>
              <w:jc w:val="center"/>
              <w:rPr>
                <w:sz w:val="24"/>
                <w:szCs w:val="24"/>
                <w:rFonts w:eastAsia="맑은 고딕" w:hint="eastAsia"/>
              </w:rPr>
            </w:pPr>
            <w:r>
              <w:rPr>
                <w:color w:val="262626"/>
                <w:sz w:val="24"/>
                <w:rFonts w:hint="eastAsia"/>
              </w:rPr>
              <w:t xml:space="preserve">2022</w:t>
            </w:r>
          </w:p>
        </w:tc>
        <w:tc>
          <w:tcPr>
            <w:tcW w:w="664" w:type="pct"/>
            <w:tcBorders>
              <w:top w:val="single" w:sz="4" w:space="0" w:color="000000"/>
              <w:left w:val="single" w:sz="4" w:space="0" w:color="000000"/>
              <w:bottom w:val="single" w:sz="4" w:space="0" w:color="000000"/>
              <w:right w:val="single" w:sz="4" w:space="0" w:color="000000"/>
            </w:tcBorders>
            <w:vAlign w:val="center"/>
          </w:tcPr>
          <w:p w14:paraId="3F138F30" w14:textId="77777777" w:rsidR="00690F4B" w:rsidRPr="008F2210" w:rsidRDefault="00690F4B" w:rsidP="00690F4B">
            <w:pPr>
              <w:pStyle w:val="TableParagraph"/>
              <w:spacing w:before="60" w:after="60" w:line="276" w:lineRule="auto"/>
              <w:ind w:left="60"/>
              <w:jc w:val="center"/>
              <w:rPr>
                <w:sz w:val="24"/>
                <w:szCs w:val="24"/>
                <w:rFonts w:eastAsia="맑은 고딕" w:hint="eastAsia"/>
              </w:rPr>
            </w:pPr>
            <w:r>
              <w:rPr>
                <w:color w:val="262626"/>
                <w:sz w:val="24"/>
                <w:rFonts w:hint="eastAsia"/>
              </w:rPr>
              <w:t xml:space="preserve">549</w:t>
            </w:r>
          </w:p>
        </w:tc>
        <w:tc>
          <w:tcPr>
            <w:tcW w:w="657" w:type="pct"/>
            <w:tcBorders>
              <w:top w:val="single" w:sz="4" w:space="0" w:color="000000"/>
              <w:left w:val="single" w:sz="4" w:space="0" w:color="000000"/>
              <w:bottom w:val="single" w:sz="4" w:space="0" w:color="000000"/>
              <w:right w:val="single" w:sz="4" w:space="0" w:color="000000"/>
            </w:tcBorders>
            <w:vAlign w:val="center"/>
          </w:tcPr>
          <w:p w14:paraId="6C690CF6" w14:textId="77777777" w:rsidR="00690F4B" w:rsidRPr="008F2210" w:rsidRDefault="00690F4B" w:rsidP="00690F4B">
            <w:pPr>
              <w:pStyle w:val="TableParagraph"/>
              <w:spacing w:before="60" w:after="60" w:line="276" w:lineRule="auto"/>
              <w:ind w:left="60"/>
              <w:jc w:val="center"/>
              <w:rPr>
                <w:sz w:val="24"/>
                <w:szCs w:val="24"/>
                <w:rFonts w:eastAsia="맑은 고딕" w:hint="eastAsia"/>
              </w:rPr>
            </w:pPr>
            <w:r>
              <w:rPr>
                <w:color w:val="262626"/>
                <w:sz w:val="24"/>
                <w:rFonts w:hint="eastAsia"/>
              </w:rPr>
              <w:t xml:space="preserve">549</w:t>
            </w:r>
          </w:p>
        </w:tc>
        <w:tc>
          <w:tcPr>
            <w:tcW w:w="673" w:type="pct"/>
            <w:tcBorders>
              <w:top w:val="single" w:sz="4" w:space="0" w:color="000000"/>
              <w:left w:val="single" w:sz="4" w:space="0" w:color="000000"/>
              <w:bottom w:val="single" w:sz="4" w:space="0" w:color="000000"/>
              <w:right w:val="single" w:sz="4" w:space="0" w:color="000000"/>
            </w:tcBorders>
            <w:vAlign w:val="center"/>
          </w:tcPr>
          <w:p w14:paraId="1523221F"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5" w:type="pct"/>
            <w:tcBorders>
              <w:top w:val="single" w:sz="4" w:space="0" w:color="000000"/>
              <w:left w:val="single" w:sz="4" w:space="0" w:color="000000"/>
              <w:bottom w:val="single" w:sz="4" w:space="0" w:color="000000"/>
              <w:right w:val="single" w:sz="4" w:space="0" w:color="000000"/>
            </w:tcBorders>
            <w:vAlign w:val="center"/>
          </w:tcPr>
          <w:p w14:paraId="7FE0B056"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2" w:type="pct"/>
            <w:tcBorders>
              <w:top w:val="single" w:sz="4" w:space="0" w:color="000000"/>
              <w:left w:val="single" w:sz="4" w:space="0" w:color="000000"/>
              <w:bottom w:val="single" w:sz="4" w:space="0" w:color="000000"/>
              <w:right w:val="single" w:sz="4" w:space="0" w:color="000000"/>
            </w:tcBorders>
            <w:vAlign w:val="center"/>
          </w:tcPr>
          <w:p w14:paraId="69D9D278"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21" w:type="pct"/>
            <w:tcBorders>
              <w:top w:val="single" w:sz="4" w:space="0" w:color="000000"/>
              <w:left w:val="single" w:sz="4" w:space="0" w:color="000000"/>
              <w:bottom w:val="single" w:sz="4" w:space="0" w:color="000000"/>
              <w:right w:val="nil"/>
            </w:tcBorders>
            <w:vAlign w:val="center"/>
          </w:tcPr>
          <w:p w14:paraId="646C2FEA" w14:textId="77777777" w:rsidR="00690F4B" w:rsidRPr="008F2210" w:rsidRDefault="00690F4B" w:rsidP="00690F4B">
            <w:pPr>
              <w:pStyle w:val="TableParagraph"/>
              <w:spacing w:before="60" w:after="60" w:line="276" w:lineRule="auto"/>
              <w:ind w:left="60"/>
              <w:jc w:val="center"/>
              <w:rPr>
                <w:rFonts w:eastAsia="맑은 고딕"/>
                <w:sz w:val="24"/>
                <w:szCs w:val="24"/>
              </w:rPr>
            </w:pPr>
          </w:p>
        </w:tc>
      </w:tr>
      <w:tr w:rsidR="00690F4B" w:rsidRPr="008F2210" w14:paraId="2F0BA894" w14:textId="77777777" w:rsidTr="00DC438A">
        <w:trPr>
          <w:trHeight w:val="20"/>
        </w:trPr>
        <w:tc>
          <w:tcPr>
            <w:tcW w:w="463" w:type="pct"/>
            <w:vMerge/>
            <w:tcBorders>
              <w:left w:val="nil"/>
              <w:right w:val="single" w:sz="4" w:space="0" w:color="000000"/>
            </w:tcBorders>
            <w:vAlign w:val="center"/>
          </w:tcPr>
          <w:p w14:paraId="1904BF0D" w14:textId="77777777" w:rsidR="00690F4B" w:rsidRPr="008F2210" w:rsidRDefault="00690F4B" w:rsidP="00690F4B">
            <w:pPr>
              <w:spacing w:before="60" w:after="60" w:line="276" w:lineRule="auto"/>
              <w:ind w:left="60"/>
              <w:jc w:val="center"/>
              <w:rPr>
                <w:rFonts w:eastAsia="맑은 고딕"/>
                <w:sz w:val="24"/>
                <w:szCs w:val="24"/>
              </w:rPr>
            </w:pPr>
          </w:p>
        </w:tc>
        <w:tc>
          <w:tcPr>
            <w:tcW w:w="595" w:type="pct"/>
            <w:tcBorders>
              <w:top w:val="single" w:sz="4" w:space="0" w:color="000000"/>
              <w:left w:val="single" w:sz="4" w:space="0" w:color="000000"/>
              <w:bottom w:val="single" w:sz="4" w:space="0" w:color="000000"/>
              <w:right w:val="single" w:sz="4" w:space="0" w:color="000000"/>
            </w:tcBorders>
            <w:vAlign w:val="center"/>
          </w:tcPr>
          <w:p w14:paraId="6622103D" w14:textId="5D2CFE4C" w:rsidR="00690F4B" w:rsidRPr="008F2210" w:rsidRDefault="00690F4B" w:rsidP="00690F4B">
            <w:pPr>
              <w:pStyle w:val="TableParagraph"/>
              <w:spacing w:before="60" w:after="60" w:line="276" w:lineRule="auto"/>
              <w:ind w:left="60"/>
              <w:jc w:val="center"/>
              <w:rPr>
                <w:color w:val="262626"/>
                <w:sz w:val="24"/>
                <w:szCs w:val="24"/>
                <w:rFonts w:eastAsia="맑은 고딕" w:hint="eastAsia"/>
              </w:rPr>
            </w:pPr>
            <w:r>
              <w:rPr>
                <w:color w:val="262626"/>
                <w:sz w:val="24"/>
                <w:rFonts w:hint="eastAsia"/>
              </w:rPr>
              <w:t xml:space="preserve">2023</w:t>
            </w:r>
          </w:p>
        </w:tc>
        <w:tc>
          <w:tcPr>
            <w:tcW w:w="664" w:type="pct"/>
            <w:tcBorders>
              <w:top w:val="single" w:sz="4" w:space="0" w:color="000000"/>
              <w:left w:val="single" w:sz="4" w:space="0" w:color="000000"/>
              <w:bottom w:val="single" w:sz="4" w:space="0" w:color="000000"/>
              <w:right w:val="single" w:sz="4" w:space="0" w:color="000000"/>
            </w:tcBorders>
            <w:vAlign w:val="center"/>
          </w:tcPr>
          <w:p w14:paraId="43D5EF0B" w14:textId="034FB365" w:rsidR="00690F4B" w:rsidRPr="008F2210" w:rsidRDefault="00690F4B" w:rsidP="00690F4B">
            <w:pPr>
              <w:pStyle w:val="TableParagraph"/>
              <w:spacing w:before="60" w:after="60" w:line="276" w:lineRule="auto"/>
              <w:ind w:left="60"/>
              <w:jc w:val="center"/>
              <w:rPr>
                <w:color w:val="262626"/>
                <w:sz w:val="24"/>
                <w:szCs w:val="24"/>
                <w:rFonts w:eastAsia="맑은 고딕" w:hint="eastAsia"/>
              </w:rPr>
            </w:pPr>
            <w:r>
              <w:rPr>
                <w:color w:val="262626"/>
                <w:sz w:val="24"/>
                <w:rFonts w:hint="eastAsia"/>
              </w:rPr>
              <w:t xml:space="preserve">543</w:t>
            </w:r>
          </w:p>
        </w:tc>
        <w:tc>
          <w:tcPr>
            <w:tcW w:w="657" w:type="pct"/>
            <w:tcBorders>
              <w:top w:val="single" w:sz="4" w:space="0" w:color="000000"/>
              <w:left w:val="single" w:sz="4" w:space="0" w:color="000000"/>
              <w:bottom w:val="single" w:sz="4" w:space="0" w:color="000000"/>
              <w:right w:val="single" w:sz="4" w:space="0" w:color="000000"/>
            </w:tcBorders>
            <w:vAlign w:val="center"/>
          </w:tcPr>
          <w:p w14:paraId="01404EA5" w14:textId="5963C874" w:rsidR="00690F4B" w:rsidRPr="008F2210" w:rsidRDefault="00690F4B" w:rsidP="00690F4B">
            <w:pPr>
              <w:pStyle w:val="TableParagraph"/>
              <w:spacing w:before="60" w:after="60" w:line="276" w:lineRule="auto"/>
              <w:ind w:left="60"/>
              <w:jc w:val="center"/>
              <w:rPr>
                <w:color w:val="262626"/>
                <w:sz w:val="24"/>
                <w:szCs w:val="24"/>
                <w:rFonts w:eastAsia="맑은 고딕" w:hint="eastAsia"/>
              </w:rPr>
            </w:pPr>
            <w:r>
              <w:rPr>
                <w:color w:val="262626"/>
                <w:sz w:val="24"/>
                <w:rFonts w:hint="eastAsia"/>
              </w:rPr>
              <w:t xml:space="preserve">543</w:t>
            </w:r>
          </w:p>
        </w:tc>
        <w:tc>
          <w:tcPr>
            <w:tcW w:w="673" w:type="pct"/>
            <w:tcBorders>
              <w:top w:val="single" w:sz="4" w:space="0" w:color="000000"/>
              <w:left w:val="single" w:sz="4" w:space="0" w:color="000000"/>
              <w:bottom w:val="single" w:sz="4" w:space="0" w:color="000000"/>
              <w:right w:val="single" w:sz="4" w:space="0" w:color="000000"/>
            </w:tcBorders>
            <w:vAlign w:val="center"/>
          </w:tcPr>
          <w:p w14:paraId="1B15B4A9"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5" w:type="pct"/>
            <w:tcBorders>
              <w:top w:val="single" w:sz="4" w:space="0" w:color="000000"/>
              <w:left w:val="single" w:sz="4" w:space="0" w:color="000000"/>
              <w:bottom w:val="single" w:sz="4" w:space="0" w:color="000000"/>
              <w:right w:val="single" w:sz="4" w:space="0" w:color="000000"/>
            </w:tcBorders>
            <w:vAlign w:val="center"/>
          </w:tcPr>
          <w:p w14:paraId="2AC06B06"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2" w:type="pct"/>
            <w:tcBorders>
              <w:top w:val="single" w:sz="4" w:space="0" w:color="000000"/>
              <w:left w:val="single" w:sz="4" w:space="0" w:color="000000"/>
              <w:bottom w:val="single" w:sz="4" w:space="0" w:color="000000"/>
              <w:right w:val="single" w:sz="4" w:space="0" w:color="000000"/>
            </w:tcBorders>
            <w:vAlign w:val="center"/>
          </w:tcPr>
          <w:p w14:paraId="32D689ED"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21" w:type="pct"/>
            <w:tcBorders>
              <w:top w:val="single" w:sz="4" w:space="0" w:color="000000"/>
              <w:left w:val="single" w:sz="4" w:space="0" w:color="000000"/>
              <w:bottom w:val="single" w:sz="4" w:space="0" w:color="000000"/>
              <w:right w:val="nil"/>
            </w:tcBorders>
            <w:vAlign w:val="center"/>
          </w:tcPr>
          <w:p w14:paraId="6B7628E4" w14:textId="77777777" w:rsidR="00690F4B" w:rsidRPr="008F2210" w:rsidRDefault="00690F4B" w:rsidP="00690F4B">
            <w:pPr>
              <w:pStyle w:val="TableParagraph"/>
              <w:spacing w:before="60" w:after="60" w:line="276" w:lineRule="auto"/>
              <w:ind w:left="60"/>
              <w:jc w:val="center"/>
              <w:rPr>
                <w:rFonts w:eastAsia="맑은 고딕"/>
                <w:sz w:val="24"/>
                <w:szCs w:val="24"/>
              </w:rPr>
            </w:pPr>
          </w:p>
        </w:tc>
      </w:tr>
      <w:tr w:rsidR="00690F4B" w:rsidRPr="008F2210" w14:paraId="3AA06948" w14:textId="77777777" w:rsidTr="00DC438A">
        <w:trPr>
          <w:trHeight w:val="20"/>
        </w:trPr>
        <w:tc>
          <w:tcPr>
            <w:tcW w:w="463" w:type="pct"/>
            <w:vMerge/>
            <w:tcBorders>
              <w:left w:val="nil"/>
              <w:bottom w:val="single" w:sz="4" w:space="0" w:color="auto"/>
              <w:right w:val="single" w:sz="4" w:space="0" w:color="000000"/>
            </w:tcBorders>
            <w:vAlign w:val="center"/>
          </w:tcPr>
          <w:p w14:paraId="27A3B4E7" w14:textId="77777777" w:rsidR="00690F4B" w:rsidRPr="008F2210" w:rsidRDefault="00690F4B" w:rsidP="00690F4B">
            <w:pPr>
              <w:spacing w:before="60" w:after="60" w:line="276" w:lineRule="auto"/>
              <w:ind w:left="60"/>
              <w:jc w:val="center"/>
              <w:rPr>
                <w:rFonts w:eastAsia="맑은 고딕"/>
                <w:sz w:val="24"/>
                <w:szCs w:val="24"/>
              </w:rPr>
            </w:pPr>
          </w:p>
        </w:tc>
        <w:tc>
          <w:tcPr>
            <w:tcW w:w="595" w:type="pct"/>
            <w:tcBorders>
              <w:top w:val="single" w:sz="4" w:space="0" w:color="000000"/>
              <w:left w:val="single" w:sz="4" w:space="0" w:color="000000"/>
              <w:bottom w:val="single" w:sz="4" w:space="0" w:color="auto"/>
              <w:right w:val="single" w:sz="4" w:space="0" w:color="000000"/>
            </w:tcBorders>
            <w:vAlign w:val="center"/>
          </w:tcPr>
          <w:p w14:paraId="4E5FBCD0" w14:textId="579D854E" w:rsidR="00690F4B" w:rsidRPr="008F2210" w:rsidRDefault="00690F4B" w:rsidP="00690F4B">
            <w:pPr>
              <w:pStyle w:val="TableParagraph"/>
              <w:spacing w:before="60" w:after="60" w:line="276" w:lineRule="auto"/>
              <w:ind w:left="60"/>
              <w:jc w:val="center"/>
              <w:rPr>
                <w:color w:val="262626"/>
                <w:sz w:val="24"/>
                <w:szCs w:val="24"/>
                <w:rFonts w:eastAsia="맑은 고딕" w:hint="eastAsia"/>
              </w:rPr>
            </w:pPr>
            <w:r>
              <w:rPr>
                <w:color w:val="262626"/>
                <w:sz w:val="24"/>
                <w:rFonts w:hint="eastAsia"/>
              </w:rPr>
              <w:t xml:space="preserve">2024</w:t>
            </w:r>
          </w:p>
        </w:tc>
        <w:tc>
          <w:tcPr>
            <w:tcW w:w="664" w:type="pct"/>
            <w:tcBorders>
              <w:top w:val="single" w:sz="4" w:space="0" w:color="000000"/>
              <w:left w:val="single" w:sz="4" w:space="0" w:color="000000"/>
              <w:bottom w:val="single" w:sz="4" w:space="0" w:color="auto"/>
              <w:right w:val="single" w:sz="4" w:space="0" w:color="000000"/>
            </w:tcBorders>
            <w:vAlign w:val="center"/>
          </w:tcPr>
          <w:p w14:paraId="49DB488F" w14:textId="2CED6C34" w:rsidR="00690F4B" w:rsidRPr="008F2210" w:rsidRDefault="00690F4B" w:rsidP="00690F4B">
            <w:pPr>
              <w:pStyle w:val="TableParagraph"/>
              <w:spacing w:before="60" w:after="60" w:line="276" w:lineRule="auto"/>
              <w:ind w:left="60"/>
              <w:jc w:val="center"/>
              <w:rPr>
                <w:color w:val="262626"/>
                <w:sz w:val="24"/>
                <w:szCs w:val="24"/>
                <w:rFonts w:eastAsia="맑은 고딕" w:hint="eastAsia"/>
              </w:rPr>
            </w:pPr>
            <w:r>
              <w:rPr>
                <w:color w:val="262626"/>
                <w:sz w:val="24"/>
                <w:rFonts w:hint="eastAsia"/>
              </w:rPr>
              <w:t xml:space="preserve">330</w:t>
            </w:r>
          </w:p>
        </w:tc>
        <w:tc>
          <w:tcPr>
            <w:tcW w:w="657" w:type="pct"/>
            <w:tcBorders>
              <w:top w:val="single" w:sz="4" w:space="0" w:color="000000"/>
              <w:left w:val="single" w:sz="4" w:space="0" w:color="000000"/>
              <w:bottom w:val="single" w:sz="4" w:space="0" w:color="auto"/>
              <w:right w:val="single" w:sz="4" w:space="0" w:color="000000"/>
            </w:tcBorders>
            <w:vAlign w:val="center"/>
          </w:tcPr>
          <w:p w14:paraId="7C7B7D59" w14:textId="1AC3FAE8" w:rsidR="00690F4B" w:rsidRPr="008F2210" w:rsidRDefault="00690F4B" w:rsidP="00690F4B">
            <w:pPr>
              <w:pStyle w:val="TableParagraph"/>
              <w:spacing w:before="60" w:after="60" w:line="276" w:lineRule="auto"/>
              <w:ind w:left="60"/>
              <w:jc w:val="center"/>
              <w:rPr>
                <w:color w:val="262626"/>
                <w:sz w:val="24"/>
                <w:szCs w:val="24"/>
                <w:rFonts w:eastAsia="맑은 고딕" w:hint="eastAsia"/>
              </w:rPr>
            </w:pPr>
            <w:r>
              <w:rPr>
                <w:color w:val="262626"/>
                <w:sz w:val="24"/>
                <w:rFonts w:hint="eastAsia"/>
              </w:rPr>
              <w:t xml:space="preserve">330</w:t>
            </w:r>
          </w:p>
        </w:tc>
        <w:tc>
          <w:tcPr>
            <w:tcW w:w="673" w:type="pct"/>
            <w:tcBorders>
              <w:top w:val="single" w:sz="4" w:space="0" w:color="000000"/>
              <w:left w:val="single" w:sz="4" w:space="0" w:color="000000"/>
              <w:bottom w:val="single" w:sz="4" w:space="0" w:color="auto"/>
              <w:right w:val="single" w:sz="4" w:space="0" w:color="000000"/>
            </w:tcBorders>
            <w:vAlign w:val="center"/>
          </w:tcPr>
          <w:p w14:paraId="2884B2A6"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5" w:type="pct"/>
            <w:tcBorders>
              <w:top w:val="single" w:sz="4" w:space="0" w:color="000000"/>
              <w:left w:val="single" w:sz="4" w:space="0" w:color="000000"/>
              <w:bottom w:val="single" w:sz="4" w:space="0" w:color="auto"/>
              <w:right w:val="single" w:sz="4" w:space="0" w:color="000000"/>
            </w:tcBorders>
            <w:vAlign w:val="center"/>
          </w:tcPr>
          <w:p w14:paraId="05C652C4"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2" w:type="pct"/>
            <w:tcBorders>
              <w:top w:val="single" w:sz="4" w:space="0" w:color="000000"/>
              <w:left w:val="single" w:sz="4" w:space="0" w:color="000000"/>
              <w:bottom w:val="single" w:sz="4" w:space="0" w:color="auto"/>
              <w:right w:val="single" w:sz="4" w:space="0" w:color="000000"/>
            </w:tcBorders>
            <w:vAlign w:val="center"/>
          </w:tcPr>
          <w:p w14:paraId="2461CF1E"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21" w:type="pct"/>
            <w:tcBorders>
              <w:top w:val="single" w:sz="4" w:space="0" w:color="000000"/>
              <w:left w:val="single" w:sz="4" w:space="0" w:color="000000"/>
              <w:bottom w:val="single" w:sz="4" w:space="0" w:color="auto"/>
              <w:right w:val="nil"/>
            </w:tcBorders>
            <w:vAlign w:val="center"/>
          </w:tcPr>
          <w:p w14:paraId="5753884A" w14:textId="77777777" w:rsidR="00690F4B" w:rsidRPr="008F2210" w:rsidRDefault="00690F4B" w:rsidP="00690F4B">
            <w:pPr>
              <w:pStyle w:val="TableParagraph"/>
              <w:spacing w:before="60" w:after="60" w:line="276" w:lineRule="auto"/>
              <w:ind w:left="60"/>
              <w:jc w:val="center"/>
              <w:rPr>
                <w:rFonts w:eastAsia="맑은 고딕"/>
                <w:sz w:val="24"/>
                <w:szCs w:val="24"/>
              </w:rPr>
            </w:pPr>
          </w:p>
        </w:tc>
      </w:tr>
    </w:tbl>
    <w:p w14:paraId="7C8373DB" w14:textId="744AD162" w:rsidR="00690F4B" w:rsidRPr="00690F4B" w:rsidRDefault="00690F4B" w:rsidP="00690F4B">
      <w:pPr>
        <w:pStyle w:val="at1"/>
        <w:ind w:left="560" w:hanging="560"/>
        <w:rPr>
          <w:rFonts w:hint="eastAsia"/>
        </w:rPr>
      </w:pPr>
      <w:r>
        <w:rPr>
          <w:rFonts w:ascii="맑은 고딕" w:hAnsi="맑은 고딕" w:hint="eastAsia"/>
        </w:rPr>
        <w:t xml:space="preserve">□</w:t>
      </w:r>
      <w:r>
        <w:rPr>
          <w:rFonts w:hint="eastAsia"/>
        </w:rPr>
        <w:tab/>
      </w:r>
      <w:r>
        <w:rPr>
          <w:rFonts w:hint="eastAsia"/>
        </w:rPr>
        <w:t xml:space="preserve">Details of NRCP plans and results</w:t>
      </w:r>
    </w:p>
    <w:p w14:paraId="1F6826E6" w14:textId="4A3246C9" w:rsidR="004B0F60" w:rsidRDefault="00690F4B" w:rsidP="00690F4B">
      <w:pPr>
        <w:pStyle w:val="at2"/>
        <w:ind w:left="740" w:hanging="520"/>
        <w:rPr>
          <w:rFonts w:hint="eastAsia"/>
        </w:rPr>
      </w:pPr>
      <w:r>
        <w:rPr>
          <w:rFonts w:ascii="맑은 고딕" w:hAnsi="맑은 고딕" w:hint="eastAsia"/>
        </w:rPr>
        <w:t xml:space="preserve">○</w:t>
      </w:r>
      <w:r>
        <w:rPr>
          <w:rFonts w:hint="eastAsia"/>
        </w:rPr>
        <w:tab/>
      </w:r>
      <w:r>
        <w:rPr>
          <w:rFonts w:hint="eastAsia"/>
        </w:rPr>
        <w:t xml:space="preserve">Including corrective actions for violated results</w:t>
      </w:r>
    </w:p>
    <w:tbl>
      <w:tblPr>
        <w:tblStyle w:val="TableNormal"/>
        <w:tblW w:w="4997" w:type="pct"/>
        <w:tblBorders>
          <w:top w:val="single" w:sz="4" w:space="0" w:color="000000"/>
          <w:bottom w:val="single" w:sz="4" w:space="0" w:color="auto"/>
          <w:insideH w:val="single" w:sz="4" w:space="0" w:color="000000"/>
          <w:insideV w:val="single" w:sz="4" w:space="0" w:color="000000"/>
        </w:tblBorders>
        <w:tblLook w:val="01E0" w:firstRow="1" w:lastRow="1" w:firstColumn="1" w:lastColumn="1" w:noHBand="0" w:noVBand="0"/>
      </w:tblPr>
      <w:tblGrid>
        <w:gridCol w:w="1095"/>
        <w:gridCol w:w="1320"/>
        <w:gridCol w:w="640"/>
        <w:gridCol w:w="556"/>
        <w:gridCol w:w="650"/>
        <w:gridCol w:w="640"/>
        <w:gridCol w:w="526"/>
        <w:gridCol w:w="651"/>
        <w:gridCol w:w="640"/>
        <w:gridCol w:w="490"/>
        <w:gridCol w:w="651"/>
        <w:gridCol w:w="640"/>
        <w:gridCol w:w="491"/>
        <w:gridCol w:w="646"/>
      </w:tblGrid>
      <w:tr w:rsidR="00381965" w:rsidRPr="00690F4B" w14:paraId="40C0611F" w14:textId="77777777" w:rsidTr="00381965">
        <w:trPr>
          <w:trHeight w:val="101"/>
        </w:trPr>
        <w:tc>
          <w:tcPr>
            <w:tcW w:w="568" w:type="pct"/>
            <w:vMerge w:val="restart"/>
            <w:vAlign w:val="center"/>
          </w:tcPr>
          <w:p w14:paraId="7E7A479B" w14:textId="532A1BA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DCC198A" w14:textId="23296893" w:rsidR="00381965" w:rsidRPr="00381965" w:rsidRDefault="00381965" w:rsidP="00690F4B">
            <w:pPr>
              <w:pStyle w:val="TableParagraph"/>
              <w:spacing w:before="60" w:after="60" w:line="276" w:lineRule="auto"/>
              <w:ind w:left="60"/>
              <w:jc w:val="center"/>
              <w:rPr>
                <w:b/>
                <w:bCs/>
                <w:color w:val="262626"/>
                <w:sz w:val="18"/>
                <w:szCs w:val="18"/>
                <w:rFonts w:eastAsia="맑은 고딕" w:hint="eastAsia"/>
              </w:rPr>
            </w:pPr>
            <w:r>
              <w:rPr>
                <w:b/>
                <w:color w:val="262626"/>
                <w:sz w:val="18"/>
                <w:rFonts w:hint="eastAsia"/>
              </w:rPr>
              <w:t xml:space="preserve">잔류물</w:t>
            </w:r>
          </w:p>
        </w:tc>
        <w:tc>
          <w:tcPr>
            <w:tcW w:w="3747" w:type="pct"/>
            <w:gridSpan w:val="12"/>
            <w:vAlign w:val="center"/>
          </w:tcPr>
          <w:p w14:paraId="0B72735D" w14:textId="529222EE" w:rsidR="00381965" w:rsidRPr="00381965" w:rsidRDefault="00381965" w:rsidP="00690F4B">
            <w:pPr>
              <w:pStyle w:val="TableParagraph"/>
              <w:spacing w:before="60" w:after="60" w:line="276" w:lineRule="auto"/>
              <w:ind w:left="60"/>
              <w:jc w:val="center"/>
              <w:rPr>
                <w:b/>
                <w:bCs/>
                <w:sz w:val="18"/>
                <w:szCs w:val="18"/>
                <w:rFonts w:eastAsia="맑은 고딕" w:hint="eastAsia"/>
              </w:rPr>
            </w:pPr>
            <w:r>
              <w:rPr>
                <w:b/>
                <w:sz w:val="18"/>
                <w:rFonts w:hint="eastAsia"/>
              </w:rPr>
              <w:t xml:space="preserve">시험 결과</w:t>
            </w:r>
          </w:p>
        </w:tc>
      </w:tr>
      <w:tr w:rsidR="00381965" w:rsidRPr="00690F4B" w14:paraId="7AD9BAA3" w14:textId="77777777" w:rsidTr="00381965">
        <w:trPr>
          <w:trHeight w:val="94"/>
        </w:trPr>
        <w:tc>
          <w:tcPr>
            <w:tcW w:w="568" w:type="pct"/>
            <w:vMerge/>
            <w:vAlign w:val="center"/>
          </w:tcPr>
          <w:p w14:paraId="6889006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AE15B8A" w14:textId="174CC059" w:rsidR="00381965" w:rsidRPr="00381965" w:rsidRDefault="00381965" w:rsidP="00690F4B">
            <w:pPr>
              <w:pStyle w:val="TableParagraph"/>
              <w:spacing w:before="60" w:after="60" w:line="276" w:lineRule="auto"/>
              <w:ind w:left="60"/>
              <w:jc w:val="center"/>
              <w:rPr>
                <w:b/>
                <w:bCs/>
                <w:color w:val="262626"/>
                <w:sz w:val="18"/>
                <w:szCs w:val="18"/>
                <w:rFonts w:eastAsia="맑은 고딕" w:hint="eastAsia"/>
              </w:rPr>
            </w:pPr>
            <w:r>
              <w:rPr>
                <w:b/>
                <w:color w:val="262626"/>
                <w:sz w:val="18"/>
                <w:rFonts w:hint="eastAsia"/>
              </w:rPr>
              <w:t xml:space="preserve">잔류물</w:t>
            </w:r>
          </w:p>
        </w:tc>
        <w:tc>
          <w:tcPr>
            <w:tcW w:w="958" w:type="pct"/>
            <w:gridSpan w:val="3"/>
            <w:vAlign w:val="center"/>
          </w:tcPr>
          <w:p w14:paraId="0BF76B1C" w14:textId="42116D76" w:rsidR="00381965" w:rsidRPr="00381965" w:rsidRDefault="00381965" w:rsidP="00690F4B">
            <w:pPr>
              <w:pStyle w:val="TableParagraph"/>
              <w:spacing w:before="60" w:after="60" w:line="276" w:lineRule="auto"/>
              <w:ind w:left="60"/>
              <w:jc w:val="center"/>
              <w:rPr>
                <w:b/>
                <w:bCs/>
                <w:color w:val="262626"/>
                <w:sz w:val="18"/>
                <w:szCs w:val="18"/>
                <w:rFonts w:eastAsia="맑은 고딕" w:hint="eastAsia"/>
              </w:rPr>
            </w:pPr>
            <w:r>
              <w:rPr>
                <w:b/>
                <w:color w:val="262626"/>
                <w:sz w:val="18"/>
                <w:rFonts w:hint="eastAsia"/>
              </w:rPr>
              <w:t xml:space="preserve">2021</w:t>
            </w:r>
          </w:p>
        </w:tc>
        <w:tc>
          <w:tcPr>
            <w:tcW w:w="943" w:type="pct"/>
            <w:gridSpan w:val="3"/>
            <w:vAlign w:val="center"/>
          </w:tcPr>
          <w:p w14:paraId="2BABA41E" w14:textId="4D4389B4" w:rsidR="00381965" w:rsidRPr="00381965" w:rsidRDefault="00381965" w:rsidP="00690F4B">
            <w:pPr>
              <w:pStyle w:val="TableParagraph"/>
              <w:spacing w:before="60" w:after="60" w:line="276" w:lineRule="auto"/>
              <w:ind w:left="60"/>
              <w:jc w:val="center"/>
              <w:rPr>
                <w:b/>
                <w:bCs/>
                <w:color w:val="262626"/>
                <w:sz w:val="18"/>
                <w:szCs w:val="18"/>
                <w:rFonts w:eastAsia="맑은 고딕" w:hint="eastAsia"/>
              </w:rPr>
            </w:pPr>
            <w:r>
              <w:rPr>
                <w:b/>
                <w:color w:val="262626"/>
                <w:sz w:val="18"/>
                <w:rFonts w:hint="eastAsia"/>
              </w:rPr>
              <w:t xml:space="preserve">2022</w:t>
            </w:r>
          </w:p>
        </w:tc>
        <w:tc>
          <w:tcPr>
            <w:tcW w:w="924" w:type="pct"/>
            <w:gridSpan w:val="3"/>
            <w:vAlign w:val="center"/>
          </w:tcPr>
          <w:p w14:paraId="2E9287D3" w14:textId="7852B12C" w:rsidR="00381965" w:rsidRPr="00381965" w:rsidRDefault="00381965" w:rsidP="00690F4B">
            <w:pPr>
              <w:pStyle w:val="TableParagraph"/>
              <w:spacing w:before="60" w:after="60" w:line="276" w:lineRule="auto"/>
              <w:ind w:left="60"/>
              <w:jc w:val="center"/>
              <w:rPr>
                <w:b/>
                <w:bCs/>
                <w:color w:val="262626"/>
                <w:sz w:val="18"/>
                <w:szCs w:val="18"/>
                <w:rFonts w:eastAsia="맑은 고딕" w:hint="eastAsia"/>
              </w:rPr>
            </w:pPr>
            <w:r>
              <w:rPr>
                <w:b/>
                <w:color w:val="262626"/>
                <w:sz w:val="18"/>
                <w:rFonts w:hint="eastAsia"/>
              </w:rPr>
              <w:t xml:space="preserve">2023</w:t>
            </w:r>
          </w:p>
        </w:tc>
        <w:tc>
          <w:tcPr>
            <w:tcW w:w="922" w:type="pct"/>
            <w:gridSpan w:val="3"/>
            <w:vAlign w:val="center"/>
          </w:tcPr>
          <w:p w14:paraId="1B9D412A" w14:textId="30E76BBF" w:rsidR="00381965" w:rsidRPr="00381965" w:rsidRDefault="00381965" w:rsidP="00690F4B">
            <w:pPr>
              <w:pStyle w:val="TableParagraph"/>
              <w:spacing w:before="60" w:after="60" w:line="276" w:lineRule="auto"/>
              <w:ind w:left="60"/>
              <w:jc w:val="center"/>
              <w:rPr>
                <w:b/>
                <w:bCs/>
                <w:color w:val="262626"/>
                <w:sz w:val="18"/>
                <w:szCs w:val="18"/>
                <w:rFonts w:eastAsia="맑은 고딕" w:hint="eastAsia"/>
              </w:rPr>
            </w:pPr>
            <w:r>
              <w:rPr>
                <w:b/>
                <w:color w:val="262626"/>
                <w:sz w:val="18"/>
                <w:rFonts w:hint="eastAsia"/>
              </w:rPr>
              <w:t xml:space="preserve">2024</w:t>
            </w:r>
          </w:p>
        </w:tc>
      </w:tr>
      <w:tr w:rsidR="00381965" w:rsidRPr="00690F4B" w14:paraId="00633F80" w14:textId="77777777" w:rsidTr="00381965">
        <w:trPr>
          <w:trHeight w:val="94"/>
        </w:trPr>
        <w:tc>
          <w:tcPr>
            <w:tcW w:w="568" w:type="pct"/>
            <w:vMerge/>
            <w:vAlign w:val="center"/>
          </w:tcPr>
          <w:p w14:paraId="7D13590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A4AA8F8" w14:textId="24E85787" w:rsidR="00381965" w:rsidRPr="00381965" w:rsidRDefault="00381965" w:rsidP="00690F4B">
            <w:pPr>
              <w:pStyle w:val="TableParagraph"/>
              <w:spacing w:before="60" w:after="60" w:line="276" w:lineRule="auto"/>
              <w:ind w:left="60"/>
              <w:jc w:val="center"/>
              <w:rPr>
                <w:b/>
                <w:bCs/>
                <w:color w:val="262626"/>
                <w:sz w:val="18"/>
                <w:szCs w:val="18"/>
                <w:rFonts w:eastAsia="맑은 고딕" w:hint="eastAsia"/>
              </w:rPr>
            </w:pPr>
            <w:r>
              <w:rPr>
                <w:b/>
                <w:color w:val="262626"/>
                <w:sz w:val="18"/>
                <w:rFonts w:hint="eastAsia"/>
              </w:rPr>
              <w:t xml:space="preserve">잔류물</w:t>
            </w:r>
          </w:p>
        </w:tc>
        <w:tc>
          <w:tcPr>
            <w:tcW w:w="332" w:type="pct"/>
            <w:vAlign w:val="center"/>
          </w:tcPr>
          <w:p w14:paraId="4D412D0D" w14:textId="15ACE9D5"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planned</w:t>
            </w:r>
          </w:p>
        </w:tc>
        <w:tc>
          <w:tcPr>
            <w:tcW w:w="289" w:type="pct"/>
            <w:vAlign w:val="center"/>
          </w:tcPr>
          <w:p w14:paraId="586A2855" w14:textId="46C724CD"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시험</w:t>
            </w:r>
          </w:p>
        </w:tc>
        <w:tc>
          <w:tcPr>
            <w:tcW w:w="337" w:type="pct"/>
            <w:vAlign w:val="center"/>
          </w:tcPr>
          <w:p w14:paraId="7B9A3232" w14:textId="12881FEC"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violated</w:t>
            </w:r>
          </w:p>
        </w:tc>
        <w:tc>
          <w:tcPr>
            <w:tcW w:w="332" w:type="pct"/>
            <w:vAlign w:val="center"/>
          </w:tcPr>
          <w:p w14:paraId="6584A8E4" w14:textId="030FD6A1"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planned</w:t>
            </w:r>
          </w:p>
        </w:tc>
        <w:tc>
          <w:tcPr>
            <w:tcW w:w="273" w:type="pct"/>
            <w:vAlign w:val="center"/>
          </w:tcPr>
          <w:p w14:paraId="2D500F11" w14:textId="49EC29A3"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시험</w:t>
            </w:r>
          </w:p>
        </w:tc>
        <w:tc>
          <w:tcPr>
            <w:tcW w:w="338" w:type="pct"/>
            <w:vAlign w:val="center"/>
          </w:tcPr>
          <w:p w14:paraId="735EC9A7" w14:textId="398212B1"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violated</w:t>
            </w:r>
          </w:p>
        </w:tc>
        <w:tc>
          <w:tcPr>
            <w:tcW w:w="332" w:type="pct"/>
            <w:vAlign w:val="center"/>
          </w:tcPr>
          <w:p w14:paraId="166AFAA4" w14:textId="7913F1CB"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planned</w:t>
            </w:r>
          </w:p>
        </w:tc>
        <w:tc>
          <w:tcPr>
            <w:tcW w:w="254" w:type="pct"/>
            <w:vAlign w:val="center"/>
          </w:tcPr>
          <w:p w14:paraId="211E1981" w14:textId="2C17FCE5"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시험</w:t>
            </w:r>
          </w:p>
        </w:tc>
        <w:tc>
          <w:tcPr>
            <w:tcW w:w="338" w:type="pct"/>
            <w:vAlign w:val="center"/>
          </w:tcPr>
          <w:p w14:paraId="1AC53EFC" w14:textId="78390EE0"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violated</w:t>
            </w:r>
          </w:p>
        </w:tc>
        <w:tc>
          <w:tcPr>
            <w:tcW w:w="332" w:type="pct"/>
            <w:vAlign w:val="center"/>
          </w:tcPr>
          <w:p w14:paraId="1C0E0A36" w14:textId="34B3005B"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planned</w:t>
            </w:r>
          </w:p>
        </w:tc>
        <w:tc>
          <w:tcPr>
            <w:tcW w:w="255" w:type="pct"/>
            <w:vAlign w:val="center"/>
          </w:tcPr>
          <w:p w14:paraId="61AA8A17" w14:textId="4BDC6487"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시험</w:t>
            </w:r>
          </w:p>
        </w:tc>
        <w:tc>
          <w:tcPr>
            <w:tcW w:w="335" w:type="pct"/>
            <w:vAlign w:val="center"/>
          </w:tcPr>
          <w:p w14:paraId="0DDA07A0" w14:textId="036BEA0A"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violated</w:t>
            </w:r>
          </w:p>
        </w:tc>
      </w:tr>
      <w:tr w:rsidR="00381965" w:rsidRPr="00690F4B" w14:paraId="42B9BDBB" w14:textId="77777777" w:rsidTr="00381965">
        <w:trPr>
          <w:trHeight w:val="94"/>
        </w:trPr>
        <w:tc>
          <w:tcPr>
            <w:tcW w:w="568" w:type="pct"/>
            <w:vMerge w:val="restart"/>
            <w:vAlign w:val="center"/>
          </w:tcPr>
          <w:p w14:paraId="43D81870" w14:textId="50C32F5D"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Heavy Metal</w:t>
            </w:r>
          </w:p>
        </w:tc>
        <w:tc>
          <w:tcPr>
            <w:tcW w:w="685" w:type="pct"/>
            <w:vAlign w:val="center"/>
          </w:tcPr>
          <w:p w14:paraId="542E5881" w14:textId="3F3B6AC5"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카드뮴</w:t>
            </w:r>
          </w:p>
        </w:tc>
        <w:tc>
          <w:tcPr>
            <w:tcW w:w="332" w:type="pct"/>
            <w:vAlign w:val="center"/>
          </w:tcPr>
          <w:p w14:paraId="11062236" w14:textId="6B2DF3B5"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96</w:t>
            </w:r>
          </w:p>
        </w:tc>
        <w:tc>
          <w:tcPr>
            <w:tcW w:w="289" w:type="pct"/>
            <w:vAlign w:val="center"/>
          </w:tcPr>
          <w:p w14:paraId="335B20D3" w14:textId="2EFB5C6D"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96</w:t>
            </w:r>
          </w:p>
        </w:tc>
        <w:tc>
          <w:tcPr>
            <w:tcW w:w="337" w:type="pct"/>
            <w:vAlign w:val="center"/>
          </w:tcPr>
          <w:p w14:paraId="4A0702C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A01D0F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02B9D98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2EDA4B4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7860690"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3BB675C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1D1980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0C32A7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1A41588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7A87B1B7" w14:textId="627529F9"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1153A76A" w14:textId="77777777" w:rsidTr="00381965">
        <w:trPr>
          <w:trHeight w:val="94"/>
        </w:trPr>
        <w:tc>
          <w:tcPr>
            <w:tcW w:w="568" w:type="pct"/>
            <w:vMerge/>
            <w:vAlign w:val="center"/>
          </w:tcPr>
          <w:p w14:paraId="4479A0C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0918DC71" w14:textId="1D51A000"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비소</w:t>
            </w:r>
          </w:p>
        </w:tc>
        <w:tc>
          <w:tcPr>
            <w:tcW w:w="332" w:type="pct"/>
            <w:vAlign w:val="center"/>
          </w:tcPr>
          <w:p w14:paraId="19CD83BD" w14:textId="4D5B1C71"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96</w:t>
            </w:r>
          </w:p>
        </w:tc>
        <w:tc>
          <w:tcPr>
            <w:tcW w:w="289" w:type="pct"/>
            <w:vAlign w:val="center"/>
          </w:tcPr>
          <w:p w14:paraId="7C43B556" w14:textId="618C054B"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96</w:t>
            </w:r>
          </w:p>
        </w:tc>
        <w:tc>
          <w:tcPr>
            <w:tcW w:w="337" w:type="pct"/>
            <w:vAlign w:val="center"/>
          </w:tcPr>
          <w:p w14:paraId="4C908F9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0E25F1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6767B6A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0D6D35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C76DD6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171819E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2A74F5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79BD04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6F92813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6AB087B9" w14:textId="45896F24"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2B8034A1" w14:textId="77777777" w:rsidTr="00381965">
        <w:trPr>
          <w:trHeight w:val="94"/>
        </w:trPr>
        <w:tc>
          <w:tcPr>
            <w:tcW w:w="568" w:type="pct"/>
            <w:vMerge/>
            <w:vAlign w:val="center"/>
          </w:tcPr>
          <w:p w14:paraId="512A72F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48A71EF" w14:textId="7A556178"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Mercury</w:t>
            </w:r>
          </w:p>
        </w:tc>
        <w:tc>
          <w:tcPr>
            <w:tcW w:w="332" w:type="pct"/>
            <w:vAlign w:val="center"/>
          </w:tcPr>
          <w:p w14:paraId="2E41BABD" w14:textId="444D475B"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96</w:t>
            </w:r>
          </w:p>
        </w:tc>
        <w:tc>
          <w:tcPr>
            <w:tcW w:w="289" w:type="pct"/>
            <w:vAlign w:val="center"/>
          </w:tcPr>
          <w:p w14:paraId="2AA5A121" w14:textId="38FAD8BB"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96</w:t>
            </w:r>
          </w:p>
        </w:tc>
        <w:tc>
          <w:tcPr>
            <w:tcW w:w="337" w:type="pct"/>
            <w:vAlign w:val="center"/>
          </w:tcPr>
          <w:p w14:paraId="2F2338DE" w14:textId="222BD872"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3</w:t>
            </w:r>
          </w:p>
        </w:tc>
        <w:tc>
          <w:tcPr>
            <w:tcW w:w="332" w:type="pct"/>
            <w:vAlign w:val="center"/>
          </w:tcPr>
          <w:p w14:paraId="75497A3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1EE3249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0B008C8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2F1CDE2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0184663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4F51840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543B22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11174A4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514A53DD" w14:textId="3BE1669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0E38539F" w14:textId="77777777" w:rsidTr="00381965">
        <w:trPr>
          <w:trHeight w:val="94"/>
        </w:trPr>
        <w:tc>
          <w:tcPr>
            <w:tcW w:w="568" w:type="pct"/>
            <w:vMerge/>
            <w:vAlign w:val="center"/>
          </w:tcPr>
          <w:p w14:paraId="170D96C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7F5DA222" w14:textId="2C780259"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납</w:t>
            </w:r>
          </w:p>
        </w:tc>
        <w:tc>
          <w:tcPr>
            <w:tcW w:w="332" w:type="pct"/>
            <w:vAlign w:val="center"/>
          </w:tcPr>
          <w:p w14:paraId="4621F6C0" w14:textId="0779894F"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96</w:t>
            </w:r>
          </w:p>
        </w:tc>
        <w:tc>
          <w:tcPr>
            <w:tcW w:w="289" w:type="pct"/>
            <w:vAlign w:val="center"/>
          </w:tcPr>
          <w:p w14:paraId="2003FC18" w14:textId="21F3484F"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96</w:t>
            </w:r>
          </w:p>
        </w:tc>
        <w:tc>
          <w:tcPr>
            <w:tcW w:w="337" w:type="pct"/>
            <w:vAlign w:val="center"/>
          </w:tcPr>
          <w:p w14:paraId="53EADE1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457DD9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69DDE37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006D449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AED63A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001578E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52CC1CF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B7F406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5BD6009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706FDB2D" w14:textId="5940691E"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12C50ABA" w14:textId="77777777" w:rsidTr="00381965">
        <w:trPr>
          <w:trHeight w:val="94"/>
        </w:trPr>
        <w:tc>
          <w:tcPr>
            <w:tcW w:w="568" w:type="pct"/>
            <w:vMerge w:val="restart"/>
            <w:vAlign w:val="center"/>
          </w:tcPr>
          <w:p w14:paraId="6B226AC9" w14:textId="1DE8B84F"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Radionuclides</w:t>
            </w:r>
          </w:p>
        </w:tc>
        <w:tc>
          <w:tcPr>
            <w:tcW w:w="685" w:type="pct"/>
            <w:vAlign w:val="center"/>
          </w:tcPr>
          <w:p w14:paraId="2267A2F3" w14:textId="7ADF3C3B"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세슘-137</w:t>
            </w:r>
          </w:p>
        </w:tc>
        <w:tc>
          <w:tcPr>
            <w:tcW w:w="332" w:type="pct"/>
            <w:vAlign w:val="center"/>
          </w:tcPr>
          <w:p w14:paraId="7CE2F68D" w14:textId="69E8420A"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96</w:t>
            </w:r>
          </w:p>
        </w:tc>
        <w:tc>
          <w:tcPr>
            <w:tcW w:w="289" w:type="pct"/>
            <w:vAlign w:val="center"/>
          </w:tcPr>
          <w:p w14:paraId="2A197ADB" w14:textId="16401C05"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96</w:t>
            </w:r>
          </w:p>
        </w:tc>
        <w:tc>
          <w:tcPr>
            <w:tcW w:w="337" w:type="pct"/>
            <w:vAlign w:val="center"/>
          </w:tcPr>
          <w:p w14:paraId="2E8AF24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237E96D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4A6E982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0FCF809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2684B65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4C54C64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B47905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379782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5603577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21ECC16C" w14:textId="12F8BAC9"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2C837EB4" w14:textId="77777777" w:rsidTr="00381965">
        <w:trPr>
          <w:trHeight w:val="94"/>
        </w:trPr>
        <w:tc>
          <w:tcPr>
            <w:tcW w:w="568" w:type="pct"/>
            <w:vMerge/>
            <w:vAlign w:val="center"/>
          </w:tcPr>
          <w:p w14:paraId="6F6847D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0E99FFE5" w14:textId="28B5094F"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Strontium-90</w:t>
            </w:r>
          </w:p>
        </w:tc>
        <w:tc>
          <w:tcPr>
            <w:tcW w:w="332" w:type="pct"/>
            <w:vAlign w:val="center"/>
          </w:tcPr>
          <w:p w14:paraId="44FAAB90" w14:textId="720DD32F"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96</w:t>
            </w:r>
          </w:p>
        </w:tc>
        <w:tc>
          <w:tcPr>
            <w:tcW w:w="289" w:type="pct"/>
            <w:vAlign w:val="center"/>
          </w:tcPr>
          <w:p w14:paraId="5F949611" w14:textId="1F708D86"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96</w:t>
            </w:r>
          </w:p>
        </w:tc>
        <w:tc>
          <w:tcPr>
            <w:tcW w:w="337" w:type="pct"/>
            <w:vAlign w:val="center"/>
          </w:tcPr>
          <w:p w14:paraId="624DF37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381647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75F8BD7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28A597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0966020"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53F2932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C05006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6ECA40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3F5DF7D0"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2C3947C8" w14:textId="2D7B5493"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6626F786" w14:textId="77777777" w:rsidTr="00381965">
        <w:trPr>
          <w:trHeight w:val="94"/>
        </w:trPr>
        <w:tc>
          <w:tcPr>
            <w:tcW w:w="568" w:type="pct"/>
            <w:vAlign w:val="center"/>
          </w:tcPr>
          <w:p w14:paraId="2BF3D22A" w14:textId="3301B74E" w:rsidR="00690F4B"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다이옥신</w:t>
            </w:r>
          </w:p>
        </w:tc>
        <w:tc>
          <w:tcPr>
            <w:tcW w:w="685" w:type="pct"/>
            <w:vAlign w:val="center"/>
          </w:tcPr>
          <w:p w14:paraId="43D26894" w14:textId="3E2F64E7" w:rsidR="00690F4B"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Total Dioxin Concentration (PCDD and PCDF)</w:t>
            </w:r>
          </w:p>
        </w:tc>
        <w:tc>
          <w:tcPr>
            <w:tcW w:w="332" w:type="pct"/>
            <w:vAlign w:val="center"/>
          </w:tcPr>
          <w:p w14:paraId="7A02CF01" w14:textId="152DF2F6" w:rsidR="00690F4B"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44</w:t>
            </w:r>
          </w:p>
        </w:tc>
        <w:tc>
          <w:tcPr>
            <w:tcW w:w="289" w:type="pct"/>
            <w:vAlign w:val="center"/>
          </w:tcPr>
          <w:p w14:paraId="58CC4004" w14:textId="501196F5" w:rsidR="00690F4B"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44</w:t>
            </w:r>
          </w:p>
        </w:tc>
        <w:tc>
          <w:tcPr>
            <w:tcW w:w="337" w:type="pct"/>
            <w:vAlign w:val="center"/>
          </w:tcPr>
          <w:p w14:paraId="2EC0AD99"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0D09FBF"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4E8D4212"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C2C84A8"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2E9EBE2"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130B288D"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2E1F6EFB"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6F17126"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778E69BC"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4BA077F6" w14:textId="40F902F9"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1F4C37BA" w14:textId="77777777" w:rsidTr="00381965">
        <w:trPr>
          <w:trHeight w:val="94"/>
        </w:trPr>
        <w:tc>
          <w:tcPr>
            <w:tcW w:w="568" w:type="pct"/>
            <w:vMerge w:val="restart"/>
            <w:vAlign w:val="center"/>
          </w:tcPr>
          <w:p w14:paraId="129520E0" w14:textId="4754920B"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Antibacterial</w:t>
            </w:r>
          </w:p>
        </w:tc>
        <w:tc>
          <w:tcPr>
            <w:tcW w:w="685" w:type="pct"/>
            <w:vAlign w:val="center"/>
          </w:tcPr>
          <w:p w14:paraId="7E1AF016" w14:textId="49A44098"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Tetracycline</w:t>
            </w:r>
          </w:p>
        </w:tc>
        <w:tc>
          <w:tcPr>
            <w:tcW w:w="332" w:type="pct"/>
            <w:vAlign w:val="center"/>
          </w:tcPr>
          <w:p w14:paraId="6A797D77" w14:textId="7248A244"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55</w:t>
            </w:r>
          </w:p>
        </w:tc>
        <w:tc>
          <w:tcPr>
            <w:tcW w:w="289" w:type="pct"/>
            <w:vAlign w:val="center"/>
          </w:tcPr>
          <w:p w14:paraId="51CF39A3" w14:textId="1E0C6442"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55</w:t>
            </w:r>
          </w:p>
        </w:tc>
        <w:tc>
          <w:tcPr>
            <w:tcW w:w="337" w:type="pct"/>
            <w:vAlign w:val="center"/>
          </w:tcPr>
          <w:p w14:paraId="15E3024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0DB0C0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2E691EC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1CF18B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50F38BC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2A45473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3EC9526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C6C3D2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6F739A7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7FF2C3BD" w14:textId="2434A470"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614F1A2A" w14:textId="77777777" w:rsidTr="00381965">
        <w:trPr>
          <w:trHeight w:val="94"/>
        </w:trPr>
        <w:tc>
          <w:tcPr>
            <w:tcW w:w="568" w:type="pct"/>
            <w:vMerge/>
            <w:vAlign w:val="center"/>
          </w:tcPr>
          <w:p w14:paraId="2E0467D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7A10AF38" w14:textId="5C612A2B"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Chloramphenicol</w:t>
            </w:r>
          </w:p>
        </w:tc>
        <w:tc>
          <w:tcPr>
            <w:tcW w:w="332" w:type="pct"/>
            <w:vAlign w:val="center"/>
          </w:tcPr>
          <w:p w14:paraId="6D1EEACE" w14:textId="5AB2A9AC"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186</w:t>
            </w:r>
          </w:p>
        </w:tc>
        <w:tc>
          <w:tcPr>
            <w:tcW w:w="289" w:type="pct"/>
            <w:vAlign w:val="center"/>
          </w:tcPr>
          <w:p w14:paraId="5622DD97" w14:textId="531EBFB8"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186</w:t>
            </w:r>
          </w:p>
        </w:tc>
        <w:tc>
          <w:tcPr>
            <w:tcW w:w="337" w:type="pct"/>
            <w:vAlign w:val="center"/>
          </w:tcPr>
          <w:p w14:paraId="129BD45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F2D789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0E79715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3FEAB2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BF954C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673747E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4ECEB71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B53F54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0EF6916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4A029D08" w14:textId="4E4AFE23"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7EB60A62" w14:textId="77777777" w:rsidTr="00381965">
        <w:trPr>
          <w:trHeight w:val="94"/>
        </w:trPr>
        <w:tc>
          <w:tcPr>
            <w:tcW w:w="568" w:type="pct"/>
            <w:vMerge/>
            <w:vAlign w:val="center"/>
          </w:tcPr>
          <w:p w14:paraId="4674002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B35EE24" w14:textId="12324B60"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페니실린</w:t>
            </w:r>
          </w:p>
        </w:tc>
        <w:tc>
          <w:tcPr>
            <w:tcW w:w="332" w:type="pct"/>
            <w:vAlign w:val="center"/>
          </w:tcPr>
          <w:p w14:paraId="0EFDDA76" w14:textId="68EFC72F"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66</w:t>
            </w:r>
          </w:p>
        </w:tc>
        <w:tc>
          <w:tcPr>
            <w:tcW w:w="289" w:type="pct"/>
            <w:vAlign w:val="center"/>
          </w:tcPr>
          <w:p w14:paraId="3BB28C40" w14:textId="6F89A3CE"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66</w:t>
            </w:r>
          </w:p>
        </w:tc>
        <w:tc>
          <w:tcPr>
            <w:tcW w:w="337" w:type="pct"/>
            <w:vAlign w:val="center"/>
          </w:tcPr>
          <w:p w14:paraId="4BBB539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C8351C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04E50B6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1F3F6B0"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74BB09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5DC1F42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74C08CE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9EB5D9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7572C05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32ABAA6E" w14:textId="1CB4281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24C10303" w14:textId="77777777" w:rsidTr="00381965">
        <w:trPr>
          <w:trHeight w:val="94"/>
        </w:trPr>
        <w:tc>
          <w:tcPr>
            <w:tcW w:w="568" w:type="pct"/>
            <w:vMerge/>
            <w:vAlign w:val="center"/>
          </w:tcPr>
          <w:p w14:paraId="527E918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5CA19BD1" w14:textId="302E1E7E"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Streptomycin</w:t>
            </w:r>
          </w:p>
        </w:tc>
        <w:tc>
          <w:tcPr>
            <w:tcW w:w="332" w:type="pct"/>
            <w:vAlign w:val="center"/>
          </w:tcPr>
          <w:p w14:paraId="3EE38E79" w14:textId="4A476078"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66</w:t>
            </w:r>
          </w:p>
        </w:tc>
        <w:tc>
          <w:tcPr>
            <w:tcW w:w="289" w:type="pct"/>
            <w:vAlign w:val="center"/>
          </w:tcPr>
          <w:p w14:paraId="3ADD80DD" w14:textId="483E8973"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66</w:t>
            </w:r>
          </w:p>
        </w:tc>
        <w:tc>
          <w:tcPr>
            <w:tcW w:w="337" w:type="pct"/>
            <w:vAlign w:val="center"/>
          </w:tcPr>
          <w:p w14:paraId="5EA56E0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B7A26C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682DA6C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3A6348D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DEEAE0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1896624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5C446E8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850B76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5B9921D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017947B8" w14:textId="6EB936F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395647B8" w14:textId="77777777" w:rsidTr="00381965">
        <w:trPr>
          <w:trHeight w:val="94"/>
        </w:trPr>
        <w:tc>
          <w:tcPr>
            <w:tcW w:w="568" w:type="pct"/>
            <w:vMerge/>
            <w:vAlign w:val="center"/>
          </w:tcPr>
          <w:p w14:paraId="20D5DD0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478C9C73" w14:textId="00BCF392" w:rsidR="00381965" w:rsidRP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Sulfamethazine</w:t>
            </w:r>
          </w:p>
        </w:tc>
        <w:tc>
          <w:tcPr>
            <w:tcW w:w="332" w:type="pct"/>
            <w:vAlign w:val="center"/>
          </w:tcPr>
          <w:p w14:paraId="785AB1E1" w14:textId="231CB516" w:rsid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55</w:t>
            </w:r>
          </w:p>
        </w:tc>
        <w:tc>
          <w:tcPr>
            <w:tcW w:w="289" w:type="pct"/>
            <w:vAlign w:val="center"/>
          </w:tcPr>
          <w:p w14:paraId="4A66F73A" w14:textId="233D705B" w:rsid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55</w:t>
            </w:r>
          </w:p>
        </w:tc>
        <w:tc>
          <w:tcPr>
            <w:tcW w:w="337" w:type="pct"/>
            <w:vAlign w:val="center"/>
          </w:tcPr>
          <w:p w14:paraId="6B275AE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5FD6A91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4922475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431819A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E9D840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4BDE97E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357705F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22D78C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15802BA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7117CE6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26CAC230" w14:textId="77777777" w:rsidTr="00381965">
        <w:trPr>
          <w:trHeight w:val="94"/>
        </w:trPr>
        <w:tc>
          <w:tcPr>
            <w:tcW w:w="568" w:type="pct"/>
            <w:vAlign w:val="center"/>
          </w:tcPr>
          <w:p w14:paraId="3CEAB19F" w14:textId="326857D1"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Aflatoxin</w:t>
            </w:r>
          </w:p>
        </w:tc>
        <w:tc>
          <w:tcPr>
            <w:tcW w:w="685" w:type="pct"/>
            <w:vAlign w:val="center"/>
          </w:tcPr>
          <w:p w14:paraId="12ACFF19" w14:textId="204AC6A5" w:rsidR="00381965" w:rsidRP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aflatoxin M1</w:t>
            </w:r>
          </w:p>
        </w:tc>
        <w:tc>
          <w:tcPr>
            <w:tcW w:w="332" w:type="pct"/>
            <w:vAlign w:val="center"/>
          </w:tcPr>
          <w:p w14:paraId="11C32FDC" w14:textId="75A54D72" w:rsid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99</w:t>
            </w:r>
          </w:p>
        </w:tc>
        <w:tc>
          <w:tcPr>
            <w:tcW w:w="289" w:type="pct"/>
            <w:vAlign w:val="center"/>
          </w:tcPr>
          <w:p w14:paraId="080FD33B" w14:textId="53E2CEB3" w:rsid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99</w:t>
            </w:r>
          </w:p>
        </w:tc>
        <w:tc>
          <w:tcPr>
            <w:tcW w:w="337" w:type="pct"/>
            <w:vAlign w:val="center"/>
          </w:tcPr>
          <w:p w14:paraId="62273CC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653569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162CBBF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4D33AA8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5222C96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1B962B2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B020E6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8EF1E5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186CE8B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2528BC4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58B4C1F8" w14:textId="77777777" w:rsidTr="00381965">
        <w:trPr>
          <w:trHeight w:val="94"/>
        </w:trPr>
        <w:tc>
          <w:tcPr>
            <w:tcW w:w="568" w:type="pct"/>
            <w:vMerge w:val="restart"/>
            <w:vAlign w:val="center"/>
          </w:tcPr>
          <w:p w14:paraId="10274225" w14:textId="2399A4D6"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Pesticides</w:t>
            </w:r>
          </w:p>
        </w:tc>
        <w:tc>
          <w:tcPr>
            <w:tcW w:w="685" w:type="pct"/>
            <w:vAlign w:val="center"/>
          </w:tcPr>
          <w:p w14:paraId="4D212E0D" w14:textId="7ECAFFAF" w:rsidR="00381965" w:rsidRP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DDT 및 그 대사물</w:t>
            </w:r>
          </w:p>
        </w:tc>
        <w:tc>
          <w:tcPr>
            <w:tcW w:w="332" w:type="pct"/>
            <w:vAlign w:val="center"/>
          </w:tcPr>
          <w:p w14:paraId="0CF093CC" w14:textId="6198F776" w:rsid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8</w:t>
            </w:r>
          </w:p>
        </w:tc>
        <w:tc>
          <w:tcPr>
            <w:tcW w:w="289" w:type="pct"/>
            <w:vAlign w:val="center"/>
          </w:tcPr>
          <w:p w14:paraId="0462C23E" w14:textId="3F208736" w:rsid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8</w:t>
            </w:r>
          </w:p>
        </w:tc>
        <w:tc>
          <w:tcPr>
            <w:tcW w:w="337" w:type="pct"/>
            <w:vAlign w:val="center"/>
          </w:tcPr>
          <w:p w14:paraId="5BC282C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5020570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03B8552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51A6B0C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2D96BD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6A0AAF8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36FCD67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CBD615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284BF79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0566ED9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58638CBC" w14:textId="77777777" w:rsidTr="00381965">
        <w:trPr>
          <w:trHeight w:val="94"/>
        </w:trPr>
        <w:tc>
          <w:tcPr>
            <w:tcW w:w="568" w:type="pct"/>
            <w:vMerge/>
            <w:vAlign w:val="center"/>
          </w:tcPr>
          <w:p w14:paraId="6121B4F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528343B" w14:textId="532F4A44" w:rsidR="00381965" w:rsidRP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HCH 및 그 대사물</w:t>
            </w:r>
          </w:p>
        </w:tc>
        <w:tc>
          <w:tcPr>
            <w:tcW w:w="332" w:type="pct"/>
            <w:vAlign w:val="center"/>
          </w:tcPr>
          <w:p w14:paraId="5268A6BB" w14:textId="3F0916D1" w:rsid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8</w:t>
            </w:r>
          </w:p>
        </w:tc>
        <w:tc>
          <w:tcPr>
            <w:tcW w:w="289" w:type="pct"/>
            <w:vAlign w:val="center"/>
          </w:tcPr>
          <w:p w14:paraId="13D131F9" w14:textId="5DF008D1" w:rsid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8</w:t>
            </w:r>
          </w:p>
        </w:tc>
        <w:tc>
          <w:tcPr>
            <w:tcW w:w="337" w:type="pct"/>
            <w:vAlign w:val="center"/>
          </w:tcPr>
          <w:p w14:paraId="5B76CF5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7FDD53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5FE95BD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674740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C93601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0CD9693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0BA6DC5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B5FE2A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4885F8F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56AD7B6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71860F62" w14:textId="77777777" w:rsidTr="00381965">
        <w:trPr>
          <w:trHeight w:val="94"/>
        </w:trPr>
        <w:tc>
          <w:tcPr>
            <w:tcW w:w="1253" w:type="pct"/>
            <w:gridSpan w:val="2"/>
            <w:vAlign w:val="center"/>
          </w:tcPr>
          <w:p w14:paraId="0FF8F303" w14:textId="27686020" w:rsidR="00381965" w:rsidRPr="00381965" w:rsidRDefault="00381965" w:rsidP="00690F4B">
            <w:pPr>
              <w:pStyle w:val="TableParagraph"/>
              <w:spacing w:before="60" w:after="60" w:line="276" w:lineRule="auto"/>
              <w:ind w:left="60"/>
              <w:jc w:val="center"/>
              <w:rPr>
                <w:b/>
                <w:bCs/>
                <w:color w:val="262626"/>
                <w:sz w:val="18"/>
                <w:szCs w:val="18"/>
                <w:rFonts w:eastAsia="맑은 고딕" w:hint="eastAsia"/>
              </w:rPr>
            </w:pPr>
            <w:r>
              <w:rPr>
                <w:b/>
                <w:color w:val="262626"/>
                <w:sz w:val="18"/>
                <w:rFonts w:hint="eastAsia"/>
              </w:rPr>
              <w:t xml:space="preserve">Total samples</w:t>
            </w:r>
          </w:p>
        </w:tc>
        <w:tc>
          <w:tcPr>
            <w:tcW w:w="332" w:type="pct"/>
            <w:vAlign w:val="center"/>
          </w:tcPr>
          <w:p w14:paraId="5C8F6326" w14:textId="5872F88E" w:rsid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1096</w:t>
            </w:r>
          </w:p>
        </w:tc>
        <w:tc>
          <w:tcPr>
            <w:tcW w:w="289" w:type="pct"/>
            <w:vAlign w:val="center"/>
          </w:tcPr>
          <w:p w14:paraId="03DB9754" w14:textId="0895BCFF" w:rsidR="00381965"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1096</w:t>
            </w:r>
          </w:p>
        </w:tc>
        <w:tc>
          <w:tcPr>
            <w:tcW w:w="337" w:type="pct"/>
            <w:vAlign w:val="center"/>
          </w:tcPr>
          <w:p w14:paraId="1A4921EC" w14:textId="738046D2"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0개</w:t>
            </w:r>
          </w:p>
        </w:tc>
        <w:tc>
          <w:tcPr>
            <w:tcW w:w="332" w:type="pct"/>
            <w:vAlign w:val="center"/>
          </w:tcPr>
          <w:p w14:paraId="02A71B40" w14:textId="40482C8D"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1019개</w:t>
            </w:r>
          </w:p>
        </w:tc>
        <w:tc>
          <w:tcPr>
            <w:tcW w:w="273" w:type="pct"/>
            <w:vAlign w:val="center"/>
          </w:tcPr>
          <w:p w14:paraId="5FCD28C9" w14:textId="466B31BC"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1019개</w:t>
            </w:r>
          </w:p>
        </w:tc>
        <w:tc>
          <w:tcPr>
            <w:tcW w:w="338" w:type="pct"/>
            <w:vAlign w:val="center"/>
          </w:tcPr>
          <w:p w14:paraId="5CA28C40" w14:textId="195FC3C7"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0개</w:t>
            </w:r>
          </w:p>
        </w:tc>
        <w:tc>
          <w:tcPr>
            <w:tcW w:w="332" w:type="pct"/>
            <w:vAlign w:val="center"/>
          </w:tcPr>
          <w:p w14:paraId="62EB4CF0" w14:textId="37BC79B8"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977개</w:t>
            </w:r>
          </w:p>
        </w:tc>
        <w:tc>
          <w:tcPr>
            <w:tcW w:w="254" w:type="pct"/>
            <w:vAlign w:val="center"/>
          </w:tcPr>
          <w:p w14:paraId="77F37D48" w14:textId="074C3701"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977개</w:t>
            </w:r>
          </w:p>
        </w:tc>
        <w:tc>
          <w:tcPr>
            <w:tcW w:w="338" w:type="pct"/>
            <w:vAlign w:val="center"/>
          </w:tcPr>
          <w:p w14:paraId="531A3B26" w14:textId="11E6D30B"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0개</w:t>
            </w:r>
          </w:p>
        </w:tc>
        <w:tc>
          <w:tcPr>
            <w:tcW w:w="332" w:type="pct"/>
            <w:vAlign w:val="center"/>
          </w:tcPr>
          <w:p w14:paraId="305C14B8" w14:textId="6BE89E4A"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771개</w:t>
            </w:r>
          </w:p>
        </w:tc>
        <w:tc>
          <w:tcPr>
            <w:tcW w:w="255" w:type="pct"/>
            <w:vAlign w:val="center"/>
          </w:tcPr>
          <w:p w14:paraId="5793B09B" w14:textId="32D85C5D"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711개</w:t>
            </w:r>
          </w:p>
        </w:tc>
        <w:tc>
          <w:tcPr>
            <w:tcW w:w="335" w:type="pct"/>
            <w:vAlign w:val="center"/>
          </w:tcPr>
          <w:p w14:paraId="57EB1B60" w14:textId="315C2823" w:rsidR="00381965" w:rsidRPr="00690F4B" w:rsidRDefault="00381965" w:rsidP="00690F4B">
            <w:pPr>
              <w:pStyle w:val="TableParagraph"/>
              <w:spacing w:before="60" w:after="60" w:line="276" w:lineRule="auto"/>
              <w:ind w:left="60"/>
              <w:jc w:val="center"/>
              <w:rPr>
                <w:color w:val="262626"/>
                <w:sz w:val="18"/>
                <w:szCs w:val="18"/>
                <w:rFonts w:eastAsia="맑은 고딕" w:hint="eastAsia"/>
              </w:rPr>
            </w:pPr>
            <w:r>
              <w:rPr>
                <w:color w:val="262626"/>
                <w:sz w:val="18"/>
                <w:rFonts w:hint="eastAsia"/>
              </w:rPr>
              <w:t xml:space="preserve">3개</w:t>
            </w:r>
          </w:p>
        </w:tc>
      </w:tr>
    </w:tbl>
    <w:p w14:paraId="155F69AE" w14:textId="77777777" w:rsidR="00690F4B" w:rsidRPr="008F2210" w:rsidRDefault="00690F4B" w:rsidP="00671CC5">
      <w:pPr>
        <w:spacing w:before="200" w:after="200" w:line="276" w:lineRule="auto"/>
        <w:jc w:val="both"/>
        <w:rPr>
          <w:rFonts w:eastAsia="맑은 고딕"/>
          <w:sz w:val="24"/>
          <w:szCs w:val="24"/>
          <w:lang w:eastAsia="ko-KR"/>
        </w:rPr>
      </w:pPr>
    </w:p>
    <w:sectPr w:rsidR="00690F4B" w:rsidRPr="008F2210" w:rsidSect="008F2210">
      <w:pgSz w:w="11910" w:h="16840" w:code="9"/>
      <w:pgMar w:top="1134" w:right="1134" w:bottom="1134" w:left="1134" w:header="567" w:footer="28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C02"/>
    <w:multiLevelType w:val="hybridMultilevel"/>
    <w:tmpl w:val="77EE4100"/>
    <w:lvl w:ilvl="0" w:tplc="008C4D6A">
      <w:start w:val="1"/>
      <w:numFmt w:val="decimal"/>
      <w:lvlText w:val="%1."/>
      <w:lvlJc w:val="left"/>
      <w:pPr>
        <w:ind w:left="543" w:hanging="265"/>
      </w:pPr>
      <w:rPr>
        <w:rFonts w:hint="default"/>
        <w:b/>
        <w:bCs/>
        <w:w w:val="92"/>
      </w:rPr>
    </w:lvl>
    <w:lvl w:ilvl="1" w:tplc="7032AA14">
      <w:numFmt w:val="bullet"/>
      <w:lvlText w:val="•"/>
      <w:lvlJc w:val="left"/>
      <w:pPr>
        <w:ind w:left="1111" w:hanging="266"/>
      </w:pPr>
      <w:rPr>
        <w:rFonts w:hint="default"/>
        <w:w w:val="109"/>
      </w:rPr>
    </w:lvl>
    <w:lvl w:ilvl="2" w:tplc="71FAE8C0">
      <w:numFmt w:val="bullet"/>
      <w:lvlText w:val="•"/>
      <w:lvlJc w:val="left"/>
      <w:pPr>
        <w:ind w:left="2211" w:hanging="266"/>
      </w:pPr>
      <w:rPr>
        <w:rFonts w:hint="default"/>
      </w:rPr>
    </w:lvl>
    <w:lvl w:ilvl="3" w:tplc="C37E4538">
      <w:numFmt w:val="bullet"/>
      <w:lvlText w:val="•"/>
      <w:lvlJc w:val="left"/>
      <w:pPr>
        <w:ind w:left="3303" w:hanging="266"/>
      </w:pPr>
      <w:rPr>
        <w:rFonts w:hint="default"/>
      </w:rPr>
    </w:lvl>
    <w:lvl w:ilvl="4" w:tplc="F6F841A8">
      <w:numFmt w:val="bullet"/>
      <w:lvlText w:val="•"/>
      <w:lvlJc w:val="left"/>
      <w:pPr>
        <w:ind w:left="4394" w:hanging="266"/>
      </w:pPr>
      <w:rPr>
        <w:rFonts w:hint="default"/>
      </w:rPr>
    </w:lvl>
    <w:lvl w:ilvl="5" w:tplc="2CECB8AC">
      <w:numFmt w:val="bullet"/>
      <w:lvlText w:val="•"/>
      <w:lvlJc w:val="left"/>
      <w:pPr>
        <w:ind w:left="5486" w:hanging="266"/>
      </w:pPr>
      <w:rPr>
        <w:rFonts w:hint="default"/>
      </w:rPr>
    </w:lvl>
    <w:lvl w:ilvl="6" w:tplc="3950309E">
      <w:numFmt w:val="bullet"/>
      <w:lvlText w:val="•"/>
      <w:lvlJc w:val="left"/>
      <w:pPr>
        <w:ind w:left="6577" w:hanging="266"/>
      </w:pPr>
      <w:rPr>
        <w:rFonts w:hint="default"/>
      </w:rPr>
    </w:lvl>
    <w:lvl w:ilvl="7" w:tplc="64CAF368">
      <w:numFmt w:val="bullet"/>
      <w:lvlText w:val="•"/>
      <w:lvlJc w:val="left"/>
      <w:pPr>
        <w:ind w:left="7669" w:hanging="266"/>
      </w:pPr>
      <w:rPr>
        <w:rFonts w:hint="default"/>
      </w:rPr>
    </w:lvl>
    <w:lvl w:ilvl="8" w:tplc="805CC474">
      <w:numFmt w:val="bullet"/>
      <w:lvlText w:val="•"/>
      <w:lvlJc w:val="left"/>
      <w:pPr>
        <w:ind w:left="8760" w:hanging="266"/>
      </w:pPr>
      <w:rPr>
        <w:rFonts w:hint="default"/>
      </w:rPr>
    </w:lvl>
  </w:abstractNum>
  <w:abstractNum w:abstractNumId="1" w15:restartNumberingAfterBreak="0">
    <w:nsid w:val="034465B4"/>
    <w:multiLevelType w:val="hybridMultilevel"/>
    <w:tmpl w:val="0F220F0A"/>
    <w:lvl w:ilvl="0" w:tplc="4A005B9C">
      <w:numFmt w:val="bullet"/>
      <w:lvlText w:val="•"/>
      <w:lvlJc w:val="left"/>
      <w:pPr>
        <w:ind w:left="972" w:hanging="369"/>
      </w:pPr>
      <w:rPr>
        <w:rFonts w:ascii="Times New Roman" w:eastAsia="Times New Roman" w:hAnsi="Times New Roman" w:cs="Times New Roman" w:hint="default"/>
        <w:color w:val="262626"/>
        <w:w w:val="110"/>
        <w:position w:val="-3"/>
        <w:sz w:val="28"/>
        <w:szCs w:val="28"/>
      </w:rPr>
    </w:lvl>
    <w:lvl w:ilvl="1" w:tplc="E39C8278">
      <w:numFmt w:val="bullet"/>
      <w:lvlText w:val="•"/>
      <w:lvlJc w:val="left"/>
      <w:pPr>
        <w:ind w:left="1976" w:hanging="369"/>
      </w:pPr>
      <w:rPr>
        <w:rFonts w:hint="default"/>
      </w:rPr>
    </w:lvl>
    <w:lvl w:ilvl="2" w:tplc="DD98A4F4">
      <w:numFmt w:val="bullet"/>
      <w:lvlText w:val="•"/>
      <w:lvlJc w:val="left"/>
      <w:pPr>
        <w:ind w:left="2972" w:hanging="369"/>
      </w:pPr>
      <w:rPr>
        <w:rFonts w:hint="default"/>
      </w:rPr>
    </w:lvl>
    <w:lvl w:ilvl="3" w:tplc="904EAD82">
      <w:numFmt w:val="bullet"/>
      <w:lvlText w:val="•"/>
      <w:lvlJc w:val="left"/>
      <w:pPr>
        <w:ind w:left="3969" w:hanging="369"/>
      </w:pPr>
      <w:rPr>
        <w:rFonts w:hint="default"/>
      </w:rPr>
    </w:lvl>
    <w:lvl w:ilvl="4" w:tplc="FE3032C8">
      <w:numFmt w:val="bullet"/>
      <w:lvlText w:val="•"/>
      <w:lvlJc w:val="left"/>
      <w:pPr>
        <w:ind w:left="4965" w:hanging="369"/>
      </w:pPr>
      <w:rPr>
        <w:rFonts w:hint="default"/>
      </w:rPr>
    </w:lvl>
    <w:lvl w:ilvl="5" w:tplc="9A588AE0">
      <w:numFmt w:val="bullet"/>
      <w:lvlText w:val="•"/>
      <w:lvlJc w:val="left"/>
      <w:pPr>
        <w:ind w:left="5962" w:hanging="369"/>
      </w:pPr>
      <w:rPr>
        <w:rFonts w:hint="default"/>
      </w:rPr>
    </w:lvl>
    <w:lvl w:ilvl="6" w:tplc="488C7B9A">
      <w:numFmt w:val="bullet"/>
      <w:lvlText w:val="•"/>
      <w:lvlJc w:val="left"/>
      <w:pPr>
        <w:ind w:left="6958" w:hanging="369"/>
      </w:pPr>
      <w:rPr>
        <w:rFonts w:hint="default"/>
      </w:rPr>
    </w:lvl>
    <w:lvl w:ilvl="7" w:tplc="6804DEC4">
      <w:numFmt w:val="bullet"/>
      <w:lvlText w:val="•"/>
      <w:lvlJc w:val="left"/>
      <w:pPr>
        <w:ind w:left="7954" w:hanging="369"/>
      </w:pPr>
      <w:rPr>
        <w:rFonts w:hint="default"/>
      </w:rPr>
    </w:lvl>
    <w:lvl w:ilvl="8" w:tplc="85FA5322">
      <w:numFmt w:val="bullet"/>
      <w:lvlText w:val="•"/>
      <w:lvlJc w:val="left"/>
      <w:pPr>
        <w:ind w:left="8951" w:hanging="369"/>
      </w:pPr>
      <w:rPr>
        <w:rFonts w:hint="default"/>
      </w:rPr>
    </w:lvl>
  </w:abstractNum>
  <w:abstractNum w:abstractNumId="2" w15:restartNumberingAfterBreak="0">
    <w:nsid w:val="04795725"/>
    <w:multiLevelType w:val="hybridMultilevel"/>
    <w:tmpl w:val="C79E6BFE"/>
    <w:lvl w:ilvl="0" w:tplc="7A94F052">
      <w:numFmt w:val="bullet"/>
      <w:lvlText w:val="•"/>
      <w:lvlJc w:val="left"/>
      <w:pPr>
        <w:ind w:left="1021" w:hanging="367"/>
      </w:pPr>
      <w:rPr>
        <w:rFonts w:ascii="Times New Roman" w:eastAsia="Times New Roman" w:hAnsi="Times New Roman" w:cs="Times New Roman" w:hint="default"/>
        <w:color w:val="232323"/>
        <w:w w:val="92"/>
        <w:sz w:val="23"/>
        <w:szCs w:val="23"/>
      </w:rPr>
    </w:lvl>
    <w:lvl w:ilvl="1" w:tplc="03BCC2A4">
      <w:numFmt w:val="bullet"/>
      <w:lvlText w:val="•"/>
      <w:lvlJc w:val="left"/>
      <w:pPr>
        <w:ind w:left="2012" w:hanging="367"/>
      </w:pPr>
      <w:rPr>
        <w:rFonts w:hint="default"/>
      </w:rPr>
    </w:lvl>
    <w:lvl w:ilvl="2" w:tplc="83A497C0">
      <w:numFmt w:val="bullet"/>
      <w:lvlText w:val="•"/>
      <w:lvlJc w:val="left"/>
      <w:pPr>
        <w:ind w:left="3004" w:hanging="367"/>
      </w:pPr>
      <w:rPr>
        <w:rFonts w:hint="default"/>
      </w:rPr>
    </w:lvl>
    <w:lvl w:ilvl="3" w:tplc="2C68DCC4">
      <w:numFmt w:val="bullet"/>
      <w:lvlText w:val="•"/>
      <w:lvlJc w:val="left"/>
      <w:pPr>
        <w:ind w:left="3997" w:hanging="367"/>
      </w:pPr>
      <w:rPr>
        <w:rFonts w:hint="default"/>
      </w:rPr>
    </w:lvl>
    <w:lvl w:ilvl="4" w:tplc="CF6CF02C">
      <w:numFmt w:val="bullet"/>
      <w:lvlText w:val="•"/>
      <w:lvlJc w:val="left"/>
      <w:pPr>
        <w:ind w:left="4989" w:hanging="367"/>
      </w:pPr>
      <w:rPr>
        <w:rFonts w:hint="default"/>
      </w:rPr>
    </w:lvl>
    <w:lvl w:ilvl="5" w:tplc="6A40B42C">
      <w:numFmt w:val="bullet"/>
      <w:lvlText w:val="•"/>
      <w:lvlJc w:val="left"/>
      <w:pPr>
        <w:ind w:left="5982" w:hanging="367"/>
      </w:pPr>
      <w:rPr>
        <w:rFonts w:hint="default"/>
      </w:rPr>
    </w:lvl>
    <w:lvl w:ilvl="6" w:tplc="83CEE9B0">
      <w:numFmt w:val="bullet"/>
      <w:lvlText w:val="•"/>
      <w:lvlJc w:val="left"/>
      <w:pPr>
        <w:ind w:left="6974" w:hanging="367"/>
      </w:pPr>
      <w:rPr>
        <w:rFonts w:hint="default"/>
      </w:rPr>
    </w:lvl>
    <w:lvl w:ilvl="7" w:tplc="82F80B90">
      <w:numFmt w:val="bullet"/>
      <w:lvlText w:val="•"/>
      <w:lvlJc w:val="left"/>
      <w:pPr>
        <w:ind w:left="7966" w:hanging="367"/>
      </w:pPr>
      <w:rPr>
        <w:rFonts w:hint="default"/>
      </w:rPr>
    </w:lvl>
    <w:lvl w:ilvl="8" w:tplc="D8A81C7C">
      <w:numFmt w:val="bullet"/>
      <w:lvlText w:val="•"/>
      <w:lvlJc w:val="left"/>
      <w:pPr>
        <w:ind w:left="8959" w:hanging="367"/>
      </w:pPr>
      <w:rPr>
        <w:rFonts w:hint="default"/>
      </w:rPr>
    </w:lvl>
  </w:abstractNum>
  <w:abstractNum w:abstractNumId="3" w15:restartNumberingAfterBreak="0">
    <w:nsid w:val="0541422E"/>
    <w:multiLevelType w:val="hybridMultilevel"/>
    <w:tmpl w:val="441C7896"/>
    <w:lvl w:ilvl="0" w:tplc="A9FA89B4">
      <w:numFmt w:val="bullet"/>
      <w:lvlText w:val="-"/>
      <w:lvlJc w:val="left"/>
      <w:pPr>
        <w:ind w:left="507" w:hanging="131"/>
      </w:pPr>
      <w:rPr>
        <w:rFonts w:hint="default"/>
        <w:w w:val="62"/>
      </w:rPr>
    </w:lvl>
    <w:lvl w:ilvl="1" w:tplc="6874C382">
      <w:numFmt w:val="bullet"/>
      <w:lvlText w:val="•"/>
      <w:lvlJc w:val="left"/>
      <w:pPr>
        <w:ind w:left="1544" w:hanging="131"/>
      </w:pPr>
      <w:rPr>
        <w:rFonts w:hint="default"/>
      </w:rPr>
    </w:lvl>
    <w:lvl w:ilvl="2" w:tplc="EC88E25C">
      <w:numFmt w:val="bullet"/>
      <w:lvlText w:val="•"/>
      <w:lvlJc w:val="left"/>
      <w:pPr>
        <w:ind w:left="2588" w:hanging="131"/>
      </w:pPr>
      <w:rPr>
        <w:rFonts w:hint="default"/>
      </w:rPr>
    </w:lvl>
    <w:lvl w:ilvl="3" w:tplc="85907070">
      <w:numFmt w:val="bullet"/>
      <w:lvlText w:val="•"/>
      <w:lvlJc w:val="left"/>
      <w:pPr>
        <w:ind w:left="3633" w:hanging="131"/>
      </w:pPr>
      <w:rPr>
        <w:rFonts w:hint="default"/>
      </w:rPr>
    </w:lvl>
    <w:lvl w:ilvl="4" w:tplc="07E06D76">
      <w:numFmt w:val="bullet"/>
      <w:lvlText w:val="•"/>
      <w:lvlJc w:val="left"/>
      <w:pPr>
        <w:ind w:left="4677" w:hanging="131"/>
      </w:pPr>
      <w:rPr>
        <w:rFonts w:hint="default"/>
      </w:rPr>
    </w:lvl>
    <w:lvl w:ilvl="5" w:tplc="BFA6C9C2">
      <w:numFmt w:val="bullet"/>
      <w:lvlText w:val="•"/>
      <w:lvlJc w:val="left"/>
      <w:pPr>
        <w:ind w:left="5722" w:hanging="131"/>
      </w:pPr>
      <w:rPr>
        <w:rFonts w:hint="default"/>
      </w:rPr>
    </w:lvl>
    <w:lvl w:ilvl="6" w:tplc="BFB2B3C2">
      <w:numFmt w:val="bullet"/>
      <w:lvlText w:val="•"/>
      <w:lvlJc w:val="left"/>
      <w:pPr>
        <w:ind w:left="6766" w:hanging="131"/>
      </w:pPr>
      <w:rPr>
        <w:rFonts w:hint="default"/>
      </w:rPr>
    </w:lvl>
    <w:lvl w:ilvl="7" w:tplc="BAF837EC">
      <w:numFmt w:val="bullet"/>
      <w:lvlText w:val="•"/>
      <w:lvlJc w:val="left"/>
      <w:pPr>
        <w:ind w:left="7810" w:hanging="131"/>
      </w:pPr>
      <w:rPr>
        <w:rFonts w:hint="default"/>
      </w:rPr>
    </w:lvl>
    <w:lvl w:ilvl="8" w:tplc="E61A3AA8">
      <w:numFmt w:val="bullet"/>
      <w:lvlText w:val="•"/>
      <w:lvlJc w:val="left"/>
      <w:pPr>
        <w:ind w:left="8855" w:hanging="131"/>
      </w:pPr>
      <w:rPr>
        <w:rFonts w:hint="default"/>
      </w:rPr>
    </w:lvl>
  </w:abstractNum>
  <w:abstractNum w:abstractNumId="4" w15:restartNumberingAfterBreak="0">
    <w:nsid w:val="05F12BD0"/>
    <w:multiLevelType w:val="hybridMultilevel"/>
    <w:tmpl w:val="1782164A"/>
    <w:lvl w:ilvl="0" w:tplc="8FAE6FFA">
      <w:numFmt w:val="bullet"/>
      <w:lvlText w:val="-"/>
      <w:lvlJc w:val="left"/>
      <w:pPr>
        <w:ind w:left="698" w:hanging="136"/>
      </w:pPr>
      <w:rPr>
        <w:rFonts w:ascii="Times New Roman" w:eastAsia="Times New Roman" w:hAnsi="Times New Roman" w:cs="Times New Roman" w:hint="default"/>
        <w:color w:val="262626"/>
        <w:w w:val="102"/>
        <w:sz w:val="23"/>
        <w:szCs w:val="23"/>
      </w:rPr>
    </w:lvl>
    <w:lvl w:ilvl="1" w:tplc="31B2D50E">
      <w:numFmt w:val="bullet"/>
      <w:lvlText w:val="•"/>
      <w:lvlJc w:val="left"/>
      <w:pPr>
        <w:ind w:left="1724" w:hanging="136"/>
      </w:pPr>
      <w:rPr>
        <w:rFonts w:hint="default"/>
      </w:rPr>
    </w:lvl>
    <w:lvl w:ilvl="2" w:tplc="03424982">
      <w:numFmt w:val="bullet"/>
      <w:lvlText w:val="•"/>
      <w:lvlJc w:val="left"/>
      <w:pPr>
        <w:ind w:left="2748" w:hanging="136"/>
      </w:pPr>
      <w:rPr>
        <w:rFonts w:hint="default"/>
      </w:rPr>
    </w:lvl>
    <w:lvl w:ilvl="3" w:tplc="7DACCAE2">
      <w:numFmt w:val="bullet"/>
      <w:lvlText w:val="•"/>
      <w:lvlJc w:val="left"/>
      <w:pPr>
        <w:ind w:left="3773" w:hanging="136"/>
      </w:pPr>
      <w:rPr>
        <w:rFonts w:hint="default"/>
      </w:rPr>
    </w:lvl>
    <w:lvl w:ilvl="4" w:tplc="F9BEBA92">
      <w:numFmt w:val="bullet"/>
      <w:lvlText w:val="•"/>
      <w:lvlJc w:val="left"/>
      <w:pPr>
        <w:ind w:left="4797" w:hanging="136"/>
      </w:pPr>
      <w:rPr>
        <w:rFonts w:hint="default"/>
      </w:rPr>
    </w:lvl>
    <w:lvl w:ilvl="5" w:tplc="F76815A0">
      <w:numFmt w:val="bullet"/>
      <w:lvlText w:val="•"/>
      <w:lvlJc w:val="left"/>
      <w:pPr>
        <w:ind w:left="5822" w:hanging="136"/>
      </w:pPr>
      <w:rPr>
        <w:rFonts w:hint="default"/>
      </w:rPr>
    </w:lvl>
    <w:lvl w:ilvl="6" w:tplc="EE6C6EB8">
      <w:numFmt w:val="bullet"/>
      <w:lvlText w:val="•"/>
      <w:lvlJc w:val="left"/>
      <w:pPr>
        <w:ind w:left="6846" w:hanging="136"/>
      </w:pPr>
      <w:rPr>
        <w:rFonts w:hint="default"/>
      </w:rPr>
    </w:lvl>
    <w:lvl w:ilvl="7" w:tplc="F8B270B8">
      <w:numFmt w:val="bullet"/>
      <w:lvlText w:val="•"/>
      <w:lvlJc w:val="left"/>
      <w:pPr>
        <w:ind w:left="7870" w:hanging="136"/>
      </w:pPr>
      <w:rPr>
        <w:rFonts w:hint="default"/>
      </w:rPr>
    </w:lvl>
    <w:lvl w:ilvl="8" w:tplc="E47E717E">
      <w:numFmt w:val="bullet"/>
      <w:lvlText w:val="•"/>
      <w:lvlJc w:val="left"/>
      <w:pPr>
        <w:ind w:left="8895" w:hanging="136"/>
      </w:pPr>
      <w:rPr>
        <w:rFonts w:hint="default"/>
      </w:rPr>
    </w:lvl>
  </w:abstractNum>
  <w:abstractNum w:abstractNumId="5" w15:restartNumberingAfterBreak="0">
    <w:nsid w:val="05F9552D"/>
    <w:multiLevelType w:val="hybridMultilevel"/>
    <w:tmpl w:val="EDC07CEA"/>
    <w:lvl w:ilvl="0" w:tplc="85EC383C">
      <w:numFmt w:val="bullet"/>
      <w:lvlText w:val="•"/>
      <w:lvlJc w:val="left"/>
      <w:pPr>
        <w:ind w:left="997" w:hanging="367"/>
      </w:pPr>
      <w:rPr>
        <w:rFonts w:hint="default"/>
        <w:w w:val="107"/>
      </w:rPr>
    </w:lvl>
    <w:lvl w:ilvl="1" w:tplc="CE1CC464">
      <w:numFmt w:val="bullet"/>
      <w:lvlText w:val="•"/>
      <w:lvlJc w:val="left"/>
      <w:pPr>
        <w:ind w:left="1994" w:hanging="367"/>
      </w:pPr>
      <w:rPr>
        <w:rFonts w:hint="default"/>
      </w:rPr>
    </w:lvl>
    <w:lvl w:ilvl="2" w:tplc="DC38E0B2">
      <w:numFmt w:val="bullet"/>
      <w:lvlText w:val="•"/>
      <w:lvlJc w:val="left"/>
      <w:pPr>
        <w:ind w:left="2988" w:hanging="367"/>
      </w:pPr>
      <w:rPr>
        <w:rFonts w:hint="default"/>
      </w:rPr>
    </w:lvl>
    <w:lvl w:ilvl="3" w:tplc="A2C01976">
      <w:numFmt w:val="bullet"/>
      <w:lvlText w:val="•"/>
      <w:lvlJc w:val="left"/>
      <w:pPr>
        <w:ind w:left="3983" w:hanging="367"/>
      </w:pPr>
      <w:rPr>
        <w:rFonts w:hint="default"/>
      </w:rPr>
    </w:lvl>
    <w:lvl w:ilvl="4" w:tplc="21620634">
      <w:numFmt w:val="bullet"/>
      <w:lvlText w:val="•"/>
      <w:lvlJc w:val="left"/>
      <w:pPr>
        <w:ind w:left="4977" w:hanging="367"/>
      </w:pPr>
      <w:rPr>
        <w:rFonts w:hint="default"/>
      </w:rPr>
    </w:lvl>
    <w:lvl w:ilvl="5" w:tplc="45761750">
      <w:numFmt w:val="bullet"/>
      <w:lvlText w:val="•"/>
      <w:lvlJc w:val="left"/>
      <w:pPr>
        <w:ind w:left="5972" w:hanging="367"/>
      </w:pPr>
      <w:rPr>
        <w:rFonts w:hint="default"/>
      </w:rPr>
    </w:lvl>
    <w:lvl w:ilvl="6" w:tplc="C9A2C09E">
      <w:numFmt w:val="bullet"/>
      <w:lvlText w:val="•"/>
      <w:lvlJc w:val="left"/>
      <w:pPr>
        <w:ind w:left="6966" w:hanging="367"/>
      </w:pPr>
      <w:rPr>
        <w:rFonts w:hint="default"/>
      </w:rPr>
    </w:lvl>
    <w:lvl w:ilvl="7" w:tplc="FDC62AD2">
      <w:numFmt w:val="bullet"/>
      <w:lvlText w:val="•"/>
      <w:lvlJc w:val="left"/>
      <w:pPr>
        <w:ind w:left="7960" w:hanging="367"/>
      </w:pPr>
      <w:rPr>
        <w:rFonts w:hint="default"/>
      </w:rPr>
    </w:lvl>
    <w:lvl w:ilvl="8" w:tplc="1D0CC93C">
      <w:numFmt w:val="bullet"/>
      <w:lvlText w:val="•"/>
      <w:lvlJc w:val="left"/>
      <w:pPr>
        <w:ind w:left="8955" w:hanging="367"/>
      </w:pPr>
      <w:rPr>
        <w:rFonts w:hint="default"/>
      </w:rPr>
    </w:lvl>
  </w:abstractNum>
  <w:abstractNum w:abstractNumId="6" w15:restartNumberingAfterBreak="0">
    <w:nsid w:val="062C07EA"/>
    <w:multiLevelType w:val="hybridMultilevel"/>
    <w:tmpl w:val="91609B60"/>
    <w:lvl w:ilvl="0" w:tplc="5CF47F94">
      <w:numFmt w:val="bullet"/>
      <w:lvlText w:val="•"/>
      <w:lvlJc w:val="left"/>
      <w:pPr>
        <w:ind w:left="1038" w:hanging="365"/>
      </w:pPr>
      <w:rPr>
        <w:rFonts w:hint="default"/>
        <w:w w:val="80"/>
      </w:rPr>
    </w:lvl>
    <w:lvl w:ilvl="1" w:tplc="B18E201E">
      <w:numFmt w:val="bullet"/>
      <w:lvlText w:val="•"/>
      <w:lvlJc w:val="left"/>
      <w:pPr>
        <w:ind w:left="1116" w:hanging="356"/>
      </w:pPr>
      <w:rPr>
        <w:rFonts w:hint="default"/>
        <w:w w:val="83"/>
      </w:rPr>
    </w:lvl>
    <w:lvl w:ilvl="2" w:tplc="833AD964">
      <w:numFmt w:val="bullet"/>
      <w:lvlText w:val="•"/>
      <w:lvlJc w:val="left"/>
      <w:pPr>
        <w:ind w:left="2211" w:hanging="356"/>
      </w:pPr>
      <w:rPr>
        <w:rFonts w:hint="default"/>
      </w:rPr>
    </w:lvl>
    <w:lvl w:ilvl="3" w:tplc="6EBA40D2">
      <w:numFmt w:val="bullet"/>
      <w:lvlText w:val="•"/>
      <w:lvlJc w:val="left"/>
      <w:pPr>
        <w:ind w:left="3303" w:hanging="356"/>
      </w:pPr>
      <w:rPr>
        <w:rFonts w:hint="default"/>
      </w:rPr>
    </w:lvl>
    <w:lvl w:ilvl="4" w:tplc="19286C82">
      <w:numFmt w:val="bullet"/>
      <w:lvlText w:val="•"/>
      <w:lvlJc w:val="left"/>
      <w:pPr>
        <w:ind w:left="4394" w:hanging="356"/>
      </w:pPr>
      <w:rPr>
        <w:rFonts w:hint="default"/>
      </w:rPr>
    </w:lvl>
    <w:lvl w:ilvl="5" w:tplc="4218E4A8">
      <w:numFmt w:val="bullet"/>
      <w:lvlText w:val="•"/>
      <w:lvlJc w:val="left"/>
      <w:pPr>
        <w:ind w:left="5486" w:hanging="356"/>
      </w:pPr>
      <w:rPr>
        <w:rFonts w:hint="default"/>
      </w:rPr>
    </w:lvl>
    <w:lvl w:ilvl="6" w:tplc="88A2494E">
      <w:numFmt w:val="bullet"/>
      <w:lvlText w:val="•"/>
      <w:lvlJc w:val="left"/>
      <w:pPr>
        <w:ind w:left="6577" w:hanging="356"/>
      </w:pPr>
      <w:rPr>
        <w:rFonts w:hint="default"/>
      </w:rPr>
    </w:lvl>
    <w:lvl w:ilvl="7" w:tplc="9D16DE68">
      <w:numFmt w:val="bullet"/>
      <w:lvlText w:val="•"/>
      <w:lvlJc w:val="left"/>
      <w:pPr>
        <w:ind w:left="7669" w:hanging="356"/>
      </w:pPr>
      <w:rPr>
        <w:rFonts w:hint="default"/>
      </w:rPr>
    </w:lvl>
    <w:lvl w:ilvl="8" w:tplc="F17CC98C">
      <w:numFmt w:val="bullet"/>
      <w:lvlText w:val="•"/>
      <w:lvlJc w:val="left"/>
      <w:pPr>
        <w:ind w:left="8760" w:hanging="356"/>
      </w:pPr>
      <w:rPr>
        <w:rFonts w:hint="default"/>
      </w:rPr>
    </w:lvl>
  </w:abstractNum>
  <w:abstractNum w:abstractNumId="7" w15:restartNumberingAfterBreak="0">
    <w:nsid w:val="078075F8"/>
    <w:multiLevelType w:val="hybridMultilevel"/>
    <w:tmpl w:val="094621AC"/>
    <w:lvl w:ilvl="0" w:tplc="43940FCA">
      <w:numFmt w:val="bullet"/>
      <w:lvlText w:val="•"/>
      <w:lvlJc w:val="left"/>
      <w:pPr>
        <w:ind w:left="1000" w:hanging="365"/>
      </w:pPr>
      <w:rPr>
        <w:rFonts w:hint="default"/>
        <w:w w:val="87"/>
      </w:rPr>
    </w:lvl>
    <w:lvl w:ilvl="1" w:tplc="225469EE">
      <w:numFmt w:val="bullet"/>
      <w:lvlText w:val="•"/>
      <w:lvlJc w:val="left"/>
      <w:pPr>
        <w:ind w:left="1994" w:hanging="365"/>
      </w:pPr>
      <w:rPr>
        <w:rFonts w:hint="default"/>
      </w:rPr>
    </w:lvl>
    <w:lvl w:ilvl="2" w:tplc="53B6C424">
      <w:numFmt w:val="bullet"/>
      <w:lvlText w:val="•"/>
      <w:lvlJc w:val="left"/>
      <w:pPr>
        <w:ind w:left="2988" w:hanging="365"/>
      </w:pPr>
      <w:rPr>
        <w:rFonts w:hint="default"/>
      </w:rPr>
    </w:lvl>
    <w:lvl w:ilvl="3" w:tplc="24CC1CD8">
      <w:numFmt w:val="bullet"/>
      <w:lvlText w:val="•"/>
      <w:lvlJc w:val="left"/>
      <w:pPr>
        <w:ind w:left="3983" w:hanging="365"/>
      </w:pPr>
      <w:rPr>
        <w:rFonts w:hint="default"/>
      </w:rPr>
    </w:lvl>
    <w:lvl w:ilvl="4" w:tplc="150CE114">
      <w:numFmt w:val="bullet"/>
      <w:lvlText w:val="•"/>
      <w:lvlJc w:val="left"/>
      <w:pPr>
        <w:ind w:left="4977" w:hanging="365"/>
      </w:pPr>
      <w:rPr>
        <w:rFonts w:hint="default"/>
      </w:rPr>
    </w:lvl>
    <w:lvl w:ilvl="5" w:tplc="38825E78">
      <w:numFmt w:val="bullet"/>
      <w:lvlText w:val="•"/>
      <w:lvlJc w:val="left"/>
      <w:pPr>
        <w:ind w:left="5972" w:hanging="365"/>
      </w:pPr>
      <w:rPr>
        <w:rFonts w:hint="default"/>
      </w:rPr>
    </w:lvl>
    <w:lvl w:ilvl="6" w:tplc="BE46FF34">
      <w:numFmt w:val="bullet"/>
      <w:lvlText w:val="•"/>
      <w:lvlJc w:val="left"/>
      <w:pPr>
        <w:ind w:left="6966" w:hanging="365"/>
      </w:pPr>
      <w:rPr>
        <w:rFonts w:hint="default"/>
      </w:rPr>
    </w:lvl>
    <w:lvl w:ilvl="7" w:tplc="32122516">
      <w:numFmt w:val="bullet"/>
      <w:lvlText w:val="•"/>
      <w:lvlJc w:val="left"/>
      <w:pPr>
        <w:ind w:left="7960" w:hanging="365"/>
      </w:pPr>
      <w:rPr>
        <w:rFonts w:hint="default"/>
      </w:rPr>
    </w:lvl>
    <w:lvl w:ilvl="8" w:tplc="492C813A">
      <w:numFmt w:val="bullet"/>
      <w:lvlText w:val="•"/>
      <w:lvlJc w:val="left"/>
      <w:pPr>
        <w:ind w:left="8955" w:hanging="365"/>
      </w:pPr>
      <w:rPr>
        <w:rFonts w:hint="default"/>
      </w:rPr>
    </w:lvl>
  </w:abstractNum>
  <w:abstractNum w:abstractNumId="8" w15:restartNumberingAfterBreak="0">
    <w:nsid w:val="09D722C0"/>
    <w:multiLevelType w:val="hybridMultilevel"/>
    <w:tmpl w:val="BA249A3E"/>
    <w:lvl w:ilvl="0" w:tplc="B5F04AA6">
      <w:numFmt w:val="bullet"/>
      <w:lvlText w:val="-"/>
      <w:lvlJc w:val="left"/>
      <w:pPr>
        <w:ind w:left="679" w:hanging="136"/>
      </w:pPr>
      <w:rPr>
        <w:rFonts w:ascii="Times New Roman" w:eastAsia="Times New Roman" w:hAnsi="Times New Roman" w:cs="Times New Roman" w:hint="default"/>
        <w:color w:val="242424"/>
        <w:w w:val="99"/>
        <w:sz w:val="23"/>
        <w:szCs w:val="23"/>
      </w:rPr>
    </w:lvl>
    <w:lvl w:ilvl="1" w:tplc="43EE803A">
      <w:numFmt w:val="bullet"/>
      <w:lvlText w:val="•"/>
      <w:lvlJc w:val="left"/>
      <w:pPr>
        <w:ind w:left="993" w:hanging="361"/>
      </w:pPr>
      <w:rPr>
        <w:rFonts w:hint="default"/>
        <w:w w:val="102"/>
      </w:rPr>
    </w:lvl>
    <w:lvl w:ilvl="2" w:tplc="BFE2F49C">
      <w:numFmt w:val="bullet"/>
      <w:lvlText w:val="•"/>
      <w:lvlJc w:val="left"/>
      <w:pPr>
        <w:ind w:left="2104" w:hanging="361"/>
      </w:pPr>
      <w:rPr>
        <w:rFonts w:hint="default"/>
      </w:rPr>
    </w:lvl>
    <w:lvl w:ilvl="3" w:tplc="99E44632">
      <w:numFmt w:val="bullet"/>
      <w:lvlText w:val="•"/>
      <w:lvlJc w:val="left"/>
      <w:pPr>
        <w:ind w:left="3209" w:hanging="361"/>
      </w:pPr>
      <w:rPr>
        <w:rFonts w:hint="default"/>
      </w:rPr>
    </w:lvl>
    <w:lvl w:ilvl="4" w:tplc="5724602E">
      <w:numFmt w:val="bullet"/>
      <w:lvlText w:val="•"/>
      <w:lvlJc w:val="left"/>
      <w:pPr>
        <w:ind w:left="4314" w:hanging="361"/>
      </w:pPr>
      <w:rPr>
        <w:rFonts w:hint="default"/>
      </w:rPr>
    </w:lvl>
    <w:lvl w:ilvl="5" w:tplc="34DC66E2">
      <w:numFmt w:val="bullet"/>
      <w:lvlText w:val="•"/>
      <w:lvlJc w:val="left"/>
      <w:pPr>
        <w:ind w:left="5419" w:hanging="361"/>
      </w:pPr>
      <w:rPr>
        <w:rFonts w:hint="default"/>
      </w:rPr>
    </w:lvl>
    <w:lvl w:ilvl="6" w:tplc="69D458EC">
      <w:numFmt w:val="bullet"/>
      <w:lvlText w:val="•"/>
      <w:lvlJc w:val="left"/>
      <w:pPr>
        <w:ind w:left="6524" w:hanging="361"/>
      </w:pPr>
      <w:rPr>
        <w:rFonts w:hint="default"/>
      </w:rPr>
    </w:lvl>
    <w:lvl w:ilvl="7" w:tplc="B4DE3CF2">
      <w:numFmt w:val="bullet"/>
      <w:lvlText w:val="•"/>
      <w:lvlJc w:val="left"/>
      <w:pPr>
        <w:ind w:left="7629" w:hanging="361"/>
      </w:pPr>
      <w:rPr>
        <w:rFonts w:hint="default"/>
      </w:rPr>
    </w:lvl>
    <w:lvl w:ilvl="8" w:tplc="67E2A782">
      <w:numFmt w:val="bullet"/>
      <w:lvlText w:val="•"/>
      <w:lvlJc w:val="left"/>
      <w:pPr>
        <w:ind w:left="8734" w:hanging="361"/>
      </w:pPr>
      <w:rPr>
        <w:rFonts w:hint="default"/>
      </w:rPr>
    </w:lvl>
  </w:abstractNum>
  <w:abstractNum w:abstractNumId="9" w15:restartNumberingAfterBreak="0">
    <w:nsid w:val="09DA1D77"/>
    <w:multiLevelType w:val="hybridMultilevel"/>
    <w:tmpl w:val="4BAEC6E6"/>
    <w:lvl w:ilvl="0" w:tplc="1A56C9D6">
      <w:start w:val="1"/>
      <w:numFmt w:val="decimal"/>
      <w:lvlText w:val="%1."/>
      <w:lvlJc w:val="left"/>
      <w:pPr>
        <w:ind w:left="542" w:hanging="243"/>
      </w:pPr>
      <w:rPr>
        <w:rFonts w:hint="default"/>
        <w:b/>
        <w:bCs/>
        <w:spacing w:val="-1"/>
        <w:w w:val="103"/>
      </w:rPr>
    </w:lvl>
    <w:lvl w:ilvl="1" w:tplc="8B98B324">
      <w:numFmt w:val="bullet"/>
      <w:lvlText w:val="•"/>
      <w:lvlJc w:val="left"/>
      <w:pPr>
        <w:ind w:left="962" w:hanging="367"/>
      </w:pPr>
      <w:rPr>
        <w:rFonts w:hint="default"/>
        <w:w w:val="103"/>
      </w:rPr>
    </w:lvl>
    <w:lvl w:ilvl="2" w:tplc="19E0E4FE">
      <w:numFmt w:val="bullet"/>
      <w:lvlText w:val="•"/>
      <w:lvlJc w:val="left"/>
      <w:pPr>
        <w:ind w:left="980" w:hanging="367"/>
      </w:pPr>
      <w:rPr>
        <w:rFonts w:hint="default"/>
      </w:rPr>
    </w:lvl>
    <w:lvl w:ilvl="3" w:tplc="92F8A8B8">
      <w:numFmt w:val="bullet"/>
      <w:lvlText w:val="•"/>
      <w:lvlJc w:val="left"/>
      <w:pPr>
        <w:ind w:left="1000" w:hanging="367"/>
      </w:pPr>
      <w:rPr>
        <w:rFonts w:hint="default"/>
      </w:rPr>
    </w:lvl>
    <w:lvl w:ilvl="4" w:tplc="4D0AE2F4">
      <w:numFmt w:val="bullet"/>
      <w:lvlText w:val="•"/>
      <w:lvlJc w:val="left"/>
      <w:pPr>
        <w:ind w:left="1020" w:hanging="367"/>
      </w:pPr>
      <w:rPr>
        <w:rFonts w:hint="default"/>
      </w:rPr>
    </w:lvl>
    <w:lvl w:ilvl="5" w:tplc="4894B040">
      <w:numFmt w:val="bullet"/>
      <w:lvlText w:val="•"/>
      <w:lvlJc w:val="left"/>
      <w:pPr>
        <w:ind w:left="2674" w:hanging="367"/>
      </w:pPr>
      <w:rPr>
        <w:rFonts w:hint="default"/>
      </w:rPr>
    </w:lvl>
    <w:lvl w:ilvl="6" w:tplc="076E625C">
      <w:numFmt w:val="bullet"/>
      <w:lvlText w:val="•"/>
      <w:lvlJc w:val="left"/>
      <w:pPr>
        <w:ind w:left="4328" w:hanging="367"/>
      </w:pPr>
      <w:rPr>
        <w:rFonts w:hint="default"/>
      </w:rPr>
    </w:lvl>
    <w:lvl w:ilvl="7" w:tplc="E718171E">
      <w:numFmt w:val="bullet"/>
      <w:lvlText w:val="•"/>
      <w:lvlJc w:val="left"/>
      <w:pPr>
        <w:ind w:left="5982" w:hanging="367"/>
      </w:pPr>
      <w:rPr>
        <w:rFonts w:hint="default"/>
      </w:rPr>
    </w:lvl>
    <w:lvl w:ilvl="8" w:tplc="5B4CFBCE">
      <w:numFmt w:val="bullet"/>
      <w:lvlText w:val="•"/>
      <w:lvlJc w:val="left"/>
      <w:pPr>
        <w:ind w:left="7636" w:hanging="367"/>
      </w:pPr>
      <w:rPr>
        <w:rFonts w:hint="default"/>
      </w:rPr>
    </w:lvl>
  </w:abstractNum>
  <w:abstractNum w:abstractNumId="10" w15:restartNumberingAfterBreak="0">
    <w:nsid w:val="0B35184D"/>
    <w:multiLevelType w:val="hybridMultilevel"/>
    <w:tmpl w:val="145A05C2"/>
    <w:lvl w:ilvl="0" w:tplc="22E4FDD8">
      <w:numFmt w:val="bullet"/>
      <w:lvlText w:val="•"/>
      <w:lvlJc w:val="left"/>
      <w:pPr>
        <w:ind w:left="957" w:hanging="360"/>
      </w:pPr>
      <w:rPr>
        <w:rFonts w:hint="default"/>
        <w:w w:val="85"/>
      </w:rPr>
    </w:lvl>
    <w:lvl w:ilvl="1" w:tplc="D1A8A936">
      <w:numFmt w:val="bullet"/>
      <w:lvlText w:val="•"/>
      <w:lvlJc w:val="left"/>
      <w:pPr>
        <w:ind w:left="1958" w:hanging="360"/>
      </w:pPr>
      <w:rPr>
        <w:rFonts w:hint="default"/>
      </w:rPr>
    </w:lvl>
    <w:lvl w:ilvl="2" w:tplc="239EC2BC">
      <w:numFmt w:val="bullet"/>
      <w:lvlText w:val="•"/>
      <w:lvlJc w:val="left"/>
      <w:pPr>
        <w:ind w:left="2956" w:hanging="360"/>
      </w:pPr>
      <w:rPr>
        <w:rFonts w:hint="default"/>
      </w:rPr>
    </w:lvl>
    <w:lvl w:ilvl="3" w:tplc="3A540E7C">
      <w:numFmt w:val="bullet"/>
      <w:lvlText w:val="•"/>
      <w:lvlJc w:val="left"/>
      <w:pPr>
        <w:ind w:left="3955" w:hanging="360"/>
      </w:pPr>
      <w:rPr>
        <w:rFonts w:hint="default"/>
      </w:rPr>
    </w:lvl>
    <w:lvl w:ilvl="4" w:tplc="08FE44DE">
      <w:numFmt w:val="bullet"/>
      <w:lvlText w:val="•"/>
      <w:lvlJc w:val="left"/>
      <w:pPr>
        <w:ind w:left="4953" w:hanging="360"/>
      </w:pPr>
      <w:rPr>
        <w:rFonts w:hint="default"/>
      </w:rPr>
    </w:lvl>
    <w:lvl w:ilvl="5" w:tplc="743A774A">
      <w:numFmt w:val="bullet"/>
      <w:lvlText w:val="•"/>
      <w:lvlJc w:val="left"/>
      <w:pPr>
        <w:ind w:left="5952" w:hanging="360"/>
      </w:pPr>
      <w:rPr>
        <w:rFonts w:hint="default"/>
      </w:rPr>
    </w:lvl>
    <w:lvl w:ilvl="6" w:tplc="D6F28798">
      <w:numFmt w:val="bullet"/>
      <w:lvlText w:val="•"/>
      <w:lvlJc w:val="left"/>
      <w:pPr>
        <w:ind w:left="6950" w:hanging="360"/>
      </w:pPr>
      <w:rPr>
        <w:rFonts w:hint="default"/>
      </w:rPr>
    </w:lvl>
    <w:lvl w:ilvl="7" w:tplc="59DE0C62">
      <w:numFmt w:val="bullet"/>
      <w:lvlText w:val="•"/>
      <w:lvlJc w:val="left"/>
      <w:pPr>
        <w:ind w:left="7948" w:hanging="360"/>
      </w:pPr>
      <w:rPr>
        <w:rFonts w:hint="default"/>
      </w:rPr>
    </w:lvl>
    <w:lvl w:ilvl="8" w:tplc="7FD215BA">
      <w:numFmt w:val="bullet"/>
      <w:lvlText w:val="•"/>
      <w:lvlJc w:val="left"/>
      <w:pPr>
        <w:ind w:left="8947" w:hanging="360"/>
      </w:pPr>
      <w:rPr>
        <w:rFonts w:hint="default"/>
      </w:rPr>
    </w:lvl>
  </w:abstractNum>
  <w:abstractNum w:abstractNumId="11" w15:restartNumberingAfterBreak="0">
    <w:nsid w:val="0C4B51D8"/>
    <w:multiLevelType w:val="hybridMultilevel"/>
    <w:tmpl w:val="D1680DF2"/>
    <w:lvl w:ilvl="0" w:tplc="6FFC716A">
      <w:start w:val="19"/>
      <w:numFmt w:val="decimal"/>
      <w:lvlText w:val="%1."/>
      <w:lvlJc w:val="left"/>
      <w:pPr>
        <w:ind w:left="1006" w:hanging="364"/>
      </w:pPr>
      <w:rPr>
        <w:rFonts w:ascii="Times New Roman" w:eastAsia="Times New Roman" w:hAnsi="Times New Roman" w:cs="Times New Roman" w:hint="default"/>
        <w:b w:val="0"/>
        <w:bCs/>
        <w:color w:val="232323"/>
        <w:w w:val="102"/>
        <w:sz w:val="23"/>
        <w:szCs w:val="23"/>
      </w:rPr>
    </w:lvl>
    <w:lvl w:ilvl="1" w:tplc="43BCF93C">
      <w:numFmt w:val="bullet"/>
      <w:lvlText w:val="•"/>
      <w:lvlJc w:val="left"/>
      <w:pPr>
        <w:ind w:left="1994" w:hanging="364"/>
      </w:pPr>
      <w:rPr>
        <w:rFonts w:hint="default"/>
      </w:rPr>
    </w:lvl>
    <w:lvl w:ilvl="2" w:tplc="0516742E">
      <w:numFmt w:val="bullet"/>
      <w:lvlText w:val="•"/>
      <w:lvlJc w:val="left"/>
      <w:pPr>
        <w:ind w:left="2988" w:hanging="364"/>
      </w:pPr>
      <w:rPr>
        <w:rFonts w:hint="default"/>
      </w:rPr>
    </w:lvl>
    <w:lvl w:ilvl="3" w:tplc="784C9008">
      <w:numFmt w:val="bullet"/>
      <w:lvlText w:val="•"/>
      <w:lvlJc w:val="left"/>
      <w:pPr>
        <w:ind w:left="3983" w:hanging="364"/>
      </w:pPr>
      <w:rPr>
        <w:rFonts w:hint="default"/>
      </w:rPr>
    </w:lvl>
    <w:lvl w:ilvl="4" w:tplc="F8DC9B2C">
      <w:numFmt w:val="bullet"/>
      <w:lvlText w:val="•"/>
      <w:lvlJc w:val="left"/>
      <w:pPr>
        <w:ind w:left="4977" w:hanging="364"/>
      </w:pPr>
      <w:rPr>
        <w:rFonts w:hint="default"/>
      </w:rPr>
    </w:lvl>
    <w:lvl w:ilvl="5" w:tplc="745C558E">
      <w:numFmt w:val="bullet"/>
      <w:lvlText w:val="•"/>
      <w:lvlJc w:val="left"/>
      <w:pPr>
        <w:ind w:left="5972" w:hanging="364"/>
      </w:pPr>
      <w:rPr>
        <w:rFonts w:hint="default"/>
      </w:rPr>
    </w:lvl>
    <w:lvl w:ilvl="6" w:tplc="A33EFE52">
      <w:numFmt w:val="bullet"/>
      <w:lvlText w:val="•"/>
      <w:lvlJc w:val="left"/>
      <w:pPr>
        <w:ind w:left="6966" w:hanging="364"/>
      </w:pPr>
      <w:rPr>
        <w:rFonts w:hint="default"/>
      </w:rPr>
    </w:lvl>
    <w:lvl w:ilvl="7" w:tplc="45821598">
      <w:numFmt w:val="bullet"/>
      <w:lvlText w:val="•"/>
      <w:lvlJc w:val="left"/>
      <w:pPr>
        <w:ind w:left="7960" w:hanging="364"/>
      </w:pPr>
      <w:rPr>
        <w:rFonts w:hint="default"/>
      </w:rPr>
    </w:lvl>
    <w:lvl w:ilvl="8" w:tplc="CCD81C98">
      <w:numFmt w:val="bullet"/>
      <w:lvlText w:val="•"/>
      <w:lvlJc w:val="left"/>
      <w:pPr>
        <w:ind w:left="8955" w:hanging="364"/>
      </w:pPr>
      <w:rPr>
        <w:rFonts w:hint="default"/>
      </w:rPr>
    </w:lvl>
  </w:abstractNum>
  <w:abstractNum w:abstractNumId="12" w15:restartNumberingAfterBreak="0">
    <w:nsid w:val="0C9F738E"/>
    <w:multiLevelType w:val="hybridMultilevel"/>
    <w:tmpl w:val="B6AEDA08"/>
    <w:lvl w:ilvl="0" w:tplc="0204C56A">
      <w:numFmt w:val="bullet"/>
      <w:lvlText w:val="-"/>
      <w:lvlJc w:val="left"/>
      <w:pPr>
        <w:ind w:left="670" w:hanging="145"/>
      </w:pPr>
      <w:rPr>
        <w:rFonts w:hint="default"/>
        <w:w w:val="101"/>
      </w:rPr>
    </w:lvl>
    <w:lvl w:ilvl="1" w:tplc="27B2437E">
      <w:numFmt w:val="bullet"/>
      <w:lvlText w:val="•"/>
      <w:lvlJc w:val="left"/>
      <w:pPr>
        <w:ind w:left="1706" w:hanging="145"/>
      </w:pPr>
      <w:rPr>
        <w:rFonts w:hint="default"/>
      </w:rPr>
    </w:lvl>
    <w:lvl w:ilvl="2" w:tplc="A74ECEB2">
      <w:numFmt w:val="bullet"/>
      <w:lvlText w:val="•"/>
      <w:lvlJc w:val="left"/>
      <w:pPr>
        <w:ind w:left="2732" w:hanging="145"/>
      </w:pPr>
      <w:rPr>
        <w:rFonts w:hint="default"/>
      </w:rPr>
    </w:lvl>
    <w:lvl w:ilvl="3" w:tplc="35161C3A">
      <w:numFmt w:val="bullet"/>
      <w:lvlText w:val="•"/>
      <w:lvlJc w:val="left"/>
      <w:pPr>
        <w:ind w:left="3759" w:hanging="145"/>
      </w:pPr>
      <w:rPr>
        <w:rFonts w:hint="default"/>
      </w:rPr>
    </w:lvl>
    <w:lvl w:ilvl="4" w:tplc="53F0995A">
      <w:numFmt w:val="bullet"/>
      <w:lvlText w:val="•"/>
      <w:lvlJc w:val="left"/>
      <w:pPr>
        <w:ind w:left="4785" w:hanging="145"/>
      </w:pPr>
      <w:rPr>
        <w:rFonts w:hint="default"/>
      </w:rPr>
    </w:lvl>
    <w:lvl w:ilvl="5" w:tplc="AC245EAC">
      <w:numFmt w:val="bullet"/>
      <w:lvlText w:val="•"/>
      <w:lvlJc w:val="left"/>
      <w:pPr>
        <w:ind w:left="5812" w:hanging="145"/>
      </w:pPr>
      <w:rPr>
        <w:rFonts w:hint="default"/>
      </w:rPr>
    </w:lvl>
    <w:lvl w:ilvl="6" w:tplc="618CA69A">
      <w:numFmt w:val="bullet"/>
      <w:lvlText w:val="•"/>
      <w:lvlJc w:val="left"/>
      <w:pPr>
        <w:ind w:left="6838" w:hanging="145"/>
      </w:pPr>
      <w:rPr>
        <w:rFonts w:hint="default"/>
      </w:rPr>
    </w:lvl>
    <w:lvl w:ilvl="7" w:tplc="D4D47E0A">
      <w:numFmt w:val="bullet"/>
      <w:lvlText w:val="•"/>
      <w:lvlJc w:val="left"/>
      <w:pPr>
        <w:ind w:left="7864" w:hanging="145"/>
      </w:pPr>
      <w:rPr>
        <w:rFonts w:hint="default"/>
      </w:rPr>
    </w:lvl>
    <w:lvl w:ilvl="8" w:tplc="A32C44D0">
      <w:numFmt w:val="bullet"/>
      <w:lvlText w:val="•"/>
      <w:lvlJc w:val="left"/>
      <w:pPr>
        <w:ind w:left="8891" w:hanging="145"/>
      </w:pPr>
      <w:rPr>
        <w:rFonts w:hint="default"/>
      </w:rPr>
    </w:lvl>
  </w:abstractNum>
  <w:abstractNum w:abstractNumId="13" w15:restartNumberingAfterBreak="0">
    <w:nsid w:val="10210548"/>
    <w:multiLevelType w:val="hybridMultilevel"/>
    <w:tmpl w:val="738A10C0"/>
    <w:lvl w:ilvl="0" w:tplc="DD383AD2">
      <w:start w:val="1"/>
      <w:numFmt w:val="decimal"/>
      <w:lvlText w:val="%1."/>
      <w:lvlJc w:val="left"/>
      <w:pPr>
        <w:ind w:left="988" w:hanging="353"/>
      </w:pPr>
      <w:rPr>
        <w:rFonts w:hint="default"/>
        <w:b w:val="0"/>
        <w:bCs w:val="0"/>
        <w:spacing w:val="-1"/>
        <w:w w:val="100"/>
      </w:rPr>
    </w:lvl>
    <w:lvl w:ilvl="1" w:tplc="CD4A0FC4">
      <w:numFmt w:val="bullet"/>
      <w:lvlText w:val="o"/>
      <w:lvlJc w:val="left"/>
      <w:pPr>
        <w:ind w:left="1722" w:hanging="354"/>
      </w:pPr>
      <w:rPr>
        <w:rFonts w:hint="default"/>
        <w:w w:val="103"/>
      </w:rPr>
    </w:lvl>
    <w:lvl w:ilvl="2" w:tplc="1A6C09A0">
      <w:numFmt w:val="bullet"/>
      <w:lvlText w:val="•"/>
      <w:lvlJc w:val="left"/>
      <w:pPr>
        <w:ind w:left="2744" w:hanging="354"/>
      </w:pPr>
      <w:rPr>
        <w:rFonts w:hint="default"/>
      </w:rPr>
    </w:lvl>
    <w:lvl w:ilvl="3" w:tplc="8A324260">
      <w:numFmt w:val="bullet"/>
      <w:lvlText w:val="•"/>
      <w:lvlJc w:val="left"/>
      <w:pPr>
        <w:ind w:left="3769" w:hanging="354"/>
      </w:pPr>
      <w:rPr>
        <w:rFonts w:hint="default"/>
      </w:rPr>
    </w:lvl>
    <w:lvl w:ilvl="4" w:tplc="CB5053C4">
      <w:numFmt w:val="bullet"/>
      <w:lvlText w:val="•"/>
      <w:lvlJc w:val="left"/>
      <w:pPr>
        <w:ind w:left="4794" w:hanging="354"/>
      </w:pPr>
      <w:rPr>
        <w:rFonts w:hint="default"/>
      </w:rPr>
    </w:lvl>
    <w:lvl w:ilvl="5" w:tplc="13C26BE0">
      <w:numFmt w:val="bullet"/>
      <w:lvlText w:val="•"/>
      <w:lvlJc w:val="left"/>
      <w:pPr>
        <w:ind w:left="5819" w:hanging="354"/>
      </w:pPr>
      <w:rPr>
        <w:rFonts w:hint="default"/>
      </w:rPr>
    </w:lvl>
    <w:lvl w:ilvl="6" w:tplc="FA146748">
      <w:numFmt w:val="bullet"/>
      <w:lvlText w:val="•"/>
      <w:lvlJc w:val="left"/>
      <w:pPr>
        <w:ind w:left="6844" w:hanging="354"/>
      </w:pPr>
      <w:rPr>
        <w:rFonts w:hint="default"/>
      </w:rPr>
    </w:lvl>
    <w:lvl w:ilvl="7" w:tplc="B476B60A">
      <w:numFmt w:val="bullet"/>
      <w:lvlText w:val="•"/>
      <w:lvlJc w:val="left"/>
      <w:pPr>
        <w:ind w:left="7869" w:hanging="354"/>
      </w:pPr>
      <w:rPr>
        <w:rFonts w:hint="default"/>
      </w:rPr>
    </w:lvl>
    <w:lvl w:ilvl="8" w:tplc="4D2E57B8">
      <w:numFmt w:val="bullet"/>
      <w:lvlText w:val="•"/>
      <w:lvlJc w:val="left"/>
      <w:pPr>
        <w:ind w:left="8894" w:hanging="354"/>
      </w:pPr>
      <w:rPr>
        <w:rFonts w:hint="default"/>
      </w:rPr>
    </w:lvl>
  </w:abstractNum>
  <w:abstractNum w:abstractNumId="14" w15:restartNumberingAfterBreak="0">
    <w:nsid w:val="10746E50"/>
    <w:multiLevelType w:val="hybridMultilevel"/>
    <w:tmpl w:val="830E430A"/>
    <w:lvl w:ilvl="0" w:tplc="4446C072">
      <w:numFmt w:val="bullet"/>
      <w:lvlText w:val="•"/>
      <w:lvlJc w:val="left"/>
      <w:pPr>
        <w:ind w:left="996" w:hanging="361"/>
      </w:pPr>
      <w:rPr>
        <w:rFonts w:ascii="Times New Roman" w:eastAsia="Times New Roman" w:hAnsi="Times New Roman" w:cs="Times New Roman" w:hint="default"/>
        <w:color w:val="232323"/>
        <w:w w:val="100"/>
        <w:sz w:val="23"/>
        <w:szCs w:val="23"/>
      </w:rPr>
    </w:lvl>
    <w:lvl w:ilvl="1" w:tplc="75EAFB3E">
      <w:numFmt w:val="bullet"/>
      <w:lvlText w:val="•"/>
      <w:lvlJc w:val="left"/>
      <w:pPr>
        <w:ind w:left="1994" w:hanging="361"/>
      </w:pPr>
      <w:rPr>
        <w:rFonts w:hint="default"/>
      </w:rPr>
    </w:lvl>
    <w:lvl w:ilvl="2" w:tplc="3670D1C8">
      <w:numFmt w:val="bullet"/>
      <w:lvlText w:val="•"/>
      <w:lvlJc w:val="left"/>
      <w:pPr>
        <w:ind w:left="2988" w:hanging="361"/>
      </w:pPr>
      <w:rPr>
        <w:rFonts w:hint="default"/>
      </w:rPr>
    </w:lvl>
    <w:lvl w:ilvl="3" w:tplc="6A0CCB74">
      <w:numFmt w:val="bullet"/>
      <w:lvlText w:val="•"/>
      <w:lvlJc w:val="left"/>
      <w:pPr>
        <w:ind w:left="3983" w:hanging="361"/>
      </w:pPr>
      <w:rPr>
        <w:rFonts w:hint="default"/>
      </w:rPr>
    </w:lvl>
    <w:lvl w:ilvl="4" w:tplc="9F7CE3EE">
      <w:numFmt w:val="bullet"/>
      <w:lvlText w:val="•"/>
      <w:lvlJc w:val="left"/>
      <w:pPr>
        <w:ind w:left="4977" w:hanging="361"/>
      </w:pPr>
      <w:rPr>
        <w:rFonts w:hint="default"/>
      </w:rPr>
    </w:lvl>
    <w:lvl w:ilvl="5" w:tplc="B9B6FC1C">
      <w:numFmt w:val="bullet"/>
      <w:lvlText w:val="•"/>
      <w:lvlJc w:val="left"/>
      <w:pPr>
        <w:ind w:left="5972" w:hanging="361"/>
      </w:pPr>
      <w:rPr>
        <w:rFonts w:hint="default"/>
      </w:rPr>
    </w:lvl>
    <w:lvl w:ilvl="6" w:tplc="84124EB6">
      <w:numFmt w:val="bullet"/>
      <w:lvlText w:val="•"/>
      <w:lvlJc w:val="left"/>
      <w:pPr>
        <w:ind w:left="6966" w:hanging="361"/>
      </w:pPr>
      <w:rPr>
        <w:rFonts w:hint="default"/>
      </w:rPr>
    </w:lvl>
    <w:lvl w:ilvl="7" w:tplc="F8C41F76">
      <w:numFmt w:val="bullet"/>
      <w:lvlText w:val="•"/>
      <w:lvlJc w:val="left"/>
      <w:pPr>
        <w:ind w:left="7960" w:hanging="361"/>
      </w:pPr>
      <w:rPr>
        <w:rFonts w:hint="default"/>
      </w:rPr>
    </w:lvl>
    <w:lvl w:ilvl="8" w:tplc="56AED94C">
      <w:numFmt w:val="bullet"/>
      <w:lvlText w:val="•"/>
      <w:lvlJc w:val="left"/>
      <w:pPr>
        <w:ind w:left="8955" w:hanging="361"/>
      </w:pPr>
      <w:rPr>
        <w:rFonts w:hint="default"/>
      </w:rPr>
    </w:lvl>
  </w:abstractNum>
  <w:abstractNum w:abstractNumId="15" w15:restartNumberingAfterBreak="0">
    <w:nsid w:val="10F52C97"/>
    <w:multiLevelType w:val="hybridMultilevel"/>
    <w:tmpl w:val="CC0690D0"/>
    <w:lvl w:ilvl="0" w:tplc="20CA428A">
      <w:numFmt w:val="bullet"/>
      <w:lvlText w:val="o"/>
      <w:lvlJc w:val="left"/>
      <w:pPr>
        <w:ind w:left="1382" w:hanging="722"/>
      </w:pPr>
      <w:rPr>
        <w:rFonts w:hint="default"/>
        <w:w w:val="109"/>
      </w:rPr>
    </w:lvl>
    <w:lvl w:ilvl="1" w:tplc="122A23D6">
      <w:numFmt w:val="bullet"/>
      <w:lvlText w:val="•"/>
      <w:lvlJc w:val="left"/>
      <w:pPr>
        <w:ind w:left="2336" w:hanging="722"/>
      </w:pPr>
      <w:rPr>
        <w:rFonts w:hint="default"/>
      </w:rPr>
    </w:lvl>
    <w:lvl w:ilvl="2" w:tplc="2E82AA3E">
      <w:numFmt w:val="bullet"/>
      <w:lvlText w:val="•"/>
      <w:lvlJc w:val="left"/>
      <w:pPr>
        <w:ind w:left="3292" w:hanging="722"/>
      </w:pPr>
      <w:rPr>
        <w:rFonts w:hint="default"/>
      </w:rPr>
    </w:lvl>
    <w:lvl w:ilvl="3" w:tplc="80C696F4">
      <w:numFmt w:val="bullet"/>
      <w:lvlText w:val="•"/>
      <w:lvlJc w:val="left"/>
      <w:pPr>
        <w:ind w:left="4249" w:hanging="722"/>
      </w:pPr>
      <w:rPr>
        <w:rFonts w:hint="default"/>
      </w:rPr>
    </w:lvl>
    <w:lvl w:ilvl="4" w:tplc="88382EC2">
      <w:numFmt w:val="bullet"/>
      <w:lvlText w:val="•"/>
      <w:lvlJc w:val="left"/>
      <w:pPr>
        <w:ind w:left="5205" w:hanging="722"/>
      </w:pPr>
      <w:rPr>
        <w:rFonts w:hint="default"/>
      </w:rPr>
    </w:lvl>
    <w:lvl w:ilvl="5" w:tplc="33DA9D88">
      <w:numFmt w:val="bullet"/>
      <w:lvlText w:val="•"/>
      <w:lvlJc w:val="left"/>
      <w:pPr>
        <w:ind w:left="6162" w:hanging="722"/>
      </w:pPr>
      <w:rPr>
        <w:rFonts w:hint="default"/>
      </w:rPr>
    </w:lvl>
    <w:lvl w:ilvl="6" w:tplc="F522CE2E">
      <w:numFmt w:val="bullet"/>
      <w:lvlText w:val="•"/>
      <w:lvlJc w:val="left"/>
      <w:pPr>
        <w:ind w:left="7118" w:hanging="722"/>
      </w:pPr>
      <w:rPr>
        <w:rFonts w:hint="default"/>
      </w:rPr>
    </w:lvl>
    <w:lvl w:ilvl="7" w:tplc="796C9758">
      <w:numFmt w:val="bullet"/>
      <w:lvlText w:val="•"/>
      <w:lvlJc w:val="left"/>
      <w:pPr>
        <w:ind w:left="8074" w:hanging="722"/>
      </w:pPr>
      <w:rPr>
        <w:rFonts w:hint="default"/>
      </w:rPr>
    </w:lvl>
    <w:lvl w:ilvl="8" w:tplc="8CBC7708">
      <w:numFmt w:val="bullet"/>
      <w:lvlText w:val="•"/>
      <w:lvlJc w:val="left"/>
      <w:pPr>
        <w:ind w:left="9031" w:hanging="722"/>
      </w:pPr>
      <w:rPr>
        <w:rFonts w:hint="default"/>
      </w:rPr>
    </w:lvl>
  </w:abstractNum>
  <w:abstractNum w:abstractNumId="16" w15:restartNumberingAfterBreak="0">
    <w:nsid w:val="119A614F"/>
    <w:multiLevelType w:val="hybridMultilevel"/>
    <w:tmpl w:val="C8CCB112"/>
    <w:lvl w:ilvl="0" w:tplc="7F36E360">
      <w:start w:val="1"/>
      <w:numFmt w:val="decimal"/>
      <w:lvlText w:val="%1."/>
      <w:lvlJc w:val="left"/>
      <w:pPr>
        <w:ind w:left="463" w:hanging="243"/>
      </w:pPr>
      <w:rPr>
        <w:rFonts w:hint="default"/>
        <w:b/>
        <w:bCs/>
        <w:w w:val="107"/>
      </w:rPr>
    </w:lvl>
    <w:lvl w:ilvl="1" w:tplc="9334D77E">
      <w:numFmt w:val="bullet"/>
      <w:lvlText w:val="•"/>
      <w:lvlJc w:val="left"/>
      <w:pPr>
        <w:ind w:left="1020" w:hanging="360"/>
      </w:pPr>
      <w:rPr>
        <w:rFonts w:hint="default"/>
        <w:w w:val="99"/>
      </w:rPr>
    </w:lvl>
    <w:lvl w:ilvl="2" w:tplc="B4467B02">
      <w:numFmt w:val="bullet"/>
      <w:lvlText w:val="o"/>
      <w:lvlJc w:val="left"/>
      <w:pPr>
        <w:ind w:left="1728" w:hanging="356"/>
      </w:pPr>
      <w:rPr>
        <w:rFonts w:hint="default"/>
        <w:w w:val="103"/>
      </w:rPr>
    </w:lvl>
    <w:lvl w:ilvl="3" w:tplc="98A43782">
      <w:numFmt w:val="bullet"/>
      <w:lvlText w:val="•"/>
      <w:lvlJc w:val="left"/>
      <w:pPr>
        <w:ind w:left="1720" w:hanging="356"/>
      </w:pPr>
      <w:rPr>
        <w:rFonts w:hint="default"/>
      </w:rPr>
    </w:lvl>
    <w:lvl w:ilvl="4" w:tplc="CD34C7E4">
      <w:numFmt w:val="bullet"/>
      <w:lvlText w:val="•"/>
      <w:lvlJc w:val="left"/>
      <w:pPr>
        <w:ind w:left="1740" w:hanging="356"/>
      </w:pPr>
      <w:rPr>
        <w:rFonts w:hint="default"/>
      </w:rPr>
    </w:lvl>
    <w:lvl w:ilvl="5" w:tplc="31F6160C">
      <w:numFmt w:val="bullet"/>
      <w:lvlText w:val="•"/>
      <w:lvlJc w:val="left"/>
      <w:pPr>
        <w:ind w:left="3274" w:hanging="356"/>
      </w:pPr>
      <w:rPr>
        <w:rFonts w:hint="default"/>
      </w:rPr>
    </w:lvl>
    <w:lvl w:ilvl="6" w:tplc="4232FB9A">
      <w:numFmt w:val="bullet"/>
      <w:lvlText w:val="•"/>
      <w:lvlJc w:val="left"/>
      <w:pPr>
        <w:ind w:left="4808" w:hanging="356"/>
      </w:pPr>
      <w:rPr>
        <w:rFonts w:hint="default"/>
      </w:rPr>
    </w:lvl>
    <w:lvl w:ilvl="7" w:tplc="FD4276FE">
      <w:numFmt w:val="bullet"/>
      <w:lvlText w:val="•"/>
      <w:lvlJc w:val="left"/>
      <w:pPr>
        <w:ind w:left="6342" w:hanging="356"/>
      </w:pPr>
      <w:rPr>
        <w:rFonts w:hint="default"/>
      </w:rPr>
    </w:lvl>
    <w:lvl w:ilvl="8" w:tplc="79B0DF88">
      <w:numFmt w:val="bullet"/>
      <w:lvlText w:val="•"/>
      <w:lvlJc w:val="left"/>
      <w:pPr>
        <w:ind w:left="7876" w:hanging="356"/>
      </w:pPr>
      <w:rPr>
        <w:rFonts w:hint="default"/>
      </w:rPr>
    </w:lvl>
  </w:abstractNum>
  <w:abstractNum w:abstractNumId="17" w15:restartNumberingAfterBreak="0">
    <w:nsid w:val="13014ACB"/>
    <w:multiLevelType w:val="hybridMultilevel"/>
    <w:tmpl w:val="1494D784"/>
    <w:lvl w:ilvl="0" w:tplc="8AC0677A">
      <w:numFmt w:val="bullet"/>
      <w:lvlText w:val="•"/>
      <w:lvlJc w:val="left"/>
      <w:pPr>
        <w:ind w:left="683" w:hanging="173"/>
      </w:pPr>
      <w:rPr>
        <w:rFonts w:ascii="Times New Roman" w:eastAsia="Times New Roman" w:hAnsi="Times New Roman" w:cs="Times New Roman" w:hint="default"/>
        <w:color w:val="242424"/>
        <w:w w:val="103"/>
        <w:sz w:val="23"/>
        <w:szCs w:val="23"/>
      </w:rPr>
    </w:lvl>
    <w:lvl w:ilvl="1" w:tplc="3022F764">
      <w:numFmt w:val="bullet"/>
      <w:lvlText w:val="•"/>
      <w:lvlJc w:val="left"/>
      <w:pPr>
        <w:ind w:left="1706" w:hanging="173"/>
      </w:pPr>
      <w:rPr>
        <w:rFonts w:hint="default"/>
      </w:rPr>
    </w:lvl>
    <w:lvl w:ilvl="2" w:tplc="5E741F66">
      <w:numFmt w:val="bullet"/>
      <w:lvlText w:val="•"/>
      <w:lvlJc w:val="left"/>
      <w:pPr>
        <w:ind w:left="2732" w:hanging="173"/>
      </w:pPr>
      <w:rPr>
        <w:rFonts w:hint="default"/>
      </w:rPr>
    </w:lvl>
    <w:lvl w:ilvl="3" w:tplc="DB503A8A">
      <w:numFmt w:val="bullet"/>
      <w:lvlText w:val="•"/>
      <w:lvlJc w:val="left"/>
      <w:pPr>
        <w:ind w:left="3759" w:hanging="173"/>
      </w:pPr>
      <w:rPr>
        <w:rFonts w:hint="default"/>
      </w:rPr>
    </w:lvl>
    <w:lvl w:ilvl="4" w:tplc="3586C96C">
      <w:numFmt w:val="bullet"/>
      <w:lvlText w:val="•"/>
      <w:lvlJc w:val="left"/>
      <w:pPr>
        <w:ind w:left="4785" w:hanging="173"/>
      </w:pPr>
      <w:rPr>
        <w:rFonts w:hint="default"/>
      </w:rPr>
    </w:lvl>
    <w:lvl w:ilvl="5" w:tplc="C57A75CC">
      <w:numFmt w:val="bullet"/>
      <w:lvlText w:val="•"/>
      <w:lvlJc w:val="left"/>
      <w:pPr>
        <w:ind w:left="5812" w:hanging="173"/>
      </w:pPr>
      <w:rPr>
        <w:rFonts w:hint="default"/>
      </w:rPr>
    </w:lvl>
    <w:lvl w:ilvl="6" w:tplc="8A4C21D2">
      <w:numFmt w:val="bullet"/>
      <w:lvlText w:val="•"/>
      <w:lvlJc w:val="left"/>
      <w:pPr>
        <w:ind w:left="6838" w:hanging="173"/>
      </w:pPr>
      <w:rPr>
        <w:rFonts w:hint="default"/>
      </w:rPr>
    </w:lvl>
    <w:lvl w:ilvl="7" w:tplc="E8AA85D4">
      <w:numFmt w:val="bullet"/>
      <w:lvlText w:val="•"/>
      <w:lvlJc w:val="left"/>
      <w:pPr>
        <w:ind w:left="7864" w:hanging="173"/>
      </w:pPr>
      <w:rPr>
        <w:rFonts w:hint="default"/>
      </w:rPr>
    </w:lvl>
    <w:lvl w:ilvl="8" w:tplc="9410C62C">
      <w:numFmt w:val="bullet"/>
      <w:lvlText w:val="•"/>
      <w:lvlJc w:val="left"/>
      <w:pPr>
        <w:ind w:left="8891" w:hanging="173"/>
      </w:pPr>
      <w:rPr>
        <w:rFonts w:hint="default"/>
      </w:rPr>
    </w:lvl>
  </w:abstractNum>
  <w:abstractNum w:abstractNumId="18" w15:restartNumberingAfterBreak="0">
    <w:nsid w:val="13B54BE0"/>
    <w:multiLevelType w:val="hybridMultilevel"/>
    <w:tmpl w:val="07DE4266"/>
    <w:lvl w:ilvl="0" w:tplc="D76CFA5A">
      <w:numFmt w:val="bullet"/>
      <w:lvlText w:val="•"/>
      <w:lvlJc w:val="left"/>
      <w:pPr>
        <w:ind w:left="982" w:hanging="370"/>
      </w:pPr>
      <w:rPr>
        <w:rFonts w:hint="default"/>
        <w:w w:val="106"/>
      </w:rPr>
    </w:lvl>
    <w:lvl w:ilvl="1" w:tplc="021C6B18">
      <w:numFmt w:val="bullet"/>
      <w:lvlText w:val="•"/>
      <w:lvlJc w:val="left"/>
      <w:pPr>
        <w:ind w:left="1976" w:hanging="370"/>
      </w:pPr>
      <w:rPr>
        <w:rFonts w:hint="default"/>
      </w:rPr>
    </w:lvl>
    <w:lvl w:ilvl="2" w:tplc="0E7E3C22">
      <w:numFmt w:val="bullet"/>
      <w:lvlText w:val="•"/>
      <w:lvlJc w:val="left"/>
      <w:pPr>
        <w:ind w:left="2972" w:hanging="370"/>
      </w:pPr>
      <w:rPr>
        <w:rFonts w:hint="default"/>
      </w:rPr>
    </w:lvl>
    <w:lvl w:ilvl="3" w:tplc="2D50BBE2">
      <w:numFmt w:val="bullet"/>
      <w:lvlText w:val="•"/>
      <w:lvlJc w:val="left"/>
      <w:pPr>
        <w:ind w:left="3969" w:hanging="370"/>
      </w:pPr>
      <w:rPr>
        <w:rFonts w:hint="default"/>
      </w:rPr>
    </w:lvl>
    <w:lvl w:ilvl="4" w:tplc="75408B2C">
      <w:numFmt w:val="bullet"/>
      <w:lvlText w:val="•"/>
      <w:lvlJc w:val="left"/>
      <w:pPr>
        <w:ind w:left="4965" w:hanging="370"/>
      </w:pPr>
      <w:rPr>
        <w:rFonts w:hint="default"/>
      </w:rPr>
    </w:lvl>
    <w:lvl w:ilvl="5" w:tplc="B9A20BE6">
      <w:numFmt w:val="bullet"/>
      <w:lvlText w:val="•"/>
      <w:lvlJc w:val="left"/>
      <w:pPr>
        <w:ind w:left="5962" w:hanging="370"/>
      </w:pPr>
      <w:rPr>
        <w:rFonts w:hint="default"/>
      </w:rPr>
    </w:lvl>
    <w:lvl w:ilvl="6" w:tplc="DB7CE440">
      <w:numFmt w:val="bullet"/>
      <w:lvlText w:val="•"/>
      <w:lvlJc w:val="left"/>
      <w:pPr>
        <w:ind w:left="6958" w:hanging="370"/>
      </w:pPr>
      <w:rPr>
        <w:rFonts w:hint="default"/>
      </w:rPr>
    </w:lvl>
    <w:lvl w:ilvl="7" w:tplc="1F2E966E">
      <w:numFmt w:val="bullet"/>
      <w:lvlText w:val="•"/>
      <w:lvlJc w:val="left"/>
      <w:pPr>
        <w:ind w:left="7954" w:hanging="370"/>
      </w:pPr>
      <w:rPr>
        <w:rFonts w:hint="default"/>
      </w:rPr>
    </w:lvl>
    <w:lvl w:ilvl="8" w:tplc="79A0589E">
      <w:numFmt w:val="bullet"/>
      <w:lvlText w:val="•"/>
      <w:lvlJc w:val="left"/>
      <w:pPr>
        <w:ind w:left="8951" w:hanging="370"/>
      </w:pPr>
      <w:rPr>
        <w:rFonts w:hint="default"/>
      </w:rPr>
    </w:lvl>
  </w:abstractNum>
  <w:abstractNum w:abstractNumId="19" w15:restartNumberingAfterBreak="0">
    <w:nsid w:val="15F92677"/>
    <w:multiLevelType w:val="hybridMultilevel"/>
    <w:tmpl w:val="B726DA44"/>
    <w:lvl w:ilvl="0" w:tplc="23F4C8A0">
      <w:numFmt w:val="bullet"/>
      <w:lvlText w:val="•"/>
      <w:lvlJc w:val="left"/>
      <w:pPr>
        <w:ind w:left="1053" w:hanging="372"/>
      </w:pPr>
      <w:rPr>
        <w:rFonts w:ascii="Times New Roman" w:eastAsia="Times New Roman" w:hAnsi="Times New Roman" w:cs="Times New Roman" w:hint="default"/>
        <w:color w:val="232323"/>
        <w:w w:val="103"/>
        <w:position w:val="-1"/>
        <w:sz w:val="28"/>
        <w:szCs w:val="28"/>
      </w:rPr>
    </w:lvl>
    <w:lvl w:ilvl="1" w:tplc="2CAAFC44">
      <w:numFmt w:val="bullet"/>
      <w:lvlText w:val="•"/>
      <w:lvlJc w:val="left"/>
      <w:pPr>
        <w:ind w:left="2048" w:hanging="372"/>
      </w:pPr>
      <w:rPr>
        <w:rFonts w:hint="default"/>
      </w:rPr>
    </w:lvl>
    <w:lvl w:ilvl="2" w:tplc="82627AEE">
      <w:numFmt w:val="bullet"/>
      <w:lvlText w:val="•"/>
      <w:lvlJc w:val="left"/>
      <w:pPr>
        <w:ind w:left="3036" w:hanging="372"/>
      </w:pPr>
      <w:rPr>
        <w:rFonts w:hint="default"/>
      </w:rPr>
    </w:lvl>
    <w:lvl w:ilvl="3" w:tplc="601C7970">
      <w:numFmt w:val="bullet"/>
      <w:lvlText w:val="•"/>
      <w:lvlJc w:val="left"/>
      <w:pPr>
        <w:ind w:left="4025" w:hanging="372"/>
      </w:pPr>
      <w:rPr>
        <w:rFonts w:hint="default"/>
      </w:rPr>
    </w:lvl>
    <w:lvl w:ilvl="4" w:tplc="4694E9CA">
      <w:numFmt w:val="bullet"/>
      <w:lvlText w:val="•"/>
      <w:lvlJc w:val="left"/>
      <w:pPr>
        <w:ind w:left="5013" w:hanging="372"/>
      </w:pPr>
      <w:rPr>
        <w:rFonts w:hint="default"/>
      </w:rPr>
    </w:lvl>
    <w:lvl w:ilvl="5" w:tplc="997CA4AA">
      <w:numFmt w:val="bullet"/>
      <w:lvlText w:val="•"/>
      <w:lvlJc w:val="left"/>
      <w:pPr>
        <w:ind w:left="6002" w:hanging="372"/>
      </w:pPr>
      <w:rPr>
        <w:rFonts w:hint="default"/>
      </w:rPr>
    </w:lvl>
    <w:lvl w:ilvl="6" w:tplc="B584380C">
      <w:numFmt w:val="bullet"/>
      <w:lvlText w:val="•"/>
      <w:lvlJc w:val="left"/>
      <w:pPr>
        <w:ind w:left="6990" w:hanging="372"/>
      </w:pPr>
      <w:rPr>
        <w:rFonts w:hint="default"/>
      </w:rPr>
    </w:lvl>
    <w:lvl w:ilvl="7" w:tplc="6C94E9F4">
      <w:numFmt w:val="bullet"/>
      <w:lvlText w:val="•"/>
      <w:lvlJc w:val="left"/>
      <w:pPr>
        <w:ind w:left="7978" w:hanging="372"/>
      </w:pPr>
      <w:rPr>
        <w:rFonts w:hint="default"/>
      </w:rPr>
    </w:lvl>
    <w:lvl w:ilvl="8" w:tplc="CAB86D20">
      <w:numFmt w:val="bullet"/>
      <w:lvlText w:val="•"/>
      <w:lvlJc w:val="left"/>
      <w:pPr>
        <w:ind w:left="8967" w:hanging="372"/>
      </w:pPr>
      <w:rPr>
        <w:rFonts w:hint="default"/>
      </w:rPr>
    </w:lvl>
  </w:abstractNum>
  <w:abstractNum w:abstractNumId="20" w15:restartNumberingAfterBreak="0">
    <w:nsid w:val="18147AF4"/>
    <w:multiLevelType w:val="hybridMultilevel"/>
    <w:tmpl w:val="59BA8E0E"/>
    <w:lvl w:ilvl="0" w:tplc="2454ECDC">
      <w:numFmt w:val="bullet"/>
      <w:lvlText w:val="•"/>
      <w:lvlJc w:val="left"/>
      <w:pPr>
        <w:ind w:left="943" w:hanging="373"/>
      </w:pPr>
      <w:rPr>
        <w:rFonts w:ascii="Arial" w:eastAsia="Arial" w:hAnsi="Arial" w:cs="Arial" w:hint="default"/>
        <w:color w:val="232323"/>
        <w:w w:val="87"/>
        <w:sz w:val="22"/>
        <w:szCs w:val="22"/>
      </w:rPr>
    </w:lvl>
    <w:lvl w:ilvl="1" w:tplc="5AA870C2">
      <w:numFmt w:val="bullet"/>
      <w:lvlText w:val="•"/>
      <w:lvlJc w:val="left"/>
      <w:pPr>
        <w:ind w:left="1940" w:hanging="373"/>
      </w:pPr>
      <w:rPr>
        <w:rFonts w:hint="default"/>
      </w:rPr>
    </w:lvl>
    <w:lvl w:ilvl="2" w:tplc="58A4E668">
      <w:numFmt w:val="bullet"/>
      <w:lvlText w:val="•"/>
      <w:lvlJc w:val="left"/>
      <w:pPr>
        <w:ind w:left="2940" w:hanging="373"/>
      </w:pPr>
      <w:rPr>
        <w:rFonts w:hint="default"/>
      </w:rPr>
    </w:lvl>
    <w:lvl w:ilvl="3" w:tplc="AC361EA0">
      <w:numFmt w:val="bullet"/>
      <w:lvlText w:val="•"/>
      <w:lvlJc w:val="left"/>
      <w:pPr>
        <w:ind w:left="3941" w:hanging="373"/>
      </w:pPr>
      <w:rPr>
        <w:rFonts w:hint="default"/>
      </w:rPr>
    </w:lvl>
    <w:lvl w:ilvl="4" w:tplc="65F260E6">
      <w:numFmt w:val="bullet"/>
      <w:lvlText w:val="•"/>
      <w:lvlJc w:val="left"/>
      <w:pPr>
        <w:ind w:left="4941" w:hanging="373"/>
      </w:pPr>
      <w:rPr>
        <w:rFonts w:hint="default"/>
      </w:rPr>
    </w:lvl>
    <w:lvl w:ilvl="5" w:tplc="D806075E">
      <w:numFmt w:val="bullet"/>
      <w:lvlText w:val="•"/>
      <w:lvlJc w:val="left"/>
      <w:pPr>
        <w:ind w:left="5942" w:hanging="373"/>
      </w:pPr>
      <w:rPr>
        <w:rFonts w:hint="default"/>
      </w:rPr>
    </w:lvl>
    <w:lvl w:ilvl="6" w:tplc="0914959E">
      <w:numFmt w:val="bullet"/>
      <w:lvlText w:val="•"/>
      <w:lvlJc w:val="left"/>
      <w:pPr>
        <w:ind w:left="6942" w:hanging="373"/>
      </w:pPr>
      <w:rPr>
        <w:rFonts w:hint="default"/>
      </w:rPr>
    </w:lvl>
    <w:lvl w:ilvl="7" w:tplc="32A8D44E">
      <w:numFmt w:val="bullet"/>
      <w:lvlText w:val="•"/>
      <w:lvlJc w:val="left"/>
      <w:pPr>
        <w:ind w:left="7942" w:hanging="373"/>
      </w:pPr>
      <w:rPr>
        <w:rFonts w:hint="default"/>
      </w:rPr>
    </w:lvl>
    <w:lvl w:ilvl="8" w:tplc="63C2616E">
      <w:numFmt w:val="bullet"/>
      <w:lvlText w:val="•"/>
      <w:lvlJc w:val="left"/>
      <w:pPr>
        <w:ind w:left="8943" w:hanging="373"/>
      </w:pPr>
      <w:rPr>
        <w:rFonts w:hint="default"/>
      </w:rPr>
    </w:lvl>
  </w:abstractNum>
  <w:abstractNum w:abstractNumId="21" w15:restartNumberingAfterBreak="0">
    <w:nsid w:val="18E702D5"/>
    <w:multiLevelType w:val="hybridMultilevel"/>
    <w:tmpl w:val="8BF4802C"/>
    <w:lvl w:ilvl="0" w:tplc="91FCD33E">
      <w:numFmt w:val="bullet"/>
      <w:lvlText w:val="•"/>
      <w:lvlJc w:val="left"/>
      <w:pPr>
        <w:ind w:left="956" w:hanging="361"/>
      </w:pPr>
      <w:rPr>
        <w:rFonts w:hint="default"/>
        <w:w w:val="101"/>
      </w:rPr>
    </w:lvl>
    <w:lvl w:ilvl="1" w:tplc="698CAE12">
      <w:numFmt w:val="bullet"/>
      <w:lvlText w:val="•"/>
      <w:lvlJc w:val="left"/>
      <w:pPr>
        <w:ind w:left="1958" w:hanging="361"/>
      </w:pPr>
      <w:rPr>
        <w:rFonts w:hint="default"/>
      </w:rPr>
    </w:lvl>
    <w:lvl w:ilvl="2" w:tplc="82EC3400">
      <w:numFmt w:val="bullet"/>
      <w:lvlText w:val="•"/>
      <w:lvlJc w:val="left"/>
      <w:pPr>
        <w:ind w:left="2956" w:hanging="361"/>
      </w:pPr>
      <w:rPr>
        <w:rFonts w:hint="default"/>
      </w:rPr>
    </w:lvl>
    <w:lvl w:ilvl="3" w:tplc="5886855C">
      <w:numFmt w:val="bullet"/>
      <w:lvlText w:val="•"/>
      <w:lvlJc w:val="left"/>
      <w:pPr>
        <w:ind w:left="3955" w:hanging="361"/>
      </w:pPr>
      <w:rPr>
        <w:rFonts w:hint="default"/>
      </w:rPr>
    </w:lvl>
    <w:lvl w:ilvl="4" w:tplc="79C28A88">
      <w:numFmt w:val="bullet"/>
      <w:lvlText w:val="•"/>
      <w:lvlJc w:val="left"/>
      <w:pPr>
        <w:ind w:left="4953" w:hanging="361"/>
      </w:pPr>
      <w:rPr>
        <w:rFonts w:hint="default"/>
      </w:rPr>
    </w:lvl>
    <w:lvl w:ilvl="5" w:tplc="02A6167E">
      <w:numFmt w:val="bullet"/>
      <w:lvlText w:val="•"/>
      <w:lvlJc w:val="left"/>
      <w:pPr>
        <w:ind w:left="5952" w:hanging="361"/>
      </w:pPr>
      <w:rPr>
        <w:rFonts w:hint="default"/>
      </w:rPr>
    </w:lvl>
    <w:lvl w:ilvl="6" w:tplc="5A62DE1A">
      <w:numFmt w:val="bullet"/>
      <w:lvlText w:val="•"/>
      <w:lvlJc w:val="left"/>
      <w:pPr>
        <w:ind w:left="6950" w:hanging="361"/>
      </w:pPr>
      <w:rPr>
        <w:rFonts w:hint="default"/>
      </w:rPr>
    </w:lvl>
    <w:lvl w:ilvl="7" w:tplc="1D50DC2A">
      <w:numFmt w:val="bullet"/>
      <w:lvlText w:val="•"/>
      <w:lvlJc w:val="left"/>
      <w:pPr>
        <w:ind w:left="7948" w:hanging="361"/>
      </w:pPr>
      <w:rPr>
        <w:rFonts w:hint="default"/>
      </w:rPr>
    </w:lvl>
    <w:lvl w:ilvl="8" w:tplc="E376E474">
      <w:numFmt w:val="bullet"/>
      <w:lvlText w:val="•"/>
      <w:lvlJc w:val="left"/>
      <w:pPr>
        <w:ind w:left="8947" w:hanging="361"/>
      </w:pPr>
      <w:rPr>
        <w:rFonts w:hint="default"/>
      </w:rPr>
    </w:lvl>
  </w:abstractNum>
  <w:abstractNum w:abstractNumId="22" w15:restartNumberingAfterBreak="0">
    <w:nsid w:val="1A4B556A"/>
    <w:multiLevelType w:val="hybridMultilevel"/>
    <w:tmpl w:val="F10843AA"/>
    <w:lvl w:ilvl="0" w:tplc="53BA88A8">
      <w:numFmt w:val="bullet"/>
      <w:lvlText w:val="•"/>
      <w:lvlJc w:val="left"/>
      <w:pPr>
        <w:ind w:left="964" w:hanging="372"/>
      </w:pPr>
      <w:rPr>
        <w:rFonts w:ascii="Times New Roman" w:eastAsia="Times New Roman" w:hAnsi="Times New Roman" w:cs="Times New Roman" w:hint="default"/>
        <w:color w:val="242424"/>
        <w:w w:val="103"/>
        <w:sz w:val="23"/>
        <w:szCs w:val="23"/>
      </w:rPr>
    </w:lvl>
    <w:lvl w:ilvl="1" w:tplc="0B3C6D9C">
      <w:numFmt w:val="bullet"/>
      <w:lvlText w:val="•"/>
      <w:lvlJc w:val="left"/>
      <w:pPr>
        <w:ind w:left="1958" w:hanging="372"/>
      </w:pPr>
      <w:rPr>
        <w:rFonts w:hint="default"/>
      </w:rPr>
    </w:lvl>
    <w:lvl w:ilvl="2" w:tplc="8FB46D4A">
      <w:numFmt w:val="bullet"/>
      <w:lvlText w:val="•"/>
      <w:lvlJc w:val="left"/>
      <w:pPr>
        <w:ind w:left="2956" w:hanging="372"/>
      </w:pPr>
      <w:rPr>
        <w:rFonts w:hint="default"/>
      </w:rPr>
    </w:lvl>
    <w:lvl w:ilvl="3" w:tplc="2D9E5ED0">
      <w:numFmt w:val="bullet"/>
      <w:lvlText w:val="•"/>
      <w:lvlJc w:val="left"/>
      <w:pPr>
        <w:ind w:left="3955" w:hanging="372"/>
      </w:pPr>
      <w:rPr>
        <w:rFonts w:hint="default"/>
      </w:rPr>
    </w:lvl>
    <w:lvl w:ilvl="4" w:tplc="A96889AA">
      <w:numFmt w:val="bullet"/>
      <w:lvlText w:val="•"/>
      <w:lvlJc w:val="left"/>
      <w:pPr>
        <w:ind w:left="4953" w:hanging="372"/>
      </w:pPr>
      <w:rPr>
        <w:rFonts w:hint="default"/>
      </w:rPr>
    </w:lvl>
    <w:lvl w:ilvl="5" w:tplc="C4C8C10C">
      <w:numFmt w:val="bullet"/>
      <w:lvlText w:val="•"/>
      <w:lvlJc w:val="left"/>
      <w:pPr>
        <w:ind w:left="5952" w:hanging="372"/>
      </w:pPr>
      <w:rPr>
        <w:rFonts w:hint="default"/>
      </w:rPr>
    </w:lvl>
    <w:lvl w:ilvl="6" w:tplc="83EEAC82">
      <w:numFmt w:val="bullet"/>
      <w:lvlText w:val="•"/>
      <w:lvlJc w:val="left"/>
      <w:pPr>
        <w:ind w:left="6950" w:hanging="372"/>
      </w:pPr>
      <w:rPr>
        <w:rFonts w:hint="default"/>
      </w:rPr>
    </w:lvl>
    <w:lvl w:ilvl="7" w:tplc="A9C2F032">
      <w:numFmt w:val="bullet"/>
      <w:lvlText w:val="•"/>
      <w:lvlJc w:val="left"/>
      <w:pPr>
        <w:ind w:left="7948" w:hanging="372"/>
      </w:pPr>
      <w:rPr>
        <w:rFonts w:hint="default"/>
      </w:rPr>
    </w:lvl>
    <w:lvl w:ilvl="8" w:tplc="527E041A">
      <w:numFmt w:val="bullet"/>
      <w:lvlText w:val="•"/>
      <w:lvlJc w:val="left"/>
      <w:pPr>
        <w:ind w:left="8947" w:hanging="372"/>
      </w:pPr>
      <w:rPr>
        <w:rFonts w:hint="default"/>
      </w:rPr>
    </w:lvl>
  </w:abstractNum>
  <w:abstractNum w:abstractNumId="23" w15:restartNumberingAfterBreak="0">
    <w:nsid w:val="1B8325B3"/>
    <w:multiLevelType w:val="hybridMultilevel"/>
    <w:tmpl w:val="D7BE2412"/>
    <w:lvl w:ilvl="0" w:tplc="3C4CA2DA">
      <w:numFmt w:val="bullet"/>
      <w:lvlText w:val="•"/>
      <w:lvlJc w:val="left"/>
      <w:pPr>
        <w:ind w:left="976" w:hanging="363"/>
      </w:pPr>
      <w:rPr>
        <w:rFonts w:ascii="Arial" w:eastAsia="Arial" w:hAnsi="Arial" w:cs="Arial" w:hint="default"/>
        <w:color w:val="333333"/>
        <w:w w:val="90"/>
        <w:sz w:val="22"/>
        <w:szCs w:val="22"/>
      </w:rPr>
    </w:lvl>
    <w:lvl w:ilvl="1" w:tplc="2124D61E">
      <w:numFmt w:val="bullet"/>
      <w:lvlText w:val="•"/>
      <w:lvlJc w:val="left"/>
      <w:pPr>
        <w:ind w:left="1976" w:hanging="363"/>
      </w:pPr>
      <w:rPr>
        <w:rFonts w:hint="default"/>
      </w:rPr>
    </w:lvl>
    <w:lvl w:ilvl="2" w:tplc="DDFA6096">
      <w:numFmt w:val="bullet"/>
      <w:lvlText w:val="•"/>
      <w:lvlJc w:val="left"/>
      <w:pPr>
        <w:ind w:left="2972" w:hanging="363"/>
      </w:pPr>
      <w:rPr>
        <w:rFonts w:hint="default"/>
      </w:rPr>
    </w:lvl>
    <w:lvl w:ilvl="3" w:tplc="E990C39E">
      <w:numFmt w:val="bullet"/>
      <w:lvlText w:val="•"/>
      <w:lvlJc w:val="left"/>
      <w:pPr>
        <w:ind w:left="3969" w:hanging="363"/>
      </w:pPr>
      <w:rPr>
        <w:rFonts w:hint="default"/>
      </w:rPr>
    </w:lvl>
    <w:lvl w:ilvl="4" w:tplc="0DA8496A">
      <w:numFmt w:val="bullet"/>
      <w:lvlText w:val="•"/>
      <w:lvlJc w:val="left"/>
      <w:pPr>
        <w:ind w:left="4965" w:hanging="363"/>
      </w:pPr>
      <w:rPr>
        <w:rFonts w:hint="default"/>
      </w:rPr>
    </w:lvl>
    <w:lvl w:ilvl="5" w:tplc="CBA4C89E">
      <w:numFmt w:val="bullet"/>
      <w:lvlText w:val="•"/>
      <w:lvlJc w:val="left"/>
      <w:pPr>
        <w:ind w:left="5962" w:hanging="363"/>
      </w:pPr>
      <w:rPr>
        <w:rFonts w:hint="default"/>
      </w:rPr>
    </w:lvl>
    <w:lvl w:ilvl="6" w:tplc="CD7A6744">
      <w:numFmt w:val="bullet"/>
      <w:lvlText w:val="•"/>
      <w:lvlJc w:val="left"/>
      <w:pPr>
        <w:ind w:left="6958" w:hanging="363"/>
      </w:pPr>
      <w:rPr>
        <w:rFonts w:hint="default"/>
      </w:rPr>
    </w:lvl>
    <w:lvl w:ilvl="7" w:tplc="239C9E38">
      <w:numFmt w:val="bullet"/>
      <w:lvlText w:val="•"/>
      <w:lvlJc w:val="left"/>
      <w:pPr>
        <w:ind w:left="7954" w:hanging="363"/>
      </w:pPr>
      <w:rPr>
        <w:rFonts w:hint="default"/>
      </w:rPr>
    </w:lvl>
    <w:lvl w:ilvl="8" w:tplc="32CABB14">
      <w:numFmt w:val="bullet"/>
      <w:lvlText w:val="•"/>
      <w:lvlJc w:val="left"/>
      <w:pPr>
        <w:ind w:left="8951" w:hanging="363"/>
      </w:pPr>
      <w:rPr>
        <w:rFonts w:hint="default"/>
      </w:rPr>
    </w:lvl>
  </w:abstractNum>
  <w:abstractNum w:abstractNumId="24" w15:restartNumberingAfterBreak="0">
    <w:nsid w:val="20F9158A"/>
    <w:multiLevelType w:val="hybridMultilevel"/>
    <w:tmpl w:val="E7265FA0"/>
    <w:lvl w:ilvl="0" w:tplc="EF0659F0">
      <w:numFmt w:val="bullet"/>
      <w:lvlText w:val="•"/>
      <w:lvlJc w:val="left"/>
      <w:pPr>
        <w:ind w:left="962" w:hanging="391"/>
      </w:pPr>
      <w:rPr>
        <w:rFonts w:ascii="Courier New" w:eastAsia="Courier New" w:hAnsi="Courier New" w:cs="Courier New" w:hint="default"/>
        <w:color w:val="242424"/>
        <w:w w:val="104"/>
        <w:sz w:val="24"/>
        <w:szCs w:val="24"/>
      </w:rPr>
    </w:lvl>
    <w:lvl w:ilvl="1" w:tplc="B7A244A6">
      <w:numFmt w:val="bullet"/>
      <w:lvlText w:val="•"/>
      <w:lvlJc w:val="left"/>
      <w:pPr>
        <w:ind w:left="1958" w:hanging="391"/>
      </w:pPr>
      <w:rPr>
        <w:rFonts w:hint="default"/>
      </w:rPr>
    </w:lvl>
    <w:lvl w:ilvl="2" w:tplc="0720C83E">
      <w:numFmt w:val="bullet"/>
      <w:lvlText w:val="•"/>
      <w:lvlJc w:val="left"/>
      <w:pPr>
        <w:ind w:left="2956" w:hanging="391"/>
      </w:pPr>
      <w:rPr>
        <w:rFonts w:hint="default"/>
      </w:rPr>
    </w:lvl>
    <w:lvl w:ilvl="3" w:tplc="A278878E">
      <w:numFmt w:val="bullet"/>
      <w:lvlText w:val="•"/>
      <w:lvlJc w:val="left"/>
      <w:pPr>
        <w:ind w:left="3955" w:hanging="391"/>
      </w:pPr>
      <w:rPr>
        <w:rFonts w:hint="default"/>
      </w:rPr>
    </w:lvl>
    <w:lvl w:ilvl="4" w:tplc="BEA8E36A">
      <w:numFmt w:val="bullet"/>
      <w:lvlText w:val="•"/>
      <w:lvlJc w:val="left"/>
      <w:pPr>
        <w:ind w:left="4953" w:hanging="391"/>
      </w:pPr>
      <w:rPr>
        <w:rFonts w:hint="default"/>
      </w:rPr>
    </w:lvl>
    <w:lvl w:ilvl="5" w:tplc="D7709404">
      <w:numFmt w:val="bullet"/>
      <w:lvlText w:val="•"/>
      <w:lvlJc w:val="left"/>
      <w:pPr>
        <w:ind w:left="5952" w:hanging="391"/>
      </w:pPr>
      <w:rPr>
        <w:rFonts w:hint="default"/>
      </w:rPr>
    </w:lvl>
    <w:lvl w:ilvl="6" w:tplc="E5126CB2">
      <w:numFmt w:val="bullet"/>
      <w:lvlText w:val="•"/>
      <w:lvlJc w:val="left"/>
      <w:pPr>
        <w:ind w:left="6950" w:hanging="391"/>
      </w:pPr>
      <w:rPr>
        <w:rFonts w:hint="default"/>
      </w:rPr>
    </w:lvl>
    <w:lvl w:ilvl="7" w:tplc="552E4550">
      <w:numFmt w:val="bullet"/>
      <w:lvlText w:val="•"/>
      <w:lvlJc w:val="left"/>
      <w:pPr>
        <w:ind w:left="7948" w:hanging="391"/>
      </w:pPr>
      <w:rPr>
        <w:rFonts w:hint="default"/>
      </w:rPr>
    </w:lvl>
    <w:lvl w:ilvl="8" w:tplc="895C1290">
      <w:numFmt w:val="bullet"/>
      <w:lvlText w:val="•"/>
      <w:lvlJc w:val="left"/>
      <w:pPr>
        <w:ind w:left="8947" w:hanging="391"/>
      </w:pPr>
      <w:rPr>
        <w:rFonts w:hint="default"/>
      </w:rPr>
    </w:lvl>
  </w:abstractNum>
  <w:abstractNum w:abstractNumId="25" w15:restartNumberingAfterBreak="0">
    <w:nsid w:val="22DC060F"/>
    <w:multiLevelType w:val="hybridMultilevel"/>
    <w:tmpl w:val="15A00DFA"/>
    <w:lvl w:ilvl="0" w:tplc="75CCAC40">
      <w:numFmt w:val="bullet"/>
      <w:lvlText w:val="•"/>
      <w:lvlJc w:val="left"/>
      <w:pPr>
        <w:ind w:left="967" w:hanging="373"/>
      </w:pPr>
      <w:rPr>
        <w:rFonts w:ascii="Times New Roman" w:eastAsia="Times New Roman" w:hAnsi="Times New Roman" w:cs="Times New Roman" w:hint="default"/>
        <w:color w:val="262626"/>
        <w:w w:val="110"/>
        <w:position w:val="-2"/>
        <w:sz w:val="28"/>
        <w:szCs w:val="28"/>
      </w:rPr>
    </w:lvl>
    <w:lvl w:ilvl="1" w:tplc="C8E0DCE8">
      <w:numFmt w:val="bullet"/>
      <w:lvlText w:val="•"/>
      <w:lvlJc w:val="left"/>
      <w:pPr>
        <w:ind w:left="1958" w:hanging="373"/>
      </w:pPr>
      <w:rPr>
        <w:rFonts w:hint="default"/>
      </w:rPr>
    </w:lvl>
    <w:lvl w:ilvl="2" w:tplc="3188A06A">
      <w:numFmt w:val="bullet"/>
      <w:lvlText w:val="•"/>
      <w:lvlJc w:val="left"/>
      <w:pPr>
        <w:ind w:left="2956" w:hanging="373"/>
      </w:pPr>
      <w:rPr>
        <w:rFonts w:hint="default"/>
      </w:rPr>
    </w:lvl>
    <w:lvl w:ilvl="3" w:tplc="7EEC87CA">
      <w:numFmt w:val="bullet"/>
      <w:lvlText w:val="•"/>
      <w:lvlJc w:val="left"/>
      <w:pPr>
        <w:ind w:left="3955" w:hanging="373"/>
      </w:pPr>
      <w:rPr>
        <w:rFonts w:hint="default"/>
      </w:rPr>
    </w:lvl>
    <w:lvl w:ilvl="4" w:tplc="BFBADA26">
      <w:numFmt w:val="bullet"/>
      <w:lvlText w:val="•"/>
      <w:lvlJc w:val="left"/>
      <w:pPr>
        <w:ind w:left="4953" w:hanging="373"/>
      </w:pPr>
      <w:rPr>
        <w:rFonts w:hint="default"/>
      </w:rPr>
    </w:lvl>
    <w:lvl w:ilvl="5" w:tplc="610C7A72">
      <w:numFmt w:val="bullet"/>
      <w:lvlText w:val="•"/>
      <w:lvlJc w:val="left"/>
      <w:pPr>
        <w:ind w:left="5952" w:hanging="373"/>
      </w:pPr>
      <w:rPr>
        <w:rFonts w:hint="default"/>
      </w:rPr>
    </w:lvl>
    <w:lvl w:ilvl="6" w:tplc="EA16DA72">
      <w:numFmt w:val="bullet"/>
      <w:lvlText w:val="•"/>
      <w:lvlJc w:val="left"/>
      <w:pPr>
        <w:ind w:left="6950" w:hanging="373"/>
      </w:pPr>
      <w:rPr>
        <w:rFonts w:hint="default"/>
      </w:rPr>
    </w:lvl>
    <w:lvl w:ilvl="7" w:tplc="E2683F6E">
      <w:numFmt w:val="bullet"/>
      <w:lvlText w:val="•"/>
      <w:lvlJc w:val="left"/>
      <w:pPr>
        <w:ind w:left="7948" w:hanging="373"/>
      </w:pPr>
      <w:rPr>
        <w:rFonts w:hint="default"/>
      </w:rPr>
    </w:lvl>
    <w:lvl w:ilvl="8" w:tplc="D5E65EEC">
      <w:numFmt w:val="bullet"/>
      <w:lvlText w:val="•"/>
      <w:lvlJc w:val="left"/>
      <w:pPr>
        <w:ind w:left="8947" w:hanging="373"/>
      </w:pPr>
      <w:rPr>
        <w:rFonts w:hint="default"/>
      </w:rPr>
    </w:lvl>
  </w:abstractNum>
  <w:abstractNum w:abstractNumId="26" w15:restartNumberingAfterBreak="0">
    <w:nsid w:val="24CC63D7"/>
    <w:multiLevelType w:val="hybridMultilevel"/>
    <w:tmpl w:val="F25EB1CE"/>
    <w:lvl w:ilvl="0" w:tplc="97B20D62">
      <w:start w:val="1"/>
      <w:numFmt w:val="decimal"/>
      <w:lvlText w:val="%1."/>
      <w:lvlJc w:val="left"/>
      <w:pPr>
        <w:ind w:left="522" w:hanging="242"/>
      </w:pPr>
      <w:rPr>
        <w:rFonts w:hint="default"/>
        <w:b/>
        <w:bCs/>
        <w:spacing w:val="-1"/>
        <w:w w:val="108"/>
      </w:rPr>
    </w:lvl>
    <w:lvl w:ilvl="1" w:tplc="EB42F774">
      <w:numFmt w:val="bullet"/>
      <w:lvlText w:val="•"/>
      <w:lvlJc w:val="left"/>
      <w:pPr>
        <w:ind w:left="1041" w:hanging="358"/>
      </w:pPr>
      <w:rPr>
        <w:rFonts w:hint="default"/>
        <w:w w:val="103"/>
      </w:rPr>
    </w:lvl>
    <w:lvl w:ilvl="2" w:tplc="B2829FFE">
      <w:numFmt w:val="bullet"/>
      <w:lvlText w:val="•"/>
      <w:lvlJc w:val="left"/>
      <w:pPr>
        <w:ind w:left="980" w:hanging="358"/>
      </w:pPr>
      <w:rPr>
        <w:rFonts w:hint="default"/>
      </w:rPr>
    </w:lvl>
    <w:lvl w:ilvl="3" w:tplc="6BB0CB9A">
      <w:numFmt w:val="bullet"/>
      <w:lvlText w:val="•"/>
      <w:lvlJc w:val="left"/>
      <w:pPr>
        <w:ind w:left="1000" w:hanging="358"/>
      </w:pPr>
      <w:rPr>
        <w:rFonts w:hint="default"/>
      </w:rPr>
    </w:lvl>
    <w:lvl w:ilvl="4" w:tplc="4B72A4AE">
      <w:numFmt w:val="bullet"/>
      <w:lvlText w:val="•"/>
      <w:lvlJc w:val="left"/>
      <w:pPr>
        <w:ind w:left="1040" w:hanging="358"/>
      </w:pPr>
      <w:rPr>
        <w:rFonts w:hint="default"/>
      </w:rPr>
    </w:lvl>
    <w:lvl w:ilvl="5" w:tplc="1056F186">
      <w:numFmt w:val="bullet"/>
      <w:lvlText w:val="•"/>
      <w:lvlJc w:val="left"/>
      <w:pPr>
        <w:ind w:left="2690" w:hanging="358"/>
      </w:pPr>
      <w:rPr>
        <w:rFonts w:hint="default"/>
      </w:rPr>
    </w:lvl>
    <w:lvl w:ilvl="6" w:tplc="50DEB2C8">
      <w:numFmt w:val="bullet"/>
      <w:lvlText w:val="•"/>
      <w:lvlJc w:val="left"/>
      <w:pPr>
        <w:ind w:left="4341" w:hanging="358"/>
      </w:pPr>
      <w:rPr>
        <w:rFonts w:hint="default"/>
      </w:rPr>
    </w:lvl>
    <w:lvl w:ilvl="7" w:tplc="1CB821C0">
      <w:numFmt w:val="bullet"/>
      <w:lvlText w:val="•"/>
      <w:lvlJc w:val="left"/>
      <w:pPr>
        <w:ind w:left="5992" w:hanging="358"/>
      </w:pPr>
      <w:rPr>
        <w:rFonts w:hint="default"/>
      </w:rPr>
    </w:lvl>
    <w:lvl w:ilvl="8" w:tplc="0F9C44AC">
      <w:numFmt w:val="bullet"/>
      <w:lvlText w:val="•"/>
      <w:lvlJc w:val="left"/>
      <w:pPr>
        <w:ind w:left="7642" w:hanging="358"/>
      </w:pPr>
      <w:rPr>
        <w:rFonts w:hint="default"/>
      </w:rPr>
    </w:lvl>
  </w:abstractNum>
  <w:abstractNum w:abstractNumId="27" w15:restartNumberingAfterBreak="0">
    <w:nsid w:val="25086DA3"/>
    <w:multiLevelType w:val="hybridMultilevel"/>
    <w:tmpl w:val="A6F0E1B4"/>
    <w:lvl w:ilvl="0" w:tplc="64BC09A8">
      <w:numFmt w:val="bullet"/>
      <w:lvlText w:val="•"/>
      <w:lvlJc w:val="left"/>
      <w:pPr>
        <w:ind w:left="968" w:hanging="370"/>
      </w:pPr>
      <w:rPr>
        <w:rFonts w:hint="default"/>
        <w:w w:val="108"/>
        <w:position w:val="-3"/>
      </w:rPr>
    </w:lvl>
    <w:lvl w:ilvl="1" w:tplc="E71CB43E">
      <w:numFmt w:val="bullet"/>
      <w:lvlText w:val="•"/>
      <w:lvlJc w:val="left"/>
      <w:pPr>
        <w:ind w:left="1958" w:hanging="370"/>
      </w:pPr>
      <w:rPr>
        <w:rFonts w:hint="default"/>
      </w:rPr>
    </w:lvl>
    <w:lvl w:ilvl="2" w:tplc="22A0D060">
      <w:numFmt w:val="bullet"/>
      <w:lvlText w:val="•"/>
      <w:lvlJc w:val="left"/>
      <w:pPr>
        <w:ind w:left="2956" w:hanging="370"/>
      </w:pPr>
      <w:rPr>
        <w:rFonts w:hint="default"/>
      </w:rPr>
    </w:lvl>
    <w:lvl w:ilvl="3" w:tplc="B1FA7BE0">
      <w:numFmt w:val="bullet"/>
      <w:lvlText w:val="•"/>
      <w:lvlJc w:val="left"/>
      <w:pPr>
        <w:ind w:left="3955" w:hanging="370"/>
      </w:pPr>
      <w:rPr>
        <w:rFonts w:hint="default"/>
      </w:rPr>
    </w:lvl>
    <w:lvl w:ilvl="4" w:tplc="A73C269E">
      <w:numFmt w:val="bullet"/>
      <w:lvlText w:val="•"/>
      <w:lvlJc w:val="left"/>
      <w:pPr>
        <w:ind w:left="4953" w:hanging="370"/>
      </w:pPr>
      <w:rPr>
        <w:rFonts w:hint="default"/>
      </w:rPr>
    </w:lvl>
    <w:lvl w:ilvl="5" w:tplc="EFD8B052">
      <w:numFmt w:val="bullet"/>
      <w:lvlText w:val="•"/>
      <w:lvlJc w:val="left"/>
      <w:pPr>
        <w:ind w:left="5952" w:hanging="370"/>
      </w:pPr>
      <w:rPr>
        <w:rFonts w:hint="default"/>
      </w:rPr>
    </w:lvl>
    <w:lvl w:ilvl="6" w:tplc="BF2EEFD4">
      <w:numFmt w:val="bullet"/>
      <w:lvlText w:val="•"/>
      <w:lvlJc w:val="left"/>
      <w:pPr>
        <w:ind w:left="6950" w:hanging="370"/>
      </w:pPr>
      <w:rPr>
        <w:rFonts w:hint="default"/>
      </w:rPr>
    </w:lvl>
    <w:lvl w:ilvl="7" w:tplc="6186C106">
      <w:numFmt w:val="bullet"/>
      <w:lvlText w:val="•"/>
      <w:lvlJc w:val="left"/>
      <w:pPr>
        <w:ind w:left="7948" w:hanging="370"/>
      </w:pPr>
      <w:rPr>
        <w:rFonts w:hint="default"/>
      </w:rPr>
    </w:lvl>
    <w:lvl w:ilvl="8" w:tplc="85AC892A">
      <w:numFmt w:val="bullet"/>
      <w:lvlText w:val="•"/>
      <w:lvlJc w:val="left"/>
      <w:pPr>
        <w:ind w:left="8947" w:hanging="370"/>
      </w:pPr>
      <w:rPr>
        <w:rFonts w:hint="default"/>
      </w:rPr>
    </w:lvl>
  </w:abstractNum>
  <w:abstractNum w:abstractNumId="28" w15:restartNumberingAfterBreak="0">
    <w:nsid w:val="25EB744E"/>
    <w:multiLevelType w:val="hybridMultilevel"/>
    <w:tmpl w:val="3E8CDBA0"/>
    <w:lvl w:ilvl="0" w:tplc="10AE3AA4">
      <w:start w:val="1"/>
      <w:numFmt w:val="decimal"/>
      <w:lvlText w:val="%1."/>
      <w:lvlJc w:val="left"/>
      <w:pPr>
        <w:ind w:left="759" w:hanging="232"/>
      </w:pPr>
      <w:rPr>
        <w:rFonts w:hint="default"/>
        <w:b/>
        <w:bCs/>
        <w:w w:val="107"/>
      </w:rPr>
    </w:lvl>
    <w:lvl w:ilvl="1" w:tplc="293C2DC8">
      <w:numFmt w:val="bullet"/>
      <w:lvlText w:val="•"/>
      <w:lvlJc w:val="left"/>
      <w:pPr>
        <w:ind w:left="987" w:hanging="362"/>
      </w:pPr>
      <w:rPr>
        <w:rFonts w:hint="default"/>
        <w:w w:val="106"/>
      </w:rPr>
    </w:lvl>
    <w:lvl w:ilvl="2" w:tplc="9FBC5E02">
      <w:numFmt w:val="bullet"/>
      <w:lvlText w:val="•"/>
      <w:lvlJc w:val="left"/>
      <w:pPr>
        <w:ind w:left="2087" w:hanging="362"/>
      </w:pPr>
      <w:rPr>
        <w:rFonts w:hint="default"/>
      </w:rPr>
    </w:lvl>
    <w:lvl w:ilvl="3" w:tplc="FFE0BE4A">
      <w:numFmt w:val="bullet"/>
      <w:lvlText w:val="•"/>
      <w:lvlJc w:val="left"/>
      <w:pPr>
        <w:ind w:left="3194" w:hanging="362"/>
      </w:pPr>
      <w:rPr>
        <w:rFonts w:hint="default"/>
      </w:rPr>
    </w:lvl>
    <w:lvl w:ilvl="4" w:tplc="B7ACF3E2">
      <w:numFmt w:val="bullet"/>
      <w:lvlText w:val="•"/>
      <w:lvlJc w:val="left"/>
      <w:pPr>
        <w:ind w:left="4301" w:hanging="362"/>
      </w:pPr>
      <w:rPr>
        <w:rFonts w:hint="default"/>
      </w:rPr>
    </w:lvl>
    <w:lvl w:ilvl="5" w:tplc="C9986F2E">
      <w:numFmt w:val="bullet"/>
      <w:lvlText w:val="•"/>
      <w:lvlJc w:val="left"/>
      <w:pPr>
        <w:ind w:left="5408" w:hanging="362"/>
      </w:pPr>
      <w:rPr>
        <w:rFonts w:hint="default"/>
      </w:rPr>
    </w:lvl>
    <w:lvl w:ilvl="6" w:tplc="AF0C123E">
      <w:numFmt w:val="bullet"/>
      <w:lvlText w:val="•"/>
      <w:lvlJc w:val="left"/>
      <w:pPr>
        <w:ind w:left="6515" w:hanging="362"/>
      </w:pPr>
      <w:rPr>
        <w:rFonts w:hint="default"/>
      </w:rPr>
    </w:lvl>
    <w:lvl w:ilvl="7" w:tplc="4D5C332A">
      <w:numFmt w:val="bullet"/>
      <w:lvlText w:val="•"/>
      <w:lvlJc w:val="left"/>
      <w:pPr>
        <w:ind w:left="7622" w:hanging="362"/>
      </w:pPr>
      <w:rPr>
        <w:rFonts w:hint="default"/>
      </w:rPr>
    </w:lvl>
    <w:lvl w:ilvl="8" w:tplc="3F564D4C">
      <w:numFmt w:val="bullet"/>
      <w:lvlText w:val="•"/>
      <w:lvlJc w:val="left"/>
      <w:pPr>
        <w:ind w:left="8729" w:hanging="362"/>
      </w:pPr>
      <w:rPr>
        <w:rFonts w:hint="default"/>
      </w:rPr>
    </w:lvl>
  </w:abstractNum>
  <w:abstractNum w:abstractNumId="29" w15:restartNumberingAfterBreak="0">
    <w:nsid w:val="27290379"/>
    <w:multiLevelType w:val="hybridMultilevel"/>
    <w:tmpl w:val="ADB0DF16"/>
    <w:lvl w:ilvl="0" w:tplc="DCE61938">
      <w:numFmt w:val="bullet"/>
      <w:lvlText w:val="•"/>
      <w:lvlJc w:val="left"/>
      <w:pPr>
        <w:ind w:left="1049" w:hanging="368"/>
      </w:pPr>
      <w:rPr>
        <w:rFonts w:hint="default"/>
        <w:w w:val="109"/>
        <w:position w:val="-3"/>
      </w:rPr>
    </w:lvl>
    <w:lvl w:ilvl="1" w:tplc="BB7AD074">
      <w:numFmt w:val="bullet"/>
      <w:lvlText w:val="•"/>
      <w:lvlJc w:val="left"/>
      <w:pPr>
        <w:ind w:left="2030" w:hanging="368"/>
      </w:pPr>
      <w:rPr>
        <w:rFonts w:hint="default"/>
      </w:rPr>
    </w:lvl>
    <w:lvl w:ilvl="2" w:tplc="69A07F72">
      <w:numFmt w:val="bullet"/>
      <w:lvlText w:val="•"/>
      <w:lvlJc w:val="left"/>
      <w:pPr>
        <w:ind w:left="3020" w:hanging="368"/>
      </w:pPr>
      <w:rPr>
        <w:rFonts w:hint="default"/>
      </w:rPr>
    </w:lvl>
    <w:lvl w:ilvl="3" w:tplc="BFB2AFDA">
      <w:numFmt w:val="bullet"/>
      <w:lvlText w:val="•"/>
      <w:lvlJc w:val="left"/>
      <w:pPr>
        <w:ind w:left="4011" w:hanging="368"/>
      </w:pPr>
      <w:rPr>
        <w:rFonts w:hint="default"/>
      </w:rPr>
    </w:lvl>
    <w:lvl w:ilvl="4" w:tplc="E062B9FE">
      <w:numFmt w:val="bullet"/>
      <w:lvlText w:val="•"/>
      <w:lvlJc w:val="left"/>
      <w:pPr>
        <w:ind w:left="5001" w:hanging="368"/>
      </w:pPr>
      <w:rPr>
        <w:rFonts w:hint="default"/>
      </w:rPr>
    </w:lvl>
    <w:lvl w:ilvl="5" w:tplc="F63C1ABC">
      <w:numFmt w:val="bullet"/>
      <w:lvlText w:val="•"/>
      <w:lvlJc w:val="left"/>
      <w:pPr>
        <w:ind w:left="5992" w:hanging="368"/>
      </w:pPr>
      <w:rPr>
        <w:rFonts w:hint="default"/>
      </w:rPr>
    </w:lvl>
    <w:lvl w:ilvl="6" w:tplc="2398BFBE">
      <w:numFmt w:val="bullet"/>
      <w:lvlText w:val="•"/>
      <w:lvlJc w:val="left"/>
      <w:pPr>
        <w:ind w:left="6982" w:hanging="368"/>
      </w:pPr>
      <w:rPr>
        <w:rFonts w:hint="default"/>
      </w:rPr>
    </w:lvl>
    <w:lvl w:ilvl="7" w:tplc="5A562808">
      <w:numFmt w:val="bullet"/>
      <w:lvlText w:val="•"/>
      <w:lvlJc w:val="left"/>
      <w:pPr>
        <w:ind w:left="7972" w:hanging="368"/>
      </w:pPr>
      <w:rPr>
        <w:rFonts w:hint="default"/>
      </w:rPr>
    </w:lvl>
    <w:lvl w:ilvl="8" w:tplc="364AFBEC">
      <w:numFmt w:val="bullet"/>
      <w:lvlText w:val="•"/>
      <w:lvlJc w:val="left"/>
      <w:pPr>
        <w:ind w:left="8963" w:hanging="368"/>
      </w:pPr>
      <w:rPr>
        <w:rFonts w:hint="default"/>
      </w:rPr>
    </w:lvl>
  </w:abstractNum>
  <w:abstractNum w:abstractNumId="30" w15:restartNumberingAfterBreak="0">
    <w:nsid w:val="274C407F"/>
    <w:multiLevelType w:val="hybridMultilevel"/>
    <w:tmpl w:val="12FE1140"/>
    <w:lvl w:ilvl="0" w:tplc="25E07932">
      <w:numFmt w:val="bullet"/>
      <w:lvlText w:val="o"/>
      <w:lvlJc w:val="left"/>
      <w:pPr>
        <w:ind w:left="1329" w:hanging="721"/>
      </w:pPr>
      <w:rPr>
        <w:rFonts w:hint="default"/>
        <w:w w:val="104"/>
      </w:rPr>
    </w:lvl>
    <w:lvl w:ilvl="1" w:tplc="DA22CCA6">
      <w:numFmt w:val="bullet"/>
      <w:lvlText w:val="•"/>
      <w:lvlJc w:val="left"/>
      <w:pPr>
        <w:ind w:left="2282" w:hanging="721"/>
      </w:pPr>
      <w:rPr>
        <w:rFonts w:hint="default"/>
      </w:rPr>
    </w:lvl>
    <w:lvl w:ilvl="2" w:tplc="A92A1AD4">
      <w:numFmt w:val="bullet"/>
      <w:lvlText w:val="•"/>
      <w:lvlJc w:val="left"/>
      <w:pPr>
        <w:ind w:left="3244" w:hanging="721"/>
      </w:pPr>
      <w:rPr>
        <w:rFonts w:hint="default"/>
      </w:rPr>
    </w:lvl>
    <w:lvl w:ilvl="3" w:tplc="BFCA3260">
      <w:numFmt w:val="bullet"/>
      <w:lvlText w:val="•"/>
      <w:lvlJc w:val="left"/>
      <w:pPr>
        <w:ind w:left="4207" w:hanging="721"/>
      </w:pPr>
      <w:rPr>
        <w:rFonts w:hint="default"/>
      </w:rPr>
    </w:lvl>
    <w:lvl w:ilvl="4" w:tplc="E8CEEEA0">
      <w:numFmt w:val="bullet"/>
      <w:lvlText w:val="•"/>
      <w:lvlJc w:val="left"/>
      <w:pPr>
        <w:ind w:left="5169" w:hanging="721"/>
      </w:pPr>
      <w:rPr>
        <w:rFonts w:hint="default"/>
      </w:rPr>
    </w:lvl>
    <w:lvl w:ilvl="5" w:tplc="F804372C">
      <w:numFmt w:val="bullet"/>
      <w:lvlText w:val="•"/>
      <w:lvlJc w:val="left"/>
      <w:pPr>
        <w:ind w:left="6132" w:hanging="721"/>
      </w:pPr>
      <w:rPr>
        <w:rFonts w:hint="default"/>
      </w:rPr>
    </w:lvl>
    <w:lvl w:ilvl="6" w:tplc="0C6019E4">
      <w:numFmt w:val="bullet"/>
      <w:lvlText w:val="•"/>
      <w:lvlJc w:val="left"/>
      <w:pPr>
        <w:ind w:left="7094" w:hanging="721"/>
      </w:pPr>
      <w:rPr>
        <w:rFonts w:hint="default"/>
      </w:rPr>
    </w:lvl>
    <w:lvl w:ilvl="7" w:tplc="8BC6A77E">
      <w:numFmt w:val="bullet"/>
      <w:lvlText w:val="•"/>
      <w:lvlJc w:val="left"/>
      <w:pPr>
        <w:ind w:left="8056" w:hanging="721"/>
      </w:pPr>
      <w:rPr>
        <w:rFonts w:hint="default"/>
      </w:rPr>
    </w:lvl>
    <w:lvl w:ilvl="8" w:tplc="2DE2866E">
      <w:numFmt w:val="bullet"/>
      <w:lvlText w:val="•"/>
      <w:lvlJc w:val="left"/>
      <w:pPr>
        <w:ind w:left="9019" w:hanging="721"/>
      </w:pPr>
      <w:rPr>
        <w:rFonts w:hint="default"/>
      </w:rPr>
    </w:lvl>
  </w:abstractNum>
  <w:abstractNum w:abstractNumId="31" w15:restartNumberingAfterBreak="0">
    <w:nsid w:val="286320AF"/>
    <w:multiLevelType w:val="hybridMultilevel"/>
    <w:tmpl w:val="CF185824"/>
    <w:lvl w:ilvl="0" w:tplc="CBB453AE">
      <w:numFmt w:val="bullet"/>
      <w:lvlText w:val="•"/>
      <w:lvlJc w:val="left"/>
      <w:pPr>
        <w:ind w:left="1026" w:hanging="352"/>
      </w:pPr>
      <w:rPr>
        <w:rFonts w:ascii="Arial" w:eastAsia="Arial" w:hAnsi="Arial" w:cs="Arial" w:hint="default"/>
        <w:color w:val="242424"/>
        <w:w w:val="93"/>
        <w:sz w:val="23"/>
        <w:szCs w:val="23"/>
      </w:rPr>
    </w:lvl>
    <w:lvl w:ilvl="1" w:tplc="B43CF74A">
      <w:numFmt w:val="bullet"/>
      <w:lvlText w:val="•"/>
      <w:lvlJc w:val="left"/>
      <w:pPr>
        <w:ind w:left="2012" w:hanging="352"/>
      </w:pPr>
      <w:rPr>
        <w:rFonts w:hint="default"/>
      </w:rPr>
    </w:lvl>
    <w:lvl w:ilvl="2" w:tplc="7E060CD6">
      <w:numFmt w:val="bullet"/>
      <w:lvlText w:val="•"/>
      <w:lvlJc w:val="left"/>
      <w:pPr>
        <w:ind w:left="3004" w:hanging="352"/>
      </w:pPr>
      <w:rPr>
        <w:rFonts w:hint="default"/>
      </w:rPr>
    </w:lvl>
    <w:lvl w:ilvl="3" w:tplc="B48E40D8">
      <w:numFmt w:val="bullet"/>
      <w:lvlText w:val="•"/>
      <w:lvlJc w:val="left"/>
      <w:pPr>
        <w:ind w:left="3997" w:hanging="352"/>
      </w:pPr>
      <w:rPr>
        <w:rFonts w:hint="default"/>
      </w:rPr>
    </w:lvl>
    <w:lvl w:ilvl="4" w:tplc="09C290E8">
      <w:numFmt w:val="bullet"/>
      <w:lvlText w:val="•"/>
      <w:lvlJc w:val="left"/>
      <w:pPr>
        <w:ind w:left="4989" w:hanging="352"/>
      </w:pPr>
      <w:rPr>
        <w:rFonts w:hint="default"/>
      </w:rPr>
    </w:lvl>
    <w:lvl w:ilvl="5" w:tplc="8A94CA80">
      <w:numFmt w:val="bullet"/>
      <w:lvlText w:val="•"/>
      <w:lvlJc w:val="left"/>
      <w:pPr>
        <w:ind w:left="5982" w:hanging="352"/>
      </w:pPr>
      <w:rPr>
        <w:rFonts w:hint="default"/>
      </w:rPr>
    </w:lvl>
    <w:lvl w:ilvl="6" w:tplc="21ECB290">
      <w:numFmt w:val="bullet"/>
      <w:lvlText w:val="•"/>
      <w:lvlJc w:val="left"/>
      <w:pPr>
        <w:ind w:left="6974" w:hanging="352"/>
      </w:pPr>
      <w:rPr>
        <w:rFonts w:hint="default"/>
      </w:rPr>
    </w:lvl>
    <w:lvl w:ilvl="7" w:tplc="C67C10FA">
      <w:numFmt w:val="bullet"/>
      <w:lvlText w:val="•"/>
      <w:lvlJc w:val="left"/>
      <w:pPr>
        <w:ind w:left="7966" w:hanging="352"/>
      </w:pPr>
      <w:rPr>
        <w:rFonts w:hint="default"/>
      </w:rPr>
    </w:lvl>
    <w:lvl w:ilvl="8" w:tplc="8AD462FA">
      <w:numFmt w:val="bullet"/>
      <w:lvlText w:val="•"/>
      <w:lvlJc w:val="left"/>
      <w:pPr>
        <w:ind w:left="8959" w:hanging="352"/>
      </w:pPr>
      <w:rPr>
        <w:rFonts w:hint="default"/>
      </w:rPr>
    </w:lvl>
  </w:abstractNum>
  <w:abstractNum w:abstractNumId="32" w15:restartNumberingAfterBreak="0">
    <w:nsid w:val="29251F73"/>
    <w:multiLevelType w:val="hybridMultilevel"/>
    <w:tmpl w:val="7FDC7A56"/>
    <w:lvl w:ilvl="0" w:tplc="A10E0CBC">
      <w:numFmt w:val="bullet"/>
      <w:lvlText w:val="-"/>
      <w:lvlJc w:val="left"/>
      <w:pPr>
        <w:ind w:left="606" w:hanging="131"/>
      </w:pPr>
      <w:rPr>
        <w:rFonts w:ascii="Times New Roman" w:eastAsia="Times New Roman" w:hAnsi="Times New Roman" w:cs="Times New Roman" w:hint="default"/>
        <w:color w:val="232323"/>
        <w:w w:val="99"/>
        <w:sz w:val="23"/>
        <w:szCs w:val="23"/>
      </w:rPr>
    </w:lvl>
    <w:lvl w:ilvl="1" w:tplc="C39CE662">
      <w:numFmt w:val="bullet"/>
      <w:lvlText w:val="•"/>
      <w:lvlJc w:val="left"/>
      <w:pPr>
        <w:ind w:left="996" w:hanging="367"/>
      </w:pPr>
      <w:rPr>
        <w:rFonts w:hint="default"/>
        <w:w w:val="103"/>
      </w:rPr>
    </w:lvl>
    <w:lvl w:ilvl="2" w:tplc="E984F35C">
      <w:numFmt w:val="bullet"/>
      <w:lvlText w:val="•"/>
      <w:lvlJc w:val="left"/>
      <w:pPr>
        <w:ind w:left="2104" w:hanging="367"/>
      </w:pPr>
      <w:rPr>
        <w:rFonts w:hint="default"/>
      </w:rPr>
    </w:lvl>
    <w:lvl w:ilvl="3" w:tplc="B3A675D0">
      <w:numFmt w:val="bullet"/>
      <w:lvlText w:val="•"/>
      <w:lvlJc w:val="left"/>
      <w:pPr>
        <w:ind w:left="3209" w:hanging="367"/>
      </w:pPr>
      <w:rPr>
        <w:rFonts w:hint="default"/>
      </w:rPr>
    </w:lvl>
    <w:lvl w:ilvl="4" w:tplc="2960D6E4">
      <w:numFmt w:val="bullet"/>
      <w:lvlText w:val="•"/>
      <w:lvlJc w:val="left"/>
      <w:pPr>
        <w:ind w:left="4314" w:hanging="367"/>
      </w:pPr>
      <w:rPr>
        <w:rFonts w:hint="default"/>
      </w:rPr>
    </w:lvl>
    <w:lvl w:ilvl="5" w:tplc="A57C1E98">
      <w:numFmt w:val="bullet"/>
      <w:lvlText w:val="•"/>
      <w:lvlJc w:val="left"/>
      <w:pPr>
        <w:ind w:left="5419" w:hanging="367"/>
      </w:pPr>
      <w:rPr>
        <w:rFonts w:hint="default"/>
      </w:rPr>
    </w:lvl>
    <w:lvl w:ilvl="6" w:tplc="064CF298">
      <w:numFmt w:val="bullet"/>
      <w:lvlText w:val="•"/>
      <w:lvlJc w:val="left"/>
      <w:pPr>
        <w:ind w:left="6524" w:hanging="367"/>
      </w:pPr>
      <w:rPr>
        <w:rFonts w:hint="default"/>
      </w:rPr>
    </w:lvl>
    <w:lvl w:ilvl="7" w:tplc="336E6BE0">
      <w:numFmt w:val="bullet"/>
      <w:lvlText w:val="•"/>
      <w:lvlJc w:val="left"/>
      <w:pPr>
        <w:ind w:left="7629" w:hanging="367"/>
      </w:pPr>
      <w:rPr>
        <w:rFonts w:hint="default"/>
      </w:rPr>
    </w:lvl>
    <w:lvl w:ilvl="8" w:tplc="0954392C">
      <w:numFmt w:val="bullet"/>
      <w:lvlText w:val="•"/>
      <w:lvlJc w:val="left"/>
      <w:pPr>
        <w:ind w:left="8734" w:hanging="367"/>
      </w:pPr>
      <w:rPr>
        <w:rFonts w:hint="default"/>
      </w:rPr>
    </w:lvl>
  </w:abstractNum>
  <w:abstractNum w:abstractNumId="33" w15:restartNumberingAfterBreak="0">
    <w:nsid w:val="2ABB1086"/>
    <w:multiLevelType w:val="hybridMultilevel"/>
    <w:tmpl w:val="347E49DA"/>
    <w:lvl w:ilvl="0" w:tplc="9A44BB56">
      <w:numFmt w:val="bullet"/>
      <w:lvlText w:val="•"/>
      <w:lvlJc w:val="left"/>
      <w:pPr>
        <w:ind w:left="949" w:hanging="368"/>
      </w:pPr>
      <w:rPr>
        <w:rFonts w:ascii="Arial" w:eastAsia="Arial" w:hAnsi="Arial" w:cs="Arial" w:hint="default"/>
        <w:color w:val="262626"/>
        <w:w w:val="104"/>
        <w:position w:val="-2"/>
        <w:sz w:val="26"/>
        <w:szCs w:val="26"/>
      </w:rPr>
    </w:lvl>
    <w:lvl w:ilvl="1" w:tplc="8ACAF7A8">
      <w:numFmt w:val="bullet"/>
      <w:lvlText w:val="•"/>
      <w:lvlJc w:val="left"/>
      <w:pPr>
        <w:ind w:left="1940" w:hanging="368"/>
      </w:pPr>
      <w:rPr>
        <w:rFonts w:hint="default"/>
      </w:rPr>
    </w:lvl>
    <w:lvl w:ilvl="2" w:tplc="6C0A387E">
      <w:numFmt w:val="bullet"/>
      <w:lvlText w:val="•"/>
      <w:lvlJc w:val="left"/>
      <w:pPr>
        <w:ind w:left="2940" w:hanging="368"/>
      </w:pPr>
      <w:rPr>
        <w:rFonts w:hint="default"/>
      </w:rPr>
    </w:lvl>
    <w:lvl w:ilvl="3" w:tplc="97DEBF1E">
      <w:numFmt w:val="bullet"/>
      <w:lvlText w:val="•"/>
      <w:lvlJc w:val="left"/>
      <w:pPr>
        <w:ind w:left="3941" w:hanging="368"/>
      </w:pPr>
      <w:rPr>
        <w:rFonts w:hint="default"/>
      </w:rPr>
    </w:lvl>
    <w:lvl w:ilvl="4" w:tplc="8AE04BA8">
      <w:numFmt w:val="bullet"/>
      <w:lvlText w:val="•"/>
      <w:lvlJc w:val="left"/>
      <w:pPr>
        <w:ind w:left="4941" w:hanging="368"/>
      </w:pPr>
      <w:rPr>
        <w:rFonts w:hint="default"/>
      </w:rPr>
    </w:lvl>
    <w:lvl w:ilvl="5" w:tplc="DB363C48">
      <w:numFmt w:val="bullet"/>
      <w:lvlText w:val="•"/>
      <w:lvlJc w:val="left"/>
      <w:pPr>
        <w:ind w:left="5942" w:hanging="368"/>
      </w:pPr>
      <w:rPr>
        <w:rFonts w:hint="default"/>
      </w:rPr>
    </w:lvl>
    <w:lvl w:ilvl="6" w:tplc="F006CD74">
      <w:numFmt w:val="bullet"/>
      <w:lvlText w:val="•"/>
      <w:lvlJc w:val="left"/>
      <w:pPr>
        <w:ind w:left="6942" w:hanging="368"/>
      </w:pPr>
      <w:rPr>
        <w:rFonts w:hint="default"/>
      </w:rPr>
    </w:lvl>
    <w:lvl w:ilvl="7" w:tplc="527CDB3A">
      <w:numFmt w:val="bullet"/>
      <w:lvlText w:val="•"/>
      <w:lvlJc w:val="left"/>
      <w:pPr>
        <w:ind w:left="7942" w:hanging="368"/>
      </w:pPr>
      <w:rPr>
        <w:rFonts w:hint="default"/>
      </w:rPr>
    </w:lvl>
    <w:lvl w:ilvl="8" w:tplc="FC609B2E">
      <w:numFmt w:val="bullet"/>
      <w:lvlText w:val="•"/>
      <w:lvlJc w:val="left"/>
      <w:pPr>
        <w:ind w:left="8943" w:hanging="368"/>
      </w:pPr>
      <w:rPr>
        <w:rFonts w:hint="default"/>
      </w:rPr>
    </w:lvl>
  </w:abstractNum>
  <w:abstractNum w:abstractNumId="34" w15:restartNumberingAfterBreak="0">
    <w:nsid w:val="2C6F5893"/>
    <w:multiLevelType w:val="hybridMultilevel"/>
    <w:tmpl w:val="A6F2466E"/>
    <w:lvl w:ilvl="0" w:tplc="531CDCB2">
      <w:numFmt w:val="bullet"/>
      <w:lvlText w:val="•"/>
      <w:lvlJc w:val="left"/>
      <w:pPr>
        <w:ind w:left="958" w:hanging="391"/>
      </w:pPr>
      <w:rPr>
        <w:rFonts w:ascii="Courier New" w:eastAsia="Courier New" w:hAnsi="Courier New" w:cs="Courier New" w:hint="default"/>
        <w:color w:val="242424"/>
        <w:w w:val="95"/>
        <w:sz w:val="24"/>
        <w:szCs w:val="24"/>
      </w:rPr>
    </w:lvl>
    <w:lvl w:ilvl="1" w:tplc="2C308BA2">
      <w:numFmt w:val="bullet"/>
      <w:lvlText w:val="•"/>
      <w:lvlJc w:val="left"/>
      <w:pPr>
        <w:ind w:left="1958" w:hanging="391"/>
      </w:pPr>
      <w:rPr>
        <w:rFonts w:hint="default"/>
      </w:rPr>
    </w:lvl>
    <w:lvl w:ilvl="2" w:tplc="49603602">
      <w:numFmt w:val="bullet"/>
      <w:lvlText w:val="•"/>
      <w:lvlJc w:val="left"/>
      <w:pPr>
        <w:ind w:left="2956" w:hanging="391"/>
      </w:pPr>
      <w:rPr>
        <w:rFonts w:hint="default"/>
      </w:rPr>
    </w:lvl>
    <w:lvl w:ilvl="3" w:tplc="3A6CBA7E">
      <w:numFmt w:val="bullet"/>
      <w:lvlText w:val="•"/>
      <w:lvlJc w:val="left"/>
      <w:pPr>
        <w:ind w:left="3955" w:hanging="391"/>
      </w:pPr>
      <w:rPr>
        <w:rFonts w:hint="default"/>
      </w:rPr>
    </w:lvl>
    <w:lvl w:ilvl="4" w:tplc="12B4D442">
      <w:numFmt w:val="bullet"/>
      <w:lvlText w:val="•"/>
      <w:lvlJc w:val="left"/>
      <w:pPr>
        <w:ind w:left="4953" w:hanging="391"/>
      </w:pPr>
      <w:rPr>
        <w:rFonts w:hint="default"/>
      </w:rPr>
    </w:lvl>
    <w:lvl w:ilvl="5" w:tplc="694C17C2">
      <w:numFmt w:val="bullet"/>
      <w:lvlText w:val="•"/>
      <w:lvlJc w:val="left"/>
      <w:pPr>
        <w:ind w:left="5952" w:hanging="391"/>
      </w:pPr>
      <w:rPr>
        <w:rFonts w:hint="default"/>
      </w:rPr>
    </w:lvl>
    <w:lvl w:ilvl="6" w:tplc="E4EA8E0E">
      <w:numFmt w:val="bullet"/>
      <w:lvlText w:val="•"/>
      <w:lvlJc w:val="left"/>
      <w:pPr>
        <w:ind w:left="6950" w:hanging="391"/>
      </w:pPr>
      <w:rPr>
        <w:rFonts w:hint="default"/>
      </w:rPr>
    </w:lvl>
    <w:lvl w:ilvl="7" w:tplc="50D68798">
      <w:numFmt w:val="bullet"/>
      <w:lvlText w:val="•"/>
      <w:lvlJc w:val="left"/>
      <w:pPr>
        <w:ind w:left="7948" w:hanging="391"/>
      </w:pPr>
      <w:rPr>
        <w:rFonts w:hint="default"/>
      </w:rPr>
    </w:lvl>
    <w:lvl w:ilvl="8" w:tplc="3274E91A">
      <w:numFmt w:val="bullet"/>
      <w:lvlText w:val="•"/>
      <w:lvlJc w:val="left"/>
      <w:pPr>
        <w:ind w:left="8947" w:hanging="391"/>
      </w:pPr>
      <w:rPr>
        <w:rFonts w:hint="default"/>
      </w:rPr>
    </w:lvl>
  </w:abstractNum>
  <w:abstractNum w:abstractNumId="35" w15:restartNumberingAfterBreak="0">
    <w:nsid w:val="2CB12EF0"/>
    <w:multiLevelType w:val="hybridMultilevel"/>
    <w:tmpl w:val="C2BEA9B4"/>
    <w:lvl w:ilvl="0" w:tplc="012AE6F8">
      <w:numFmt w:val="bullet"/>
      <w:lvlText w:val="•"/>
      <w:lvlJc w:val="left"/>
      <w:pPr>
        <w:ind w:left="952" w:hanging="365"/>
      </w:pPr>
      <w:rPr>
        <w:rFonts w:ascii="Times New Roman" w:eastAsia="Times New Roman" w:hAnsi="Times New Roman" w:cs="Times New Roman" w:hint="default"/>
        <w:color w:val="232323"/>
        <w:w w:val="80"/>
        <w:sz w:val="23"/>
        <w:szCs w:val="23"/>
      </w:rPr>
    </w:lvl>
    <w:lvl w:ilvl="1" w:tplc="53CAC198">
      <w:numFmt w:val="bullet"/>
      <w:lvlText w:val="•"/>
      <w:lvlJc w:val="left"/>
      <w:pPr>
        <w:ind w:left="1958" w:hanging="365"/>
      </w:pPr>
      <w:rPr>
        <w:rFonts w:hint="default"/>
      </w:rPr>
    </w:lvl>
    <w:lvl w:ilvl="2" w:tplc="830E26E4">
      <w:numFmt w:val="bullet"/>
      <w:lvlText w:val="•"/>
      <w:lvlJc w:val="left"/>
      <w:pPr>
        <w:ind w:left="2956" w:hanging="365"/>
      </w:pPr>
      <w:rPr>
        <w:rFonts w:hint="default"/>
      </w:rPr>
    </w:lvl>
    <w:lvl w:ilvl="3" w:tplc="5C1E7974">
      <w:numFmt w:val="bullet"/>
      <w:lvlText w:val="•"/>
      <w:lvlJc w:val="left"/>
      <w:pPr>
        <w:ind w:left="3955" w:hanging="365"/>
      </w:pPr>
      <w:rPr>
        <w:rFonts w:hint="default"/>
      </w:rPr>
    </w:lvl>
    <w:lvl w:ilvl="4" w:tplc="F41ED22C">
      <w:numFmt w:val="bullet"/>
      <w:lvlText w:val="•"/>
      <w:lvlJc w:val="left"/>
      <w:pPr>
        <w:ind w:left="4953" w:hanging="365"/>
      </w:pPr>
      <w:rPr>
        <w:rFonts w:hint="default"/>
      </w:rPr>
    </w:lvl>
    <w:lvl w:ilvl="5" w:tplc="9342ECDA">
      <w:numFmt w:val="bullet"/>
      <w:lvlText w:val="•"/>
      <w:lvlJc w:val="left"/>
      <w:pPr>
        <w:ind w:left="5952" w:hanging="365"/>
      </w:pPr>
      <w:rPr>
        <w:rFonts w:hint="default"/>
      </w:rPr>
    </w:lvl>
    <w:lvl w:ilvl="6" w:tplc="0868FE84">
      <w:numFmt w:val="bullet"/>
      <w:lvlText w:val="•"/>
      <w:lvlJc w:val="left"/>
      <w:pPr>
        <w:ind w:left="6950" w:hanging="365"/>
      </w:pPr>
      <w:rPr>
        <w:rFonts w:hint="default"/>
      </w:rPr>
    </w:lvl>
    <w:lvl w:ilvl="7" w:tplc="BA12C940">
      <w:numFmt w:val="bullet"/>
      <w:lvlText w:val="•"/>
      <w:lvlJc w:val="left"/>
      <w:pPr>
        <w:ind w:left="7948" w:hanging="365"/>
      </w:pPr>
      <w:rPr>
        <w:rFonts w:hint="default"/>
      </w:rPr>
    </w:lvl>
    <w:lvl w:ilvl="8" w:tplc="2592C3A8">
      <w:numFmt w:val="bullet"/>
      <w:lvlText w:val="•"/>
      <w:lvlJc w:val="left"/>
      <w:pPr>
        <w:ind w:left="8947" w:hanging="365"/>
      </w:pPr>
      <w:rPr>
        <w:rFonts w:hint="default"/>
      </w:rPr>
    </w:lvl>
  </w:abstractNum>
  <w:abstractNum w:abstractNumId="36" w15:restartNumberingAfterBreak="0">
    <w:nsid w:val="2CFC6D74"/>
    <w:multiLevelType w:val="hybridMultilevel"/>
    <w:tmpl w:val="8130AA3C"/>
    <w:lvl w:ilvl="0" w:tplc="5772176A">
      <w:numFmt w:val="bullet"/>
      <w:lvlText w:val="•"/>
      <w:lvlJc w:val="left"/>
      <w:pPr>
        <w:ind w:left="1063" w:hanging="352"/>
      </w:pPr>
      <w:rPr>
        <w:rFonts w:hint="default"/>
        <w:w w:val="91"/>
      </w:rPr>
    </w:lvl>
    <w:lvl w:ilvl="1" w:tplc="B59A746C">
      <w:numFmt w:val="bullet"/>
      <w:lvlText w:val="•"/>
      <w:lvlJc w:val="left"/>
      <w:pPr>
        <w:ind w:left="2048" w:hanging="352"/>
      </w:pPr>
      <w:rPr>
        <w:rFonts w:hint="default"/>
      </w:rPr>
    </w:lvl>
    <w:lvl w:ilvl="2" w:tplc="BA0AAAE0">
      <w:numFmt w:val="bullet"/>
      <w:lvlText w:val="•"/>
      <w:lvlJc w:val="left"/>
      <w:pPr>
        <w:ind w:left="3036" w:hanging="352"/>
      </w:pPr>
      <w:rPr>
        <w:rFonts w:hint="default"/>
      </w:rPr>
    </w:lvl>
    <w:lvl w:ilvl="3" w:tplc="E1E829EA">
      <w:numFmt w:val="bullet"/>
      <w:lvlText w:val="•"/>
      <w:lvlJc w:val="left"/>
      <w:pPr>
        <w:ind w:left="4025" w:hanging="352"/>
      </w:pPr>
      <w:rPr>
        <w:rFonts w:hint="default"/>
      </w:rPr>
    </w:lvl>
    <w:lvl w:ilvl="4" w:tplc="6EE23212">
      <w:numFmt w:val="bullet"/>
      <w:lvlText w:val="•"/>
      <w:lvlJc w:val="left"/>
      <w:pPr>
        <w:ind w:left="5013" w:hanging="352"/>
      </w:pPr>
      <w:rPr>
        <w:rFonts w:hint="default"/>
      </w:rPr>
    </w:lvl>
    <w:lvl w:ilvl="5" w:tplc="43487524">
      <w:numFmt w:val="bullet"/>
      <w:lvlText w:val="•"/>
      <w:lvlJc w:val="left"/>
      <w:pPr>
        <w:ind w:left="6002" w:hanging="352"/>
      </w:pPr>
      <w:rPr>
        <w:rFonts w:hint="default"/>
      </w:rPr>
    </w:lvl>
    <w:lvl w:ilvl="6" w:tplc="4D900BE6">
      <w:numFmt w:val="bullet"/>
      <w:lvlText w:val="•"/>
      <w:lvlJc w:val="left"/>
      <w:pPr>
        <w:ind w:left="6990" w:hanging="352"/>
      </w:pPr>
      <w:rPr>
        <w:rFonts w:hint="default"/>
      </w:rPr>
    </w:lvl>
    <w:lvl w:ilvl="7" w:tplc="D0641A9C">
      <w:numFmt w:val="bullet"/>
      <w:lvlText w:val="•"/>
      <w:lvlJc w:val="left"/>
      <w:pPr>
        <w:ind w:left="7978" w:hanging="352"/>
      </w:pPr>
      <w:rPr>
        <w:rFonts w:hint="default"/>
      </w:rPr>
    </w:lvl>
    <w:lvl w:ilvl="8" w:tplc="1652C0EE">
      <w:numFmt w:val="bullet"/>
      <w:lvlText w:val="•"/>
      <w:lvlJc w:val="left"/>
      <w:pPr>
        <w:ind w:left="8967" w:hanging="352"/>
      </w:pPr>
      <w:rPr>
        <w:rFonts w:hint="default"/>
      </w:rPr>
    </w:lvl>
  </w:abstractNum>
  <w:abstractNum w:abstractNumId="37" w15:restartNumberingAfterBreak="0">
    <w:nsid w:val="2D043AA5"/>
    <w:multiLevelType w:val="hybridMultilevel"/>
    <w:tmpl w:val="03B81D7C"/>
    <w:lvl w:ilvl="0" w:tplc="77429ABA">
      <w:numFmt w:val="bullet"/>
      <w:lvlText w:val="•"/>
      <w:lvlJc w:val="left"/>
      <w:pPr>
        <w:ind w:left="1092" w:hanging="364"/>
      </w:pPr>
      <w:rPr>
        <w:rFonts w:hint="default"/>
        <w:w w:val="80"/>
      </w:rPr>
    </w:lvl>
    <w:lvl w:ilvl="1" w:tplc="4BCA03EC">
      <w:numFmt w:val="bullet"/>
      <w:lvlText w:val="•"/>
      <w:lvlJc w:val="left"/>
      <w:pPr>
        <w:ind w:left="2084" w:hanging="364"/>
      </w:pPr>
      <w:rPr>
        <w:rFonts w:hint="default"/>
      </w:rPr>
    </w:lvl>
    <w:lvl w:ilvl="2" w:tplc="BE9884C4">
      <w:numFmt w:val="bullet"/>
      <w:lvlText w:val="•"/>
      <w:lvlJc w:val="left"/>
      <w:pPr>
        <w:ind w:left="3068" w:hanging="364"/>
      </w:pPr>
      <w:rPr>
        <w:rFonts w:hint="default"/>
      </w:rPr>
    </w:lvl>
    <w:lvl w:ilvl="3" w:tplc="BBD690F2">
      <w:numFmt w:val="bullet"/>
      <w:lvlText w:val="•"/>
      <w:lvlJc w:val="left"/>
      <w:pPr>
        <w:ind w:left="4053" w:hanging="364"/>
      </w:pPr>
      <w:rPr>
        <w:rFonts w:hint="default"/>
      </w:rPr>
    </w:lvl>
    <w:lvl w:ilvl="4" w:tplc="27DA6086">
      <w:numFmt w:val="bullet"/>
      <w:lvlText w:val="•"/>
      <w:lvlJc w:val="left"/>
      <w:pPr>
        <w:ind w:left="5037" w:hanging="364"/>
      </w:pPr>
      <w:rPr>
        <w:rFonts w:hint="default"/>
      </w:rPr>
    </w:lvl>
    <w:lvl w:ilvl="5" w:tplc="70D8AAB0">
      <w:numFmt w:val="bullet"/>
      <w:lvlText w:val="•"/>
      <w:lvlJc w:val="left"/>
      <w:pPr>
        <w:ind w:left="6022" w:hanging="364"/>
      </w:pPr>
      <w:rPr>
        <w:rFonts w:hint="default"/>
      </w:rPr>
    </w:lvl>
    <w:lvl w:ilvl="6" w:tplc="C8645538">
      <w:numFmt w:val="bullet"/>
      <w:lvlText w:val="•"/>
      <w:lvlJc w:val="left"/>
      <w:pPr>
        <w:ind w:left="7006" w:hanging="364"/>
      </w:pPr>
      <w:rPr>
        <w:rFonts w:hint="default"/>
      </w:rPr>
    </w:lvl>
    <w:lvl w:ilvl="7" w:tplc="C352B8E4">
      <w:numFmt w:val="bullet"/>
      <w:lvlText w:val="•"/>
      <w:lvlJc w:val="left"/>
      <w:pPr>
        <w:ind w:left="7990" w:hanging="364"/>
      </w:pPr>
      <w:rPr>
        <w:rFonts w:hint="default"/>
      </w:rPr>
    </w:lvl>
    <w:lvl w:ilvl="8" w:tplc="B5B0C40E">
      <w:numFmt w:val="bullet"/>
      <w:lvlText w:val="•"/>
      <w:lvlJc w:val="left"/>
      <w:pPr>
        <w:ind w:left="8975" w:hanging="364"/>
      </w:pPr>
      <w:rPr>
        <w:rFonts w:hint="default"/>
      </w:rPr>
    </w:lvl>
  </w:abstractNum>
  <w:abstractNum w:abstractNumId="38" w15:restartNumberingAfterBreak="0">
    <w:nsid w:val="2E622248"/>
    <w:multiLevelType w:val="hybridMultilevel"/>
    <w:tmpl w:val="AF1EBECA"/>
    <w:lvl w:ilvl="0" w:tplc="E7F41EFA">
      <w:start w:val="1"/>
      <w:numFmt w:val="decimal"/>
      <w:lvlText w:val="%1."/>
      <w:lvlJc w:val="left"/>
      <w:pPr>
        <w:ind w:left="537" w:hanging="235"/>
      </w:pPr>
      <w:rPr>
        <w:rFonts w:hint="default"/>
        <w:b/>
        <w:bCs/>
        <w:w w:val="107"/>
      </w:rPr>
    </w:lvl>
    <w:lvl w:ilvl="1" w:tplc="DFB4B0A8">
      <w:numFmt w:val="bullet"/>
      <w:lvlText w:val="•"/>
      <w:lvlJc w:val="left"/>
      <w:pPr>
        <w:ind w:left="995" w:hanging="366"/>
      </w:pPr>
      <w:rPr>
        <w:rFonts w:hint="default"/>
        <w:w w:val="105"/>
      </w:rPr>
    </w:lvl>
    <w:lvl w:ilvl="2" w:tplc="AEA0DF92">
      <w:numFmt w:val="bullet"/>
      <w:lvlText w:val="•"/>
      <w:lvlJc w:val="left"/>
      <w:pPr>
        <w:ind w:left="1020" w:hanging="366"/>
      </w:pPr>
      <w:rPr>
        <w:rFonts w:hint="default"/>
      </w:rPr>
    </w:lvl>
    <w:lvl w:ilvl="3" w:tplc="A08A552E">
      <w:numFmt w:val="bullet"/>
      <w:lvlText w:val="•"/>
      <w:lvlJc w:val="left"/>
      <w:pPr>
        <w:ind w:left="2260" w:hanging="366"/>
      </w:pPr>
      <w:rPr>
        <w:rFonts w:hint="default"/>
      </w:rPr>
    </w:lvl>
    <w:lvl w:ilvl="4" w:tplc="5B4E2964">
      <w:numFmt w:val="bullet"/>
      <w:lvlText w:val="•"/>
      <w:lvlJc w:val="left"/>
      <w:pPr>
        <w:ind w:left="3501" w:hanging="366"/>
      </w:pPr>
      <w:rPr>
        <w:rFonts w:hint="default"/>
      </w:rPr>
    </w:lvl>
    <w:lvl w:ilvl="5" w:tplc="3C201430">
      <w:numFmt w:val="bullet"/>
      <w:lvlText w:val="•"/>
      <w:lvlJc w:val="left"/>
      <w:pPr>
        <w:ind w:left="4741" w:hanging="366"/>
      </w:pPr>
      <w:rPr>
        <w:rFonts w:hint="default"/>
      </w:rPr>
    </w:lvl>
    <w:lvl w:ilvl="6" w:tplc="DD9C51AC">
      <w:numFmt w:val="bullet"/>
      <w:lvlText w:val="•"/>
      <w:lvlJc w:val="left"/>
      <w:pPr>
        <w:ind w:left="5982" w:hanging="366"/>
      </w:pPr>
      <w:rPr>
        <w:rFonts w:hint="default"/>
      </w:rPr>
    </w:lvl>
    <w:lvl w:ilvl="7" w:tplc="919A3E2E">
      <w:numFmt w:val="bullet"/>
      <w:lvlText w:val="•"/>
      <w:lvlJc w:val="left"/>
      <w:pPr>
        <w:ind w:left="7222" w:hanging="366"/>
      </w:pPr>
      <w:rPr>
        <w:rFonts w:hint="default"/>
      </w:rPr>
    </w:lvl>
    <w:lvl w:ilvl="8" w:tplc="C4742C0A">
      <w:numFmt w:val="bullet"/>
      <w:lvlText w:val="•"/>
      <w:lvlJc w:val="left"/>
      <w:pPr>
        <w:ind w:left="8463" w:hanging="366"/>
      </w:pPr>
      <w:rPr>
        <w:rFonts w:hint="default"/>
      </w:rPr>
    </w:lvl>
  </w:abstractNum>
  <w:abstractNum w:abstractNumId="39" w15:restartNumberingAfterBreak="0">
    <w:nsid w:val="2ED9691C"/>
    <w:multiLevelType w:val="hybridMultilevel"/>
    <w:tmpl w:val="3FA28D06"/>
    <w:lvl w:ilvl="0" w:tplc="B798D8EA">
      <w:start w:val="1"/>
      <w:numFmt w:val="decimal"/>
      <w:lvlText w:val="%1."/>
      <w:lvlJc w:val="left"/>
      <w:pPr>
        <w:ind w:left="565" w:hanging="239"/>
      </w:pPr>
      <w:rPr>
        <w:rFonts w:hint="default"/>
        <w:b/>
        <w:bCs/>
        <w:w w:val="107"/>
      </w:rPr>
    </w:lvl>
    <w:lvl w:ilvl="1" w:tplc="467EE4B4">
      <w:numFmt w:val="bullet"/>
      <w:lvlText w:val="•"/>
      <w:lvlJc w:val="left"/>
      <w:pPr>
        <w:ind w:left="1087" w:hanging="363"/>
      </w:pPr>
      <w:rPr>
        <w:rFonts w:hint="default"/>
        <w:w w:val="103"/>
      </w:rPr>
    </w:lvl>
    <w:lvl w:ilvl="2" w:tplc="867248FA">
      <w:numFmt w:val="bullet"/>
      <w:lvlText w:val="•"/>
      <w:lvlJc w:val="left"/>
      <w:pPr>
        <w:ind w:left="1020" w:hanging="363"/>
      </w:pPr>
      <w:rPr>
        <w:rFonts w:hint="default"/>
      </w:rPr>
    </w:lvl>
    <w:lvl w:ilvl="3" w:tplc="13A26BEA">
      <w:numFmt w:val="bullet"/>
      <w:lvlText w:val="•"/>
      <w:lvlJc w:val="left"/>
      <w:pPr>
        <w:ind w:left="1040" w:hanging="363"/>
      </w:pPr>
      <w:rPr>
        <w:rFonts w:hint="default"/>
      </w:rPr>
    </w:lvl>
    <w:lvl w:ilvl="4" w:tplc="4C083C48">
      <w:numFmt w:val="bullet"/>
      <w:lvlText w:val="•"/>
      <w:lvlJc w:val="left"/>
      <w:pPr>
        <w:ind w:left="1080" w:hanging="363"/>
      </w:pPr>
      <w:rPr>
        <w:rFonts w:hint="default"/>
      </w:rPr>
    </w:lvl>
    <w:lvl w:ilvl="5" w:tplc="06CE6002">
      <w:numFmt w:val="bullet"/>
      <w:lvlText w:val="•"/>
      <w:lvlJc w:val="left"/>
      <w:pPr>
        <w:ind w:left="2724" w:hanging="363"/>
      </w:pPr>
      <w:rPr>
        <w:rFonts w:hint="default"/>
      </w:rPr>
    </w:lvl>
    <w:lvl w:ilvl="6" w:tplc="8744A0F2">
      <w:numFmt w:val="bullet"/>
      <w:lvlText w:val="•"/>
      <w:lvlJc w:val="left"/>
      <w:pPr>
        <w:ind w:left="4368" w:hanging="363"/>
      </w:pPr>
      <w:rPr>
        <w:rFonts w:hint="default"/>
      </w:rPr>
    </w:lvl>
    <w:lvl w:ilvl="7" w:tplc="04489FB8">
      <w:numFmt w:val="bullet"/>
      <w:lvlText w:val="•"/>
      <w:lvlJc w:val="left"/>
      <w:pPr>
        <w:ind w:left="6012" w:hanging="363"/>
      </w:pPr>
      <w:rPr>
        <w:rFonts w:hint="default"/>
      </w:rPr>
    </w:lvl>
    <w:lvl w:ilvl="8" w:tplc="ED823A0A">
      <w:numFmt w:val="bullet"/>
      <w:lvlText w:val="•"/>
      <w:lvlJc w:val="left"/>
      <w:pPr>
        <w:ind w:left="7656" w:hanging="363"/>
      </w:pPr>
      <w:rPr>
        <w:rFonts w:hint="default"/>
      </w:rPr>
    </w:lvl>
  </w:abstractNum>
  <w:abstractNum w:abstractNumId="40" w15:restartNumberingAfterBreak="0">
    <w:nsid w:val="2F3118E5"/>
    <w:multiLevelType w:val="hybridMultilevel"/>
    <w:tmpl w:val="58DAF766"/>
    <w:lvl w:ilvl="0" w:tplc="AB58CC8A">
      <w:numFmt w:val="bullet"/>
      <w:lvlText w:val="•"/>
      <w:lvlJc w:val="left"/>
      <w:pPr>
        <w:ind w:left="1377" w:hanging="362"/>
      </w:pPr>
      <w:rPr>
        <w:rFonts w:hint="default"/>
        <w:w w:val="91"/>
      </w:rPr>
    </w:lvl>
    <w:lvl w:ilvl="1" w:tplc="4FA62342">
      <w:numFmt w:val="bullet"/>
      <w:lvlText w:val="•"/>
      <w:lvlJc w:val="left"/>
      <w:pPr>
        <w:ind w:left="2336" w:hanging="362"/>
      </w:pPr>
      <w:rPr>
        <w:rFonts w:hint="default"/>
      </w:rPr>
    </w:lvl>
    <w:lvl w:ilvl="2" w:tplc="E2461E60">
      <w:numFmt w:val="bullet"/>
      <w:lvlText w:val="•"/>
      <w:lvlJc w:val="left"/>
      <w:pPr>
        <w:ind w:left="3292" w:hanging="362"/>
      </w:pPr>
      <w:rPr>
        <w:rFonts w:hint="default"/>
      </w:rPr>
    </w:lvl>
    <w:lvl w:ilvl="3" w:tplc="CBF4FB42">
      <w:numFmt w:val="bullet"/>
      <w:lvlText w:val="•"/>
      <w:lvlJc w:val="left"/>
      <w:pPr>
        <w:ind w:left="4249" w:hanging="362"/>
      </w:pPr>
      <w:rPr>
        <w:rFonts w:hint="default"/>
      </w:rPr>
    </w:lvl>
    <w:lvl w:ilvl="4" w:tplc="BB2E567C">
      <w:numFmt w:val="bullet"/>
      <w:lvlText w:val="•"/>
      <w:lvlJc w:val="left"/>
      <w:pPr>
        <w:ind w:left="5205" w:hanging="362"/>
      </w:pPr>
      <w:rPr>
        <w:rFonts w:hint="default"/>
      </w:rPr>
    </w:lvl>
    <w:lvl w:ilvl="5" w:tplc="6742B166">
      <w:numFmt w:val="bullet"/>
      <w:lvlText w:val="•"/>
      <w:lvlJc w:val="left"/>
      <w:pPr>
        <w:ind w:left="6162" w:hanging="362"/>
      </w:pPr>
      <w:rPr>
        <w:rFonts w:hint="default"/>
      </w:rPr>
    </w:lvl>
    <w:lvl w:ilvl="6" w:tplc="114CD8D0">
      <w:numFmt w:val="bullet"/>
      <w:lvlText w:val="•"/>
      <w:lvlJc w:val="left"/>
      <w:pPr>
        <w:ind w:left="7118" w:hanging="362"/>
      </w:pPr>
      <w:rPr>
        <w:rFonts w:hint="default"/>
      </w:rPr>
    </w:lvl>
    <w:lvl w:ilvl="7" w:tplc="4E6E234C">
      <w:numFmt w:val="bullet"/>
      <w:lvlText w:val="•"/>
      <w:lvlJc w:val="left"/>
      <w:pPr>
        <w:ind w:left="8074" w:hanging="362"/>
      </w:pPr>
      <w:rPr>
        <w:rFonts w:hint="default"/>
      </w:rPr>
    </w:lvl>
    <w:lvl w:ilvl="8" w:tplc="6F60409E">
      <w:numFmt w:val="bullet"/>
      <w:lvlText w:val="•"/>
      <w:lvlJc w:val="left"/>
      <w:pPr>
        <w:ind w:left="9031" w:hanging="362"/>
      </w:pPr>
      <w:rPr>
        <w:rFonts w:hint="default"/>
      </w:rPr>
    </w:lvl>
  </w:abstractNum>
  <w:abstractNum w:abstractNumId="41" w15:restartNumberingAfterBreak="0">
    <w:nsid w:val="301B317F"/>
    <w:multiLevelType w:val="hybridMultilevel"/>
    <w:tmpl w:val="41A6FF28"/>
    <w:lvl w:ilvl="0" w:tplc="6108FDF2">
      <w:numFmt w:val="bullet"/>
      <w:lvlText w:val="•"/>
      <w:lvlJc w:val="left"/>
      <w:pPr>
        <w:ind w:left="1029" w:hanging="355"/>
      </w:pPr>
      <w:rPr>
        <w:rFonts w:ascii="Times New Roman" w:eastAsia="Times New Roman" w:hAnsi="Times New Roman" w:cs="Times New Roman" w:hint="default"/>
        <w:color w:val="242424"/>
        <w:w w:val="93"/>
        <w:sz w:val="24"/>
        <w:szCs w:val="24"/>
      </w:rPr>
    </w:lvl>
    <w:lvl w:ilvl="1" w:tplc="DA522E9C">
      <w:numFmt w:val="bullet"/>
      <w:lvlText w:val="•"/>
      <w:lvlJc w:val="left"/>
      <w:pPr>
        <w:ind w:left="1117" w:hanging="352"/>
      </w:pPr>
      <w:rPr>
        <w:rFonts w:hint="default"/>
        <w:w w:val="82"/>
      </w:rPr>
    </w:lvl>
    <w:lvl w:ilvl="2" w:tplc="6098FA50">
      <w:numFmt w:val="bullet"/>
      <w:lvlText w:val="•"/>
      <w:lvlJc w:val="left"/>
      <w:pPr>
        <w:ind w:left="2211" w:hanging="352"/>
      </w:pPr>
      <w:rPr>
        <w:rFonts w:hint="default"/>
      </w:rPr>
    </w:lvl>
    <w:lvl w:ilvl="3" w:tplc="80B638D2">
      <w:numFmt w:val="bullet"/>
      <w:lvlText w:val="•"/>
      <w:lvlJc w:val="left"/>
      <w:pPr>
        <w:ind w:left="3303" w:hanging="352"/>
      </w:pPr>
      <w:rPr>
        <w:rFonts w:hint="default"/>
      </w:rPr>
    </w:lvl>
    <w:lvl w:ilvl="4" w:tplc="352E9678">
      <w:numFmt w:val="bullet"/>
      <w:lvlText w:val="•"/>
      <w:lvlJc w:val="left"/>
      <w:pPr>
        <w:ind w:left="4394" w:hanging="352"/>
      </w:pPr>
      <w:rPr>
        <w:rFonts w:hint="default"/>
      </w:rPr>
    </w:lvl>
    <w:lvl w:ilvl="5" w:tplc="E40AE2E8">
      <w:numFmt w:val="bullet"/>
      <w:lvlText w:val="•"/>
      <w:lvlJc w:val="left"/>
      <w:pPr>
        <w:ind w:left="5486" w:hanging="352"/>
      </w:pPr>
      <w:rPr>
        <w:rFonts w:hint="default"/>
      </w:rPr>
    </w:lvl>
    <w:lvl w:ilvl="6" w:tplc="8C4EF4AC">
      <w:numFmt w:val="bullet"/>
      <w:lvlText w:val="•"/>
      <w:lvlJc w:val="left"/>
      <w:pPr>
        <w:ind w:left="6577" w:hanging="352"/>
      </w:pPr>
      <w:rPr>
        <w:rFonts w:hint="default"/>
      </w:rPr>
    </w:lvl>
    <w:lvl w:ilvl="7" w:tplc="FD0435E2">
      <w:numFmt w:val="bullet"/>
      <w:lvlText w:val="•"/>
      <w:lvlJc w:val="left"/>
      <w:pPr>
        <w:ind w:left="7669" w:hanging="352"/>
      </w:pPr>
      <w:rPr>
        <w:rFonts w:hint="default"/>
      </w:rPr>
    </w:lvl>
    <w:lvl w:ilvl="8" w:tplc="75440C3E">
      <w:numFmt w:val="bullet"/>
      <w:lvlText w:val="•"/>
      <w:lvlJc w:val="left"/>
      <w:pPr>
        <w:ind w:left="8760" w:hanging="352"/>
      </w:pPr>
      <w:rPr>
        <w:rFonts w:hint="default"/>
      </w:rPr>
    </w:lvl>
  </w:abstractNum>
  <w:abstractNum w:abstractNumId="42" w15:restartNumberingAfterBreak="0">
    <w:nsid w:val="342F3E82"/>
    <w:multiLevelType w:val="hybridMultilevel"/>
    <w:tmpl w:val="6CFC7F62"/>
    <w:lvl w:ilvl="0" w:tplc="593827AA">
      <w:numFmt w:val="bullet"/>
      <w:lvlText w:val="-"/>
      <w:lvlJc w:val="left"/>
      <w:pPr>
        <w:ind w:left="885" w:hanging="136"/>
      </w:pPr>
      <w:rPr>
        <w:rFonts w:ascii="Times New Roman" w:eastAsia="Times New Roman" w:hAnsi="Times New Roman" w:cs="Times New Roman" w:hint="default"/>
        <w:color w:val="242424"/>
        <w:w w:val="103"/>
        <w:sz w:val="24"/>
        <w:szCs w:val="24"/>
      </w:rPr>
    </w:lvl>
    <w:lvl w:ilvl="1" w:tplc="ED4C2A72">
      <w:numFmt w:val="bullet"/>
      <w:lvlText w:val="•"/>
      <w:lvlJc w:val="left"/>
      <w:pPr>
        <w:ind w:left="1886" w:hanging="136"/>
      </w:pPr>
      <w:rPr>
        <w:rFonts w:hint="default"/>
      </w:rPr>
    </w:lvl>
    <w:lvl w:ilvl="2" w:tplc="A6185C8C">
      <w:numFmt w:val="bullet"/>
      <w:lvlText w:val="•"/>
      <w:lvlJc w:val="left"/>
      <w:pPr>
        <w:ind w:left="2892" w:hanging="136"/>
      </w:pPr>
      <w:rPr>
        <w:rFonts w:hint="default"/>
      </w:rPr>
    </w:lvl>
    <w:lvl w:ilvl="3" w:tplc="D280288C">
      <w:numFmt w:val="bullet"/>
      <w:lvlText w:val="•"/>
      <w:lvlJc w:val="left"/>
      <w:pPr>
        <w:ind w:left="3899" w:hanging="136"/>
      </w:pPr>
      <w:rPr>
        <w:rFonts w:hint="default"/>
      </w:rPr>
    </w:lvl>
    <w:lvl w:ilvl="4" w:tplc="FBFA6F2A">
      <w:numFmt w:val="bullet"/>
      <w:lvlText w:val="•"/>
      <w:lvlJc w:val="left"/>
      <w:pPr>
        <w:ind w:left="4905" w:hanging="136"/>
      </w:pPr>
      <w:rPr>
        <w:rFonts w:hint="default"/>
      </w:rPr>
    </w:lvl>
    <w:lvl w:ilvl="5" w:tplc="0B0AC220">
      <w:numFmt w:val="bullet"/>
      <w:lvlText w:val="•"/>
      <w:lvlJc w:val="left"/>
      <w:pPr>
        <w:ind w:left="5912" w:hanging="136"/>
      </w:pPr>
      <w:rPr>
        <w:rFonts w:hint="default"/>
      </w:rPr>
    </w:lvl>
    <w:lvl w:ilvl="6" w:tplc="F4308BCE">
      <w:numFmt w:val="bullet"/>
      <w:lvlText w:val="•"/>
      <w:lvlJc w:val="left"/>
      <w:pPr>
        <w:ind w:left="6918" w:hanging="136"/>
      </w:pPr>
      <w:rPr>
        <w:rFonts w:hint="default"/>
      </w:rPr>
    </w:lvl>
    <w:lvl w:ilvl="7" w:tplc="D592F46E">
      <w:numFmt w:val="bullet"/>
      <w:lvlText w:val="•"/>
      <w:lvlJc w:val="left"/>
      <w:pPr>
        <w:ind w:left="7924" w:hanging="136"/>
      </w:pPr>
      <w:rPr>
        <w:rFonts w:hint="default"/>
      </w:rPr>
    </w:lvl>
    <w:lvl w:ilvl="8" w:tplc="DACA185C">
      <w:numFmt w:val="bullet"/>
      <w:lvlText w:val="•"/>
      <w:lvlJc w:val="left"/>
      <w:pPr>
        <w:ind w:left="8931" w:hanging="136"/>
      </w:pPr>
      <w:rPr>
        <w:rFonts w:hint="default"/>
      </w:rPr>
    </w:lvl>
  </w:abstractNum>
  <w:abstractNum w:abstractNumId="43" w15:restartNumberingAfterBreak="0">
    <w:nsid w:val="362B5E64"/>
    <w:multiLevelType w:val="hybridMultilevel"/>
    <w:tmpl w:val="DB002684"/>
    <w:lvl w:ilvl="0" w:tplc="F330FEDE">
      <w:numFmt w:val="bullet"/>
      <w:lvlText w:val="•"/>
      <w:lvlJc w:val="left"/>
      <w:pPr>
        <w:ind w:left="952" w:hanging="360"/>
      </w:pPr>
      <w:rPr>
        <w:rFonts w:hint="default"/>
        <w:w w:val="84"/>
      </w:rPr>
    </w:lvl>
    <w:lvl w:ilvl="1" w:tplc="374A9F3C">
      <w:numFmt w:val="bullet"/>
      <w:lvlText w:val="•"/>
      <w:lvlJc w:val="left"/>
      <w:pPr>
        <w:ind w:left="1958" w:hanging="360"/>
      </w:pPr>
      <w:rPr>
        <w:rFonts w:hint="default"/>
      </w:rPr>
    </w:lvl>
    <w:lvl w:ilvl="2" w:tplc="4D148EE8">
      <w:numFmt w:val="bullet"/>
      <w:lvlText w:val="•"/>
      <w:lvlJc w:val="left"/>
      <w:pPr>
        <w:ind w:left="2956" w:hanging="360"/>
      </w:pPr>
      <w:rPr>
        <w:rFonts w:hint="default"/>
      </w:rPr>
    </w:lvl>
    <w:lvl w:ilvl="3" w:tplc="E5AA6C7E">
      <w:numFmt w:val="bullet"/>
      <w:lvlText w:val="•"/>
      <w:lvlJc w:val="left"/>
      <w:pPr>
        <w:ind w:left="3955" w:hanging="360"/>
      </w:pPr>
      <w:rPr>
        <w:rFonts w:hint="default"/>
      </w:rPr>
    </w:lvl>
    <w:lvl w:ilvl="4" w:tplc="BDE0E4A4">
      <w:numFmt w:val="bullet"/>
      <w:lvlText w:val="•"/>
      <w:lvlJc w:val="left"/>
      <w:pPr>
        <w:ind w:left="4953" w:hanging="360"/>
      </w:pPr>
      <w:rPr>
        <w:rFonts w:hint="default"/>
      </w:rPr>
    </w:lvl>
    <w:lvl w:ilvl="5" w:tplc="F95C0288">
      <w:numFmt w:val="bullet"/>
      <w:lvlText w:val="•"/>
      <w:lvlJc w:val="left"/>
      <w:pPr>
        <w:ind w:left="5952" w:hanging="360"/>
      </w:pPr>
      <w:rPr>
        <w:rFonts w:hint="default"/>
      </w:rPr>
    </w:lvl>
    <w:lvl w:ilvl="6" w:tplc="5A388600">
      <w:numFmt w:val="bullet"/>
      <w:lvlText w:val="•"/>
      <w:lvlJc w:val="left"/>
      <w:pPr>
        <w:ind w:left="6950" w:hanging="360"/>
      </w:pPr>
      <w:rPr>
        <w:rFonts w:hint="default"/>
      </w:rPr>
    </w:lvl>
    <w:lvl w:ilvl="7" w:tplc="37365C54">
      <w:numFmt w:val="bullet"/>
      <w:lvlText w:val="•"/>
      <w:lvlJc w:val="left"/>
      <w:pPr>
        <w:ind w:left="7948" w:hanging="360"/>
      </w:pPr>
      <w:rPr>
        <w:rFonts w:hint="default"/>
      </w:rPr>
    </w:lvl>
    <w:lvl w:ilvl="8" w:tplc="9FE230B2">
      <w:numFmt w:val="bullet"/>
      <w:lvlText w:val="•"/>
      <w:lvlJc w:val="left"/>
      <w:pPr>
        <w:ind w:left="8947" w:hanging="360"/>
      </w:pPr>
      <w:rPr>
        <w:rFonts w:hint="default"/>
      </w:rPr>
    </w:lvl>
  </w:abstractNum>
  <w:abstractNum w:abstractNumId="44" w15:restartNumberingAfterBreak="0">
    <w:nsid w:val="3B0332A8"/>
    <w:multiLevelType w:val="hybridMultilevel"/>
    <w:tmpl w:val="387C4610"/>
    <w:lvl w:ilvl="0" w:tplc="62E68230">
      <w:numFmt w:val="bullet"/>
      <w:lvlText w:val="-"/>
      <w:lvlJc w:val="left"/>
      <w:pPr>
        <w:ind w:left="788" w:hanging="137"/>
      </w:pPr>
      <w:rPr>
        <w:rFonts w:ascii="Times New Roman" w:eastAsia="Times New Roman" w:hAnsi="Times New Roman" w:cs="Times New Roman" w:hint="default"/>
        <w:color w:val="262626"/>
        <w:w w:val="103"/>
        <w:sz w:val="29"/>
        <w:szCs w:val="29"/>
      </w:rPr>
    </w:lvl>
    <w:lvl w:ilvl="1" w:tplc="EB245456">
      <w:numFmt w:val="bullet"/>
      <w:lvlText w:val="•"/>
      <w:lvlJc w:val="left"/>
      <w:pPr>
        <w:ind w:left="1796" w:hanging="137"/>
      </w:pPr>
      <w:rPr>
        <w:rFonts w:hint="default"/>
      </w:rPr>
    </w:lvl>
    <w:lvl w:ilvl="2" w:tplc="C262A638">
      <w:numFmt w:val="bullet"/>
      <w:lvlText w:val="•"/>
      <w:lvlJc w:val="left"/>
      <w:pPr>
        <w:ind w:left="2812" w:hanging="137"/>
      </w:pPr>
      <w:rPr>
        <w:rFonts w:hint="default"/>
      </w:rPr>
    </w:lvl>
    <w:lvl w:ilvl="3" w:tplc="3B82496A">
      <w:numFmt w:val="bullet"/>
      <w:lvlText w:val="•"/>
      <w:lvlJc w:val="left"/>
      <w:pPr>
        <w:ind w:left="3829" w:hanging="137"/>
      </w:pPr>
      <w:rPr>
        <w:rFonts w:hint="default"/>
      </w:rPr>
    </w:lvl>
    <w:lvl w:ilvl="4" w:tplc="CFF6875A">
      <w:numFmt w:val="bullet"/>
      <w:lvlText w:val="•"/>
      <w:lvlJc w:val="left"/>
      <w:pPr>
        <w:ind w:left="4845" w:hanging="137"/>
      </w:pPr>
      <w:rPr>
        <w:rFonts w:hint="default"/>
      </w:rPr>
    </w:lvl>
    <w:lvl w:ilvl="5" w:tplc="ECDA001E">
      <w:numFmt w:val="bullet"/>
      <w:lvlText w:val="•"/>
      <w:lvlJc w:val="left"/>
      <w:pPr>
        <w:ind w:left="5862" w:hanging="137"/>
      </w:pPr>
      <w:rPr>
        <w:rFonts w:hint="default"/>
      </w:rPr>
    </w:lvl>
    <w:lvl w:ilvl="6" w:tplc="FF68F13C">
      <w:numFmt w:val="bullet"/>
      <w:lvlText w:val="•"/>
      <w:lvlJc w:val="left"/>
      <w:pPr>
        <w:ind w:left="6878" w:hanging="137"/>
      </w:pPr>
      <w:rPr>
        <w:rFonts w:hint="default"/>
      </w:rPr>
    </w:lvl>
    <w:lvl w:ilvl="7" w:tplc="24B6CEB2">
      <w:numFmt w:val="bullet"/>
      <w:lvlText w:val="•"/>
      <w:lvlJc w:val="left"/>
      <w:pPr>
        <w:ind w:left="7894" w:hanging="137"/>
      </w:pPr>
      <w:rPr>
        <w:rFonts w:hint="default"/>
      </w:rPr>
    </w:lvl>
    <w:lvl w:ilvl="8" w:tplc="36B29398">
      <w:numFmt w:val="bullet"/>
      <w:lvlText w:val="•"/>
      <w:lvlJc w:val="left"/>
      <w:pPr>
        <w:ind w:left="8911" w:hanging="137"/>
      </w:pPr>
      <w:rPr>
        <w:rFonts w:hint="default"/>
      </w:rPr>
    </w:lvl>
  </w:abstractNum>
  <w:abstractNum w:abstractNumId="45" w15:restartNumberingAfterBreak="0">
    <w:nsid w:val="3B946B9B"/>
    <w:multiLevelType w:val="hybridMultilevel"/>
    <w:tmpl w:val="EEF6FA64"/>
    <w:lvl w:ilvl="0" w:tplc="7AFA57EA">
      <w:numFmt w:val="bullet"/>
      <w:lvlText w:val="•"/>
      <w:lvlJc w:val="left"/>
      <w:pPr>
        <w:ind w:left="978" w:hanging="362"/>
      </w:pPr>
      <w:rPr>
        <w:rFonts w:ascii="Times New Roman" w:eastAsia="Times New Roman" w:hAnsi="Times New Roman" w:cs="Times New Roman" w:hint="default"/>
        <w:color w:val="242424"/>
        <w:w w:val="103"/>
        <w:sz w:val="23"/>
        <w:szCs w:val="23"/>
      </w:rPr>
    </w:lvl>
    <w:lvl w:ilvl="1" w:tplc="10C6D86A">
      <w:numFmt w:val="bullet"/>
      <w:lvlText w:val="•"/>
      <w:lvlJc w:val="left"/>
      <w:pPr>
        <w:ind w:left="1976" w:hanging="362"/>
      </w:pPr>
      <w:rPr>
        <w:rFonts w:hint="default"/>
      </w:rPr>
    </w:lvl>
    <w:lvl w:ilvl="2" w:tplc="17322400">
      <w:numFmt w:val="bullet"/>
      <w:lvlText w:val="•"/>
      <w:lvlJc w:val="left"/>
      <w:pPr>
        <w:ind w:left="2972" w:hanging="362"/>
      </w:pPr>
      <w:rPr>
        <w:rFonts w:hint="default"/>
      </w:rPr>
    </w:lvl>
    <w:lvl w:ilvl="3" w:tplc="7458CCE2">
      <w:numFmt w:val="bullet"/>
      <w:lvlText w:val="•"/>
      <w:lvlJc w:val="left"/>
      <w:pPr>
        <w:ind w:left="3969" w:hanging="362"/>
      </w:pPr>
      <w:rPr>
        <w:rFonts w:hint="default"/>
      </w:rPr>
    </w:lvl>
    <w:lvl w:ilvl="4" w:tplc="92404638">
      <w:numFmt w:val="bullet"/>
      <w:lvlText w:val="•"/>
      <w:lvlJc w:val="left"/>
      <w:pPr>
        <w:ind w:left="4965" w:hanging="362"/>
      </w:pPr>
      <w:rPr>
        <w:rFonts w:hint="default"/>
      </w:rPr>
    </w:lvl>
    <w:lvl w:ilvl="5" w:tplc="6888C734">
      <w:numFmt w:val="bullet"/>
      <w:lvlText w:val="•"/>
      <w:lvlJc w:val="left"/>
      <w:pPr>
        <w:ind w:left="5962" w:hanging="362"/>
      </w:pPr>
      <w:rPr>
        <w:rFonts w:hint="default"/>
      </w:rPr>
    </w:lvl>
    <w:lvl w:ilvl="6" w:tplc="B686CED8">
      <w:numFmt w:val="bullet"/>
      <w:lvlText w:val="•"/>
      <w:lvlJc w:val="left"/>
      <w:pPr>
        <w:ind w:left="6958" w:hanging="362"/>
      </w:pPr>
      <w:rPr>
        <w:rFonts w:hint="default"/>
      </w:rPr>
    </w:lvl>
    <w:lvl w:ilvl="7" w:tplc="DF2664B0">
      <w:numFmt w:val="bullet"/>
      <w:lvlText w:val="•"/>
      <w:lvlJc w:val="left"/>
      <w:pPr>
        <w:ind w:left="7954" w:hanging="362"/>
      </w:pPr>
      <w:rPr>
        <w:rFonts w:hint="default"/>
      </w:rPr>
    </w:lvl>
    <w:lvl w:ilvl="8" w:tplc="45CE4B0E">
      <w:numFmt w:val="bullet"/>
      <w:lvlText w:val="•"/>
      <w:lvlJc w:val="left"/>
      <w:pPr>
        <w:ind w:left="8951" w:hanging="362"/>
      </w:pPr>
      <w:rPr>
        <w:rFonts w:hint="default"/>
      </w:rPr>
    </w:lvl>
  </w:abstractNum>
  <w:abstractNum w:abstractNumId="46" w15:restartNumberingAfterBreak="0">
    <w:nsid w:val="3D761206"/>
    <w:multiLevelType w:val="hybridMultilevel"/>
    <w:tmpl w:val="620CDABA"/>
    <w:lvl w:ilvl="0" w:tplc="D43ED2B6">
      <w:numFmt w:val="bullet"/>
      <w:lvlText w:val="•"/>
      <w:lvlJc w:val="left"/>
      <w:pPr>
        <w:ind w:left="969" w:hanging="367"/>
      </w:pPr>
      <w:rPr>
        <w:rFonts w:ascii="Times New Roman" w:eastAsia="Times New Roman" w:hAnsi="Times New Roman" w:cs="Times New Roman" w:hint="default"/>
        <w:color w:val="232323"/>
        <w:w w:val="103"/>
        <w:sz w:val="23"/>
        <w:szCs w:val="23"/>
      </w:rPr>
    </w:lvl>
    <w:lvl w:ilvl="1" w:tplc="316E9C0C">
      <w:numFmt w:val="bullet"/>
      <w:lvlText w:val="•"/>
      <w:lvlJc w:val="left"/>
      <w:pPr>
        <w:ind w:left="1958" w:hanging="367"/>
      </w:pPr>
      <w:rPr>
        <w:rFonts w:hint="default"/>
      </w:rPr>
    </w:lvl>
    <w:lvl w:ilvl="2" w:tplc="0E8427F4">
      <w:numFmt w:val="bullet"/>
      <w:lvlText w:val="•"/>
      <w:lvlJc w:val="left"/>
      <w:pPr>
        <w:ind w:left="2956" w:hanging="367"/>
      </w:pPr>
      <w:rPr>
        <w:rFonts w:hint="default"/>
      </w:rPr>
    </w:lvl>
    <w:lvl w:ilvl="3" w:tplc="38EAE446">
      <w:numFmt w:val="bullet"/>
      <w:lvlText w:val="•"/>
      <w:lvlJc w:val="left"/>
      <w:pPr>
        <w:ind w:left="3955" w:hanging="367"/>
      </w:pPr>
      <w:rPr>
        <w:rFonts w:hint="default"/>
      </w:rPr>
    </w:lvl>
    <w:lvl w:ilvl="4" w:tplc="16925AD6">
      <w:numFmt w:val="bullet"/>
      <w:lvlText w:val="•"/>
      <w:lvlJc w:val="left"/>
      <w:pPr>
        <w:ind w:left="4953" w:hanging="367"/>
      </w:pPr>
      <w:rPr>
        <w:rFonts w:hint="default"/>
      </w:rPr>
    </w:lvl>
    <w:lvl w:ilvl="5" w:tplc="53BCAEB6">
      <w:numFmt w:val="bullet"/>
      <w:lvlText w:val="•"/>
      <w:lvlJc w:val="left"/>
      <w:pPr>
        <w:ind w:left="5952" w:hanging="367"/>
      </w:pPr>
      <w:rPr>
        <w:rFonts w:hint="default"/>
      </w:rPr>
    </w:lvl>
    <w:lvl w:ilvl="6" w:tplc="2CAE7F2E">
      <w:numFmt w:val="bullet"/>
      <w:lvlText w:val="•"/>
      <w:lvlJc w:val="left"/>
      <w:pPr>
        <w:ind w:left="6950" w:hanging="367"/>
      </w:pPr>
      <w:rPr>
        <w:rFonts w:hint="default"/>
      </w:rPr>
    </w:lvl>
    <w:lvl w:ilvl="7" w:tplc="9A98420C">
      <w:numFmt w:val="bullet"/>
      <w:lvlText w:val="•"/>
      <w:lvlJc w:val="left"/>
      <w:pPr>
        <w:ind w:left="7948" w:hanging="367"/>
      </w:pPr>
      <w:rPr>
        <w:rFonts w:hint="default"/>
      </w:rPr>
    </w:lvl>
    <w:lvl w:ilvl="8" w:tplc="1F7A0EF6">
      <w:numFmt w:val="bullet"/>
      <w:lvlText w:val="•"/>
      <w:lvlJc w:val="left"/>
      <w:pPr>
        <w:ind w:left="8947" w:hanging="367"/>
      </w:pPr>
      <w:rPr>
        <w:rFonts w:hint="default"/>
      </w:rPr>
    </w:lvl>
  </w:abstractNum>
  <w:abstractNum w:abstractNumId="47" w15:restartNumberingAfterBreak="0">
    <w:nsid w:val="40AB26A6"/>
    <w:multiLevelType w:val="hybridMultilevel"/>
    <w:tmpl w:val="E3225370"/>
    <w:lvl w:ilvl="0" w:tplc="4DEA6DE6">
      <w:numFmt w:val="bullet"/>
      <w:lvlText w:val="•"/>
      <w:lvlJc w:val="left"/>
      <w:pPr>
        <w:ind w:left="967" w:hanging="391"/>
      </w:pPr>
      <w:rPr>
        <w:rFonts w:ascii="Courier New" w:eastAsia="Courier New" w:hAnsi="Courier New" w:cs="Courier New" w:hint="default"/>
        <w:color w:val="242424"/>
        <w:w w:val="97"/>
        <w:sz w:val="24"/>
        <w:szCs w:val="24"/>
      </w:rPr>
    </w:lvl>
    <w:lvl w:ilvl="1" w:tplc="8976DDDC">
      <w:numFmt w:val="bullet"/>
      <w:lvlText w:val="•"/>
      <w:lvlJc w:val="left"/>
      <w:pPr>
        <w:ind w:left="1958" w:hanging="391"/>
      </w:pPr>
      <w:rPr>
        <w:rFonts w:hint="default"/>
      </w:rPr>
    </w:lvl>
    <w:lvl w:ilvl="2" w:tplc="D3D04912">
      <w:numFmt w:val="bullet"/>
      <w:lvlText w:val="•"/>
      <w:lvlJc w:val="left"/>
      <w:pPr>
        <w:ind w:left="2956" w:hanging="391"/>
      </w:pPr>
      <w:rPr>
        <w:rFonts w:hint="default"/>
      </w:rPr>
    </w:lvl>
    <w:lvl w:ilvl="3" w:tplc="BBBA3E46">
      <w:numFmt w:val="bullet"/>
      <w:lvlText w:val="•"/>
      <w:lvlJc w:val="left"/>
      <w:pPr>
        <w:ind w:left="3955" w:hanging="391"/>
      </w:pPr>
      <w:rPr>
        <w:rFonts w:hint="default"/>
      </w:rPr>
    </w:lvl>
    <w:lvl w:ilvl="4" w:tplc="6902D096">
      <w:numFmt w:val="bullet"/>
      <w:lvlText w:val="•"/>
      <w:lvlJc w:val="left"/>
      <w:pPr>
        <w:ind w:left="4953" w:hanging="391"/>
      </w:pPr>
      <w:rPr>
        <w:rFonts w:hint="default"/>
      </w:rPr>
    </w:lvl>
    <w:lvl w:ilvl="5" w:tplc="9C726CD0">
      <w:numFmt w:val="bullet"/>
      <w:lvlText w:val="•"/>
      <w:lvlJc w:val="left"/>
      <w:pPr>
        <w:ind w:left="5952" w:hanging="391"/>
      </w:pPr>
      <w:rPr>
        <w:rFonts w:hint="default"/>
      </w:rPr>
    </w:lvl>
    <w:lvl w:ilvl="6" w:tplc="C98E0B60">
      <w:numFmt w:val="bullet"/>
      <w:lvlText w:val="•"/>
      <w:lvlJc w:val="left"/>
      <w:pPr>
        <w:ind w:left="6950" w:hanging="391"/>
      </w:pPr>
      <w:rPr>
        <w:rFonts w:hint="default"/>
      </w:rPr>
    </w:lvl>
    <w:lvl w:ilvl="7" w:tplc="D324A370">
      <w:numFmt w:val="bullet"/>
      <w:lvlText w:val="•"/>
      <w:lvlJc w:val="left"/>
      <w:pPr>
        <w:ind w:left="7948" w:hanging="391"/>
      </w:pPr>
      <w:rPr>
        <w:rFonts w:hint="default"/>
      </w:rPr>
    </w:lvl>
    <w:lvl w:ilvl="8" w:tplc="89363E7C">
      <w:numFmt w:val="bullet"/>
      <w:lvlText w:val="•"/>
      <w:lvlJc w:val="left"/>
      <w:pPr>
        <w:ind w:left="8947" w:hanging="391"/>
      </w:pPr>
      <w:rPr>
        <w:rFonts w:hint="default"/>
      </w:rPr>
    </w:lvl>
  </w:abstractNum>
  <w:abstractNum w:abstractNumId="48" w15:restartNumberingAfterBreak="0">
    <w:nsid w:val="42C94E87"/>
    <w:multiLevelType w:val="hybridMultilevel"/>
    <w:tmpl w:val="BE148A56"/>
    <w:lvl w:ilvl="0" w:tplc="A7284F02">
      <w:numFmt w:val="bullet"/>
      <w:lvlText w:val="*"/>
      <w:lvlJc w:val="left"/>
      <w:pPr>
        <w:ind w:left="670" w:hanging="323"/>
      </w:pPr>
      <w:rPr>
        <w:rFonts w:ascii="Times New Roman" w:eastAsia="Times New Roman" w:hAnsi="Times New Roman" w:cs="Times New Roman" w:hint="default"/>
        <w:color w:val="2A2A2A"/>
        <w:w w:val="109"/>
        <w:sz w:val="23"/>
        <w:szCs w:val="23"/>
      </w:rPr>
    </w:lvl>
    <w:lvl w:ilvl="1" w:tplc="8BE68D80">
      <w:numFmt w:val="bullet"/>
      <w:lvlText w:val="•"/>
      <w:lvlJc w:val="left"/>
      <w:pPr>
        <w:ind w:left="991" w:hanging="360"/>
      </w:pPr>
      <w:rPr>
        <w:rFonts w:hint="default"/>
        <w:w w:val="106"/>
      </w:rPr>
    </w:lvl>
    <w:lvl w:ilvl="2" w:tplc="CEFE7792">
      <w:numFmt w:val="bullet"/>
      <w:lvlText w:val="•"/>
      <w:lvlJc w:val="left"/>
      <w:pPr>
        <w:ind w:left="2104" w:hanging="360"/>
      </w:pPr>
      <w:rPr>
        <w:rFonts w:hint="default"/>
      </w:rPr>
    </w:lvl>
    <w:lvl w:ilvl="3" w:tplc="A424838E">
      <w:numFmt w:val="bullet"/>
      <w:lvlText w:val="•"/>
      <w:lvlJc w:val="left"/>
      <w:pPr>
        <w:ind w:left="3209" w:hanging="360"/>
      </w:pPr>
      <w:rPr>
        <w:rFonts w:hint="default"/>
      </w:rPr>
    </w:lvl>
    <w:lvl w:ilvl="4" w:tplc="47EEC550">
      <w:numFmt w:val="bullet"/>
      <w:lvlText w:val="•"/>
      <w:lvlJc w:val="left"/>
      <w:pPr>
        <w:ind w:left="4314" w:hanging="360"/>
      </w:pPr>
      <w:rPr>
        <w:rFonts w:hint="default"/>
      </w:rPr>
    </w:lvl>
    <w:lvl w:ilvl="5" w:tplc="0F5EDF20">
      <w:numFmt w:val="bullet"/>
      <w:lvlText w:val="•"/>
      <w:lvlJc w:val="left"/>
      <w:pPr>
        <w:ind w:left="5419" w:hanging="360"/>
      </w:pPr>
      <w:rPr>
        <w:rFonts w:hint="default"/>
      </w:rPr>
    </w:lvl>
    <w:lvl w:ilvl="6" w:tplc="4EBE52C0">
      <w:numFmt w:val="bullet"/>
      <w:lvlText w:val="•"/>
      <w:lvlJc w:val="left"/>
      <w:pPr>
        <w:ind w:left="6524" w:hanging="360"/>
      </w:pPr>
      <w:rPr>
        <w:rFonts w:hint="default"/>
      </w:rPr>
    </w:lvl>
    <w:lvl w:ilvl="7" w:tplc="156C5972">
      <w:numFmt w:val="bullet"/>
      <w:lvlText w:val="•"/>
      <w:lvlJc w:val="left"/>
      <w:pPr>
        <w:ind w:left="7629" w:hanging="360"/>
      </w:pPr>
      <w:rPr>
        <w:rFonts w:hint="default"/>
      </w:rPr>
    </w:lvl>
    <w:lvl w:ilvl="8" w:tplc="E22C5AFA">
      <w:numFmt w:val="bullet"/>
      <w:lvlText w:val="•"/>
      <w:lvlJc w:val="left"/>
      <w:pPr>
        <w:ind w:left="8734" w:hanging="360"/>
      </w:pPr>
      <w:rPr>
        <w:rFonts w:hint="default"/>
      </w:rPr>
    </w:lvl>
  </w:abstractNum>
  <w:abstractNum w:abstractNumId="49" w15:restartNumberingAfterBreak="0">
    <w:nsid w:val="44831CBA"/>
    <w:multiLevelType w:val="hybridMultilevel"/>
    <w:tmpl w:val="4F5E5C0C"/>
    <w:lvl w:ilvl="0" w:tplc="B8C8458E">
      <w:start w:val="2"/>
      <w:numFmt w:val="decimal"/>
      <w:lvlText w:val="%1."/>
      <w:lvlJc w:val="left"/>
      <w:pPr>
        <w:ind w:left="576" w:hanging="188"/>
      </w:pPr>
      <w:rPr>
        <w:rFonts w:hint="default"/>
        <w:w w:val="100"/>
      </w:rPr>
    </w:lvl>
    <w:lvl w:ilvl="1" w:tplc="6E9E10E8">
      <w:numFmt w:val="bullet"/>
      <w:lvlText w:val="•"/>
      <w:lvlJc w:val="left"/>
      <w:pPr>
        <w:ind w:left="1067" w:hanging="361"/>
      </w:pPr>
      <w:rPr>
        <w:rFonts w:hint="default"/>
        <w:w w:val="108"/>
      </w:rPr>
    </w:lvl>
    <w:lvl w:ilvl="2" w:tplc="051A28A0">
      <w:numFmt w:val="bullet"/>
      <w:lvlText w:val="•"/>
      <w:lvlJc w:val="left"/>
      <w:pPr>
        <w:ind w:left="1120" w:hanging="361"/>
      </w:pPr>
      <w:rPr>
        <w:rFonts w:hint="default"/>
      </w:rPr>
    </w:lvl>
    <w:lvl w:ilvl="3" w:tplc="E2D6E81C">
      <w:numFmt w:val="bullet"/>
      <w:lvlText w:val="•"/>
      <w:lvlJc w:val="left"/>
      <w:pPr>
        <w:ind w:left="2348" w:hanging="361"/>
      </w:pPr>
      <w:rPr>
        <w:rFonts w:hint="default"/>
      </w:rPr>
    </w:lvl>
    <w:lvl w:ilvl="4" w:tplc="34E6E21C">
      <w:numFmt w:val="bullet"/>
      <w:lvlText w:val="•"/>
      <w:lvlJc w:val="left"/>
      <w:pPr>
        <w:ind w:left="3576" w:hanging="361"/>
      </w:pPr>
      <w:rPr>
        <w:rFonts w:hint="default"/>
      </w:rPr>
    </w:lvl>
    <w:lvl w:ilvl="5" w:tplc="0CE27F28">
      <w:numFmt w:val="bullet"/>
      <w:lvlText w:val="•"/>
      <w:lvlJc w:val="left"/>
      <w:pPr>
        <w:ind w:left="4804" w:hanging="361"/>
      </w:pPr>
      <w:rPr>
        <w:rFonts w:hint="default"/>
      </w:rPr>
    </w:lvl>
    <w:lvl w:ilvl="6" w:tplc="BAD4F2DC">
      <w:numFmt w:val="bullet"/>
      <w:lvlText w:val="•"/>
      <w:lvlJc w:val="left"/>
      <w:pPr>
        <w:ind w:left="6032" w:hanging="361"/>
      </w:pPr>
      <w:rPr>
        <w:rFonts w:hint="default"/>
      </w:rPr>
    </w:lvl>
    <w:lvl w:ilvl="7" w:tplc="8A10F094">
      <w:numFmt w:val="bullet"/>
      <w:lvlText w:val="•"/>
      <w:lvlJc w:val="left"/>
      <w:pPr>
        <w:ind w:left="7260" w:hanging="361"/>
      </w:pPr>
      <w:rPr>
        <w:rFonts w:hint="default"/>
      </w:rPr>
    </w:lvl>
    <w:lvl w:ilvl="8" w:tplc="E026D34E">
      <w:numFmt w:val="bullet"/>
      <w:lvlText w:val="•"/>
      <w:lvlJc w:val="left"/>
      <w:pPr>
        <w:ind w:left="8488" w:hanging="361"/>
      </w:pPr>
      <w:rPr>
        <w:rFonts w:hint="default"/>
      </w:rPr>
    </w:lvl>
  </w:abstractNum>
  <w:abstractNum w:abstractNumId="50" w15:restartNumberingAfterBreak="0">
    <w:nsid w:val="44DC6B58"/>
    <w:multiLevelType w:val="hybridMultilevel"/>
    <w:tmpl w:val="B4BE4D76"/>
    <w:lvl w:ilvl="0" w:tplc="40EC1904">
      <w:start w:val="1"/>
      <w:numFmt w:val="decimal"/>
      <w:lvlText w:val="%1."/>
      <w:lvlJc w:val="left"/>
      <w:pPr>
        <w:ind w:left="1472" w:hanging="344"/>
      </w:pPr>
      <w:rPr>
        <w:rFonts w:hint="default"/>
        <w:b/>
        <w:bCs/>
        <w:w w:val="85"/>
      </w:rPr>
    </w:lvl>
    <w:lvl w:ilvl="1" w:tplc="054235A4">
      <w:start w:val="1"/>
      <w:numFmt w:val="decimal"/>
      <w:lvlText w:val="%2."/>
      <w:lvlJc w:val="left"/>
      <w:pPr>
        <w:ind w:left="1115" w:hanging="210"/>
      </w:pPr>
      <w:rPr>
        <w:rFonts w:ascii="Times New Roman" w:eastAsia="Arial" w:hAnsi="Times New Roman" w:cs="Times New Roman" w:hint="default"/>
        <w:b/>
        <w:bCs/>
        <w:color w:val="282828"/>
        <w:spacing w:val="0"/>
        <w:w w:val="100"/>
        <w:sz w:val="24"/>
        <w:szCs w:val="24"/>
      </w:rPr>
    </w:lvl>
    <w:lvl w:ilvl="2" w:tplc="3DA2ED58">
      <w:numFmt w:val="bullet"/>
      <w:lvlText w:val="•"/>
      <w:lvlJc w:val="left"/>
      <w:pPr>
        <w:ind w:left="2531" w:hanging="210"/>
      </w:pPr>
      <w:rPr>
        <w:rFonts w:hint="default"/>
      </w:rPr>
    </w:lvl>
    <w:lvl w:ilvl="3" w:tplc="ED4621F4">
      <w:numFmt w:val="bullet"/>
      <w:lvlText w:val="•"/>
      <w:lvlJc w:val="left"/>
      <w:pPr>
        <w:ind w:left="3583" w:hanging="210"/>
      </w:pPr>
      <w:rPr>
        <w:rFonts w:hint="default"/>
      </w:rPr>
    </w:lvl>
    <w:lvl w:ilvl="4" w:tplc="146A8428">
      <w:numFmt w:val="bullet"/>
      <w:lvlText w:val="•"/>
      <w:lvlJc w:val="left"/>
      <w:pPr>
        <w:ind w:left="4634" w:hanging="210"/>
      </w:pPr>
      <w:rPr>
        <w:rFonts w:hint="default"/>
      </w:rPr>
    </w:lvl>
    <w:lvl w:ilvl="5" w:tplc="8FDA2EA2">
      <w:numFmt w:val="bullet"/>
      <w:lvlText w:val="•"/>
      <w:lvlJc w:val="left"/>
      <w:pPr>
        <w:ind w:left="5686" w:hanging="210"/>
      </w:pPr>
      <w:rPr>
        <w:rFonts w:hint="default"/>
      </w:rPr>
    </w:lvl>
    <w:lvl w:ilvl="6" w:tplc="6AFE2B98">
      <w:numFmt w:val="bullet"/>
      <w:lvlText w:val="•"/>
      <w:lvlJc w:val="left"/>
      <w:pPr>
        <w:ind w:left="6737" w:hanging="210"/>
      </w:pPr>
      <w:rPr>
        <w:rFonts w:hint="default"/>
      </w:rPr>
    </w:lvl>
    <w:lvl w:ilvl="7" w:tplc="C7C66FC2">
      <w:numFmt w:val="bullet"/>
      <w:lvlText w:val="•"/>
      <w:lvlJc w:val="left"/>
      <w:pPr>
        <w:ind w:left="7789" w:hanging="210"/>
      </w:pPr>
      <w:rPr>
        <w:rFonts w:hint="default"/>
      </w:rPr>
    </w:lvl>
    <w:lvl w:ilvl="8" w:tplc="CB96B714">
      <w:numFmt w:val="bullet"/>
      <w:lvlText w:val="•"/>
      <w:lvlJc w:val="left"/>
      <w:pPr>
        <w:ind w:left="8840" w:hanging="210"/>
      </w:pPr>
      <w:rPr>
        <w:rFonts w:hint="default"/>
      </w:rPr>
    </w:lvl>
  </w:abstractNum>
  <w:abstractNum w:abstractNumId="51" w15:restartNumberingAfterBreak="0">
    <w:nsid w:val="45883640"/>
    <w:multiLevelType w:val="hybridMultilevel"/>
    <w:tmpl w:val="C73A6F88"/>
    <w:lvl w:ilvl="0" w:tplc="1D443338">
      <w:start w:val="1"/>
      <w:numFmt w:val="decimal"/>
      <w:lvlText w:val="%1."/>
      <w:lvlJc w:val="left"/>
      <w:pPr>
        <w:ind w:left="978" w:hanging="361"/>
      </w:pPr>
      <w:rPr>
        <w:rFonts w:hint="default"/>
        <w:w w:val="107"/>
      </w:rPr>
    </w:lvl>
    <w:lvl w:ilvl="1" w:tplc="5F2ED63A">
      <w:numFmt w:val="bullet"/>
      <w:lvlText w:val="•"/>
      <w:lvlJc w:val="left"/>
      <w:pPr>
        <w:ind w:left="1976" w:hanging="361"/>
      </w:pPr>
      <w:rPr>
        <w:rFonts w:hint="default"/>
      </w:rPr>
    </w:lvl>
    <w:lvl w:ilvl="2" w:tplc="2DA0D666">
      <w:numFmt w:val="bullet"/>
      <w:lvlText w:val="•"/>
      <w:lvlJc w:val="left"/>
      <w:pPr>
        <w:ind w:left="2972" w:hanging="361"/>
      </w:pPr>
      <w:rPr>
        <w:rFonts w:hint="default"/>
      </w:rPr>
    </w:lvl>
    <w:lvl w:ilvl="3" w:tplc="BB309B44">
      <w:numFmt w:val="bullet"/>
      <w:lvlText w:val="•"/>
      <w:lvlJc w:val="left"/>
      <w:pPr>
        <w:ind w:left="3969" w:hanging="361"/>
      </w:pPr>
      <w:rPr>
        <w:rFonts w:hint="default"/>
      </w:rPr>
    </w:lvl>
    <w:lvl w:ilvl="4" w:tplc="23F6F4F6">
      <w:numFmt w:val="bullet"/>
      <w:lvlText w:val="•"/>
      <w:lvlJc w:val="left"/>
      <w:pPr>
        <w:ind w:left="4965" w:hanging="361"/>
      </w:pPr>
      <w:rPr>
        <w:rFonts w:hint="default"/>
      </w:rPr>
    </w:lvl>
    <w:lvl w:ilvl="5" w:tplc="3D9025E0">
      <w:numFmt w:val="bullet"/>
      <w:lvlText w:val="•"/>
      <w:lvlJc w:val="left"/>
      <w:pPr>
        <w:ind w:left="5962" w:hanging="361"/>
      </w:pPr>
      <w:rPr>
        <w:rFonts w:hint="default"/>
      </w:rPr>
    </w:lvl>
    <w:lvl w:ilvl="6" w:tplc="7B24B64C">
      <w:numFmt w:val="bullet"/>
      <w:lvlText w:val="•"/>
      <w:lvlJc w:val="left"/>
      <w:pPr>
        <w:ind w:left="6958" w:hanging="361"/>
      </w:pPr>
      <w:rPr>
        <w:rFonts w:hint="default"/>
      </w:rPr>
    </w:lvl>
    <w:lvl w:ilvl="7" w:tplc="222AFB7E">
      <w:numFmt w:val="bullet"/>
      <w:lvlText w:val="•"/>
      <w:lvlJc w:val="left"/>
      <w:pPr>
        <w:ind w:left="7954" w:hanging="361"/>
      </w:pPr>
      <w:rPr>
        <w:rFonts w:hint="default"/>
      </w:rPr>
    </w:lvl>
    <w:lvl w:ilvl="8" w:tplc="AEA6AD08">
      <w:numFmt w:val="bullet"/>
      <w:lvlText w:val="•"/>
      <w:lvlJc w:val="left"/>
      <w:pPr>
        <w:ind w:left="8951" w:hanging="361"/>
      </w:pPr>
      <w:rPr>
        <w:rFonts w:hint="default"/>
      </w:rPr>
    </w:lvl>
  </w:abstractNum>
  <w:abstractNum w:abstractNumId="52" w15:restartNumberingAfterBreak="0">
    <w:nsid w:val="46C414E8"/>
    <w:multiLevelType w:val="hybridMultilevel"/>
    <w:tmpl w:val="5E1AA024"/>
    <w:lvl w:ilvl="0" w:tplc="1168FE64">
      <w:numFmt w:val="bullet"/>
      <w:lvlText w:val="•"/>
      <w:lvlJc w:val="left"/>
      <w:pPr>
        <w:ind w:left="952" w:hanging="360"/>
      </w:pPr>
      <w:rPr>
        <w:rFonts w:hint="default"/>
        <w:w w:val="100"/>
      </w:rPr>
    </w:lvl>
    <w:lvl w:ilvl="1" w:tplc="C94042F8">
      <w:numFmt w:val="bullet"/>
      <w:lvlText w:val="•"/>
      <w:lvlJc w:val="left"/>
      <w:pPr>
        <w:ind w:left="1958" w:hanging="360"/>
      </w:pPr>
      <w:rPr>
        <w:rFonts w:hint="default"/>
      </w:rPr>
    </w:lvl>
    <w:lvl w:ilvl="2" w:tplc="964C675C">
      <w:numFmt w:val="bullet"/>
      <w:lvlText w:val="•"/>
      <w:lvlJc w:val="left"/>
      <w:pPr>
        <w:ind w:left="2956" w:hanging="360"/>
      </w:pPr>
      <w:rPr>
        <w:rFonts w:hint="default"/>
      </w:rPr>
    </w:lvl>
    <w:lvl w:ilvl="3" w:tplc="D32A9A66">
      <w:numFmt w:val="bullet"/>
      <w:lvlText w:val="•"/>
      <w:lvlJc w:val="left"/>
      <w:pPr>
        <w:ind w:left="3955" w:hanging="360"/>
      </w:pPr>
      <w:rPr>
        <w:rFonts w:hint="default"/>
      </w:rPr>
    </w:lvl>
    <w:lvl w:ilvl="4" w:tplc="DFB6E0D0">
      <w:numFmt w:val="bullet"/>
      <w:lvlText w:val="•"/>
      <w:lvlJc w:val="left"/>
      <w:pPr>
        <w:ind w:left="4953" w:hanging="360"/>
      </w:pPr>
      <w:rPr>
        <w:rFonts w:hint="default"/>
      </w:rPr>
    </w:lvl>
    <w:lvl w:ilvl="5" w:tplc="0D0C0AC6">
      <w:numFmt w:val="bullet"/>
      <w:lvlText w:val="•"/>
      <w:lvlJc w:val="left"/>
      <w:pPr>
        <w:ind w:left="5952" w:hanging="360"/>
      </w:pPr>
      <w:rPr>
        <w:rFonts w:hint="default"/>
      </w:rPr>
    </w:lvl>
    <w:lvl w:ilvl="6" w:tplc="A690545E">
      <w:numFmt w:val="bullet"/>
      <w:lvlText w:val="•"/>
      <w:lvlJc w:val="left"/>
      <w:pPr>
        <w:ind w:left="6950" w:hanging="360"/>
      </w:pPr>
      <w:rPr>
        <w:rFonts w:hint="default"/>
      </w:rPr>
    </w:lvl>
    <w:lvl w:ilvl="7" w:tplc="2F5E6D72">
      <w:numFmt w:val="bullet"/>
      <w:lvlText w:val="•"/>
      <w:lvlJc w:val="left"/>
      <w:pPr>
        <w:ind w:left="7948" w:hanging="360"/>
      </w:pPr>
      <w:rPr>
        <w:rFonts w:hint="default"/>
      </w:rPr>
    </w:lvl>
    <w:lvl w:ilvl="8" w:tplc="2B84CD8C">
      <w:numFmt w:val="bullet"/>
      <w:lvlText w:val="•"/>
      <w:lvlJc w:val="left"/>
      <w:pPr>
        <w:ind w:left="8947" w:hanging="360"/>
      </w:pPr>
      <w:rPr>
        <w:rFonts w:hint="default"/>
      </w:rPr>
    </w:lvl>
  </w:abstractNum>
  <w:abstractNum w:abstractNumId="53" w15:restartNumberingAfterBreak="0">
    <w:nsid w:val="473743D3"/>
    <w:multiLevelType w:val="hybridMultilevel"/>
    <w:tmpl w:val="90487FA6"/>
    <w:lvl w:ilvl="0" w:tplc="70BC40DC">
      <w:numFmt w:val="bullet"/>
      <w:lvlText w:val="o"/>
      <w:lvlJc w:val="left"/>
      <w:pPr>
        <w:ind w:left="1373" w:hanging="722"/>
      </w:pPr>
      <w:rPr>
        <w:rFonts w:ascii="Times New Roman" w:eastAsia="Times New Roman" w:hAnsi="Times New Roman" w:cs="Times New Roman" w:hint="default"/>
        <w:color w:val="242424"/>
        <w:w w:val="104"/>
        <w:sz w:val="19"/>
        <w:szCs w:val="19"/>
      </w:rPr>
    </w:lvl>
    <w:lvl w:ilvl="1" w:tplc="867A9B2A">
      <w:numFmt w:val="bullet"/>
      <w:lvlText w:val="•"/>
      <w:lvlJc w:val="left"/>
      <w:pPr>
        <w:ind w:left="2336" w:hanging="722"/>
      </w:pPr>
      <w:rPr>
        <w:rFonts w:hint="default"/>
      </w:rPr>
    </w:lvl>
    <w:lvl w:ilvl="2" w:tplc="0A6083C8">
      <w:numFmt w:val="bullet"/>
      <w:lvlText w:val="•"/>
      <w:lvlJc w:val="left"/>
      <w:pPr>
        <w:ind w:left="3292" w:hanging="722"/>
      </w:pPr>
      <w:rPr>
        <w:rFonts w:hint="default"/>
      </w:rPr>
    </w:lvl>
    <w:lvl w:ilvl="3" w:tplc="3796EEDA">
      <w:numFmt w:val="bullet"/>
      <w:lvlText w:val="•"/>
      <w:lvlJc w:val="left"/>
      <w:pPr>
        <w:ind w:left="4249" w:hanging="722"/>
      </w:pPr>
      <w:rPr>
        <w:rFonts w:hint="default"/>
      </w:rPr>
    </w:lvl>
    <w:lvl w:ilvl="4" w:tplc="E5103C8A">
      <w:numFmt w:val="bullet"/>
      <w:lvlText w:val="•"/>
      <w:lvlJc w:val="left"/>
      <w:pPr>
        <w:ind w:left="5205" w:hanging="722"/>
      </w:pPr>
      <w:rPr>
        <w:rFonts w:hint="default"/>
      </w:rPr>
    </w:lvl>
    <w:lvl w:ilvl="5" w:tplc="D2105F34">
      <w:numFmt w:val="bullet"/>
      <w:lvlText w:val="•"/>
      <w:lvlJc w:val="left"/>
      <w:pPr>
        <w:ind w:left="6162" w:hanging="722"/>
      </w:pPr>
      <w:rPr>
        <w:rFonts w:hint="default"/>
      </w:rPr>
    </w:lvl>
    <w:lvl w:ilvl="6" w:tplc="B012457E">
      <w:numFmt w:val="bullet"/>
      <w:lvlText w:val="•"/>
      <w:lvlJc w:val="left"/>
      <w:pPr>
        <w:ind w:left="7118" w:hanging="722"/>
      </w:pPr>
      <w:rPr>
        <w:rFonts w:hint="default"/>
      </w:rPr>
    </w:lvl>
    <w:lvl w:ilvl="7" w:tplc="7D26A166">
      <w:numFmt w:val="bullet"/>
      <w:lvlText w:val="•"/>
      <w:lvlJc w:val="left"/>
      <w:pPr>
        <w:ind w:left="8074" w:hanging="722"/>
      </w:pPr>
      <w:rPr>
        <w:rFonts w:hint="default"/>
      </w:rPr>
    </w:lvl>
    <w:lvl w:ilvl="8" w:tplc="5B5421FA">
      <w:numFmt w:val="bullet"/>
      <w:lvlText w:val="•"/>
      <w:lvlJc w:val="left"/>
      <w:pPr>
        <w:ind w:left="9031" w:hanging="722"/>
      </w:pPr>
      <w:rPr>
        <w:rFonts w:hint="default"/>
      </w:rPr>
    </w:lvl>
  </w:abstractNum>
  <w:abstractNum w:abstractNumId="54" w15:restartNumberingAfterBreak="0">
    <w:nsid w:val="48791A79"/>
    <w:multiLevelType w:val="hybridMultilevel"/>
    <w:tmpl w:val="7528F0A6"/>
    <w:lvl w:ilvl="0" w:tplc="B0D0ABD8">
      <w:numFmt w:val="bullet"/>
      <w:lvlText w:val="•"/>
      <w:lvlJc w:val="left"/>
      <w:pPr>
        <w:ind w:left="1026" w:hanging="347"/>
      </w:pPr>
      <w:rPr>
        <w:rFonts w:ascii="Arial" w:eastAsia="Arial" w:hAnsi="Arial" w:cs="Arial" w:hint="default"/>
        <w:color w:val="242424"/>
        <w:w w:val="86"/>
        <w:sz w:val="23"/>
        <w:szCs w:val="23"/>
      </w:rPr>
    </w:lvl>
    <w:lvl w:ilvl="1" w:tplc="EF44C82E">
      <w:numFmt w:val="bullet"/>
      <w:lvlText w:val="•"/>
      <w:lvlJc w:val="left"/>
      <w:pPr>
        <w:ind w:left="2012" w:hanging="347"/>
      </w:pPr>
      <w:rPr>
        <w:rFonts w:hint="default"/>
      </w:rPr>
    </w:lvl>
    <w:lvl w:ilvl="2" w:tplc="326A943A">
      <w:numFmt w:val="bullet"/>
      <w:lvlText w:val="•"/>
      <w:lvlJc w:val="left"/>
      <w:pPr>
        <w:ind w:left="3004" w:hanging="347"/>
      </w:pPr>
      <w:rPr>
        <w:rFonts w:hint="default"/>
      </w:rPr>
    </w:lvl>
    <w:lvl w:ilvl="3" w:tplc="F2CC0AB4">
      <w:numFmt w:val="bullet"/>
      <w:lvlText w:val="•"/>
      <w:lvlJc w:val="left"/>
      <w:pPr>
        <w:ind w:left="3997" w:hanging="347"/>
      </w:pPr>
      <w:rPr>
        <w:rFonts w:hint="default"/>
      </w:rPr>
    </w:lvl>
    <w:lvl w:ilvl="4" w:tplc="F3C80506">
      <w:numFmt w:val="bullet"/>
      <w:lvlText w:val="•"/>
      <w:lvlJc w:val="left"/>
      <w:pPr>
        <w:ind w:left="4989" w:hanging="347"/>
      </w:pPr>
      <w:rPr>
        <w:rFonts w:hint="default"/>
      </w:rPr>
    </w:lvl>
    <w:lvl w:ilvl="5" w:tplc="1360AC6A">
      <w:numFmt w:val="bullet"/>
      <w:lvlText w:val="•"/>
      <w:lvlJc w:val="left"/>
      <w:pPr>
        <w:ind w:left="5982" w:hanging="347"/>
      </w:pPr>
      <w:rPr>
        <w:rFonts w:hint="default"/>
      </w:rPr>
    </w:lvl>
    <w:lvl w:ilvl="6" w:tplc="13F4FA94">
      <w:numFmt w:val="bullet"/>
      <w:lvlText w:val="•"/>
      <w:lvlJc w:val="left"/>
      <w:pPr>
        <w:ind w:left="6974" w:hanging="347"/>
      </w:pPr>
      <w:rPr>
        <w:rFonts w:hint="default"/>
      </w:rPr>
    </w:lvl>
    <w:lvl w:ilvl="7" w:tplc="90188BB0">
      <w:numFmt w:val="bullet"/>
      <w:lvlText w:val="•"/>
      <w:lvlJc w:val="left"/>
      <w:pPr>
        <w:ind w:left="7966" w:hanging="347"/>
      </w:pPr>
      <w:rPr>
        <w:rFonts w:hint="default"/>
      </w:rPr>
    </w:lvl>
    <w:lvl w:ilvl="8" w:tplc="766C9DA8">
      <w:numFmt w:val="bullet"/>
      <w:lvlText w:val="•"/>
      <w:lvlJc w:val="left"/>
      <w:pPr>
        <w:ind w:left="8959" w:hanging="347"/>
      </w:pPr>
      <w:rPr>
        <w:rFonts w:hint="default"/>
      </w:rPr>
    </w:lvl>
  </w:abstractNum>
  <w:abstractNum w:abstractNumId="55" w15:restartNumberingAfterBreak="0">
    <w:nsid w:val="48BC17AC"/>
    <w:multiLevelType w:val="hybridMultilevel"/>
    <w:tmpl w:val="B9906602"/>
    <w:lvl w:ilvl="0" w:tplc="DABE5862">
      <w:start w:val="1"/>
      <w:numFmt w:val="decimal"/>
      <w:lvlText w:val="%1."/>
      <w:lvlJc w:val="left"/>
      <w:pPr>
        <w:ind w:left="278" w:hanging="249"/>
      </w:pPr>
      <w:rPr>
        <w:rFonts w:hint="default"/>
        <w:b/>
        <w:bCs/>
        <w:spacing w:val="-1"/>
        <w:w w:val="108"/>
      </w:rPr>
    </w:lvl>
    <w:lvl w:ilvl="1" w:tplc="1A2EDE14">
      <w:numFmt w:val="bullet"/>
      <w:lvlText w:val="•"/>
      <w:lvlJc w:val="left"/>
      <w:pPr>
        <w:ind w:left="961" w:hanging="365"/>
      </w:pPr>
      <w:rPr>
        <w:rFonts w:hint="default"/>
        <w:w w:val="103"/>
      </w:rPr>
    </w:lvl>
    <w:lvl w:ilvl="2" w:tplc="69AA337C">
      <w:numFmt w:val="bullet"/>
      <w:lvlText w:val="•"/>
      <w:lvlJc w:val="left"/>
      <w:pPr>
        <w:ind w:left="980" w:hanging="365"/>
      </w:pPr>
      <w:rPr>
        <w:rFonts w:hint="default"/>
      </w:rPr>
    </w:lvl>
    <w:lvl w:ilvl="3" w:tplc="9B78CA32">
      <w:numFmt w:val="bullet"/>
      <w:lvlText w:val="•"/>
      <w:lvlJc w:val="left"/>
      <w:pPr>
        <w:ind w:left="1000" w:hanging="365"/>
      </w:pPr>
      <w:rPr>
        <w:rFonts w:hint="default"/>
      </w:rPr>
    </w:lvl>
    <w:lvl w:ilvl="4" w:tplc="7F3CAA54">
      <w:numFmt w:val="bullet"/>
      <w:lvlText w:val="•"/>
      <w:lvlJc w:val="left"/>
      <w:pPr>
        <w:ind w:left="1020" w:hanging="365"/>
      </w:pPr>
      <w:rPr>
        <w:rFonts w:hint="default"/>
      </w:rPr>
    </w:lvl>
    <w:lvl w:ilvl="5" w:tplc="D2BCF378">
      <w:numFmt w:val="bullet"/>
      <w:lvlText w:val="•"/>
      <w:lvlJc w:val="left"/>
      <w:pPr>
        <w:ind w:left="2674" w:hanging="365"/>
      </w:pPr>
      <w:rPr>
        <w:rFonts w:hint="default"/>
      </w:rPr>
    </w:lvl>
    <w:lvl w:ilvl="6" w:tplc="E6D882E4">
      <w:numFmt w:val="bullet"/>
      <w:lvlText w:val="•"/>
      <w:lvlJc w:val="left"/>
      <w:pPr>
        <w:ind w:left="4328" w:hanging="365"/>
      </w:pPr>
      <w:rPr>
        <w:rFonts w:hint="default"/>
      </w:rPr>
    </w:lvl>
    <w:lvl w:ilvl="7" w:tplc="D5828554">
      <w:numFmt w:val="bullet"/>
      <w:lvlText w:val="•"/>
      <w:lvlJc w:val="left"/>
      <w:pPr>
        <w:ind w:left="5982" w:hanging="365"/>
      </w:pPr>
      <w:rPr>
        <w:rFonts w:hint="default"/>
      </w:rPr>
    </w:lvl>
    <w:lvl w:ilvl="8" w:tplc="6B52C598">
      <w:numFmt w:val="bullet"/>
      <w:lvlText w:val="•"/>
      <w:lvlJc w:val="left"/>
      <w:pPr>
        <w:ind w:left="7636" w:hanging="365"/>
      </w:pPr>
      <w:rPr>
        <w:rFonts w:hint="default"/>
      </w:rPr>
    </w:lvl>
  </w:abstractNum>
  <w:abstractNum w:abstractNumId="56" w15:restartNumberingAfterBreak="0">
    <w:nsid w:val="4BA52DBC"/>
    <w:multiLevelType w:val="hybridMultilevel"/>
    <w:tmpl w:val="5E5C864A"/>
    <w:lvl w:ilvl="0" w:tplc="279E4C50">
      <w:numFmt w:val="bullet"/>
      <w:lvlText w:val="•"/>
      <w:lvlJc w:val="left"/>
      <w:pPr>
        <w:ind w:left="1027" w:hanging="372"/>
      </w:pPr>
      <w:rPr>
        <w:rFonts w:hint="default"/>
        <w:w w:val="105"/>
      </w:rPr>
    </w:lvl>
    <w:lvl w:ilvl="1" w:tplc="2466CC58">
      <w:numFmt w:val="bullet"/>
      <w:lvlText w:val="•"/>
      <w:lvlJc w:val="left"/>
      <w:pPr>
        <w:ind w:left="2012" w:hanging="372"/>
      </w:pPr>
      <w:rPr>
        <w:rFonts w:hint="default"/>
      </w:rPr>
    </w:lvl>
    <w:lvl w:ilvl="2" w:tplc="CC4891D6">
      <w:numFmt w:val="bullet"/>
      <w:lvlText w:val="•"/>
      <w:lvlJc w:val="left"/>
      <w:pPr>
        <w:ind w:left="3004" w:hanging="372"/>
      </w:pPr>
      <w:rPr>
        <w:rFonts w:hint="default"/>
      </w:rPr>
    </w:lvl>
    <w:lvl w:ilvl="3" w:tplc="2D7C5C78">
      <w:numFmt w:val="bullet"/>
      <w:lvlText w:val="•"/>
      <w:lvlJc w:val="left"/>
      <w:pPr>
        <w:ind w:left="3997" w:hanging="372"/>
      </w:pPr>
      <w:rPr>
        <w:rFonts w:hint="default"/>
      </w:rPr>
    </w:lvl>
    <w:lvl w:ilvl="4" w:tplc="CE02B4F0">
      <w:numFmt w:val="bullet"/>
      <w:lvlText w:val="•"/>
      <w:lvlJc w:val="left"/>
      <w:pPr>
        <w:ind w:left="4989" w:hanging="372"/>
      </w:pPr>
      <w:rPr>
        <w:rFonts w:hint="default"/>
      </w:rPr>
    </w:lvl>
    <w:lvl w:ilvl="5" w:tplc="0344B2AA">
      <w:numFmt w:val="bullet"/>
      <w:lvlText w:val="•"/>
      <w:lvlJc w:val="left"/>
      <w:pPr>
        <w:ind w:left="5982" w:hanging="372"/>
      </w:pPr>
      <w:rPr>
        <w:rFonts w:hint="default"/>
      </w:rPr>
    </w:lvl>
    <w:lvl w:ilvl="6" w:tplc="B0649232">
      <w:numFmt w:val="bullet"/>
      <w:lvlText w:val="•"/>
      <w:lvlJc w:val="left"/>
      <w:pPr>
        <w:ind w:left="6974" w:hanging="372"/>
      </w:pPr>
      <w:rPr>
        <w:rFonts w:hint="default"/>
      </w:rPr>
    </w:lvl>
    <w:lvl w:ilvl="7" w:tplc="0C765548">
      <w:numFmt w:val="bullet"/>
      <w:lvlText w:val="•"/>
      <w:lvlJc w:val="left"/>
      <w:pPr>
        <w:ind w:left="7966" w:hanging="372"/>
      </w:pPr>
      <w:rPr>
        <w:rFonts w:hint="default"/>
      </w:rPr>
    </w:lvl>
    <w:lvl w:ilvl="8" w:tplc="1E26135A">
      <w:numFmt w:val="bullet"/>
      <w:lvlText w:val="•"/>
      <w:lvlJc w:val="left"/>
      <w:pPr>
        <w:ind w:left="8959" w:hanging="372"/>
      </w:pPr>
      <w:rPr>
        <w:rFonts w:hint="default"/>
      </w:rPr>
    </w:lvl>
  </w:abstractNum>
  <w:abstractNum w:abstractNumId="57" w15:restartNumberingAfterBreak="0">
    <w:nsid w:val="4F163736"/>
    <w:multiLevelType w:val="hybridMultilevel"/>
    <w:tmpl w:val="7C7E829C"/>
    <w:lvl w:ilvl="0" w:tplc="129094C0">
      <w:start w:val="1"/>
      <w:numFmt w:val="decimal"/>
      <w:lvlText w:val="%1)"/>
      <w:lvlJc w:val="left"/>
      <w:pPr>
        <w:ind w:left="504" w:hanging="262"/>
      </w:pPr>
      <w:rPr>
        <w:rFonts w:hint="default"/>
        <w:b/>
        <w:bCs/>
        <w:w w:val="104"/>
      </w:rPr>
    </w:lvl>
    <w:lvl w:ilvl="1" w:tplc="FDE85806">
      <w:numFmt w:val="bullet"/>
      <w:lvlText w:val="•"/>
      <w:lvlJc w:val="left"/>
      <w:pPr>
        <w:ind w:left="987" w:hanging="364"/>
      </w:pPr>
      <w:rPr>
        <w:rFonts w:hint="default"/>
        <w:w w:val="103"/>
      </w:rPr>
    </w:lvl>
    <w:lvl w:ilvl="2" w:tplc="3398A4D6">
      <w:numFmt w:val="bullet"/>
      <w:lvlText w:val="•"/>
      <w:lvlJc w:val="left"/>
      <w:pPr>
        <w:ind w:left="940" w:hanging="364"/>
      </w:pPr>
      <w:rPr>
        <w:rFonts w:hint="default"/>
      </w:rPr>
    </w:lvl>
    <w:lvl w:ilvl="3" w:tplc="55FCF926">
      <w:numFmt w:val="bullet"/>
      <w:lvlText w:val="•"/>
      <w:lvlJc w:val="left"/>
      <w:pPr>
        <w:ind w:left="960" w:hanging="364"/>
      </w:pPr>
      <w:rPr>
        <w:rFonts w:hint="default"/>
      </w:rPr>
    </w:lvl>
    <w:lvl w:ilvl="4" w:tplc="F3B64E0C">
      <w:numFmt w:val="bullet"/>
      <w:lvlText w:val="•"/>
      <w:lvlJc w:val="left"/>
      <w:pPr>
        <w:ind w:left="980" w:hanging="364"/>
      </w:pPr>
      <w:rPr>
        <w:rFonts w:hint="default"/>
      </w:rPr>
    </w:lvl>
    <w:lvl w:ilvl="5" w:tplc="86AE4E82">
      <w:numFmt w:val="bullet"/>
      <w:lvlText w:val="•"/>
      <w:lvlJc w:val="left"/>
      <w:pPr>
        <w:ind w:left="1000" w:hanging="364"/>
      </w:pPr>
      <w:rPr>
        <w:rFonts w:hint="default"/>
      </w:rPr>
    </w:lvl>
    <w:lvl w:ilvl="6" w:tplc="3A32DA32">
      <w:numFmt w:val="bullet"/>
      <w:lvlText w:val="•"/>
      <w:lvlJc w:val="left"/>
      <w:pPr>
        <w:ind w:left="2988" w:hanging="364"/>
      </w:pPr>
      <w:rPr>
        <w:rFonts w:hint="default"/>
      </w:rPr>
    </w:lvl>
    <w:lvl w:ilvl="7" w:tplc="2FD6734C">
      <w:numFmt w:val="bullet"/>
      <w:lvlText w:val="•"/>
      <w:lvlJc w:val="left"/>
      <w:pPr>
        <w:ind w:left="4977" w:hanging="364"/>
      </w:pPr>
      <w:rPr>
        <w:rFonts w:hint="default"/>
      </w:rPr>
    </w:lvl>
    <w:lvl w:ilvl="8" w:tplc="A314A63E">
      <w:numFmt w:val="bullet"/>
      <w:lvlText w:val="•"/>
      <w:lvlJc w:val="left"/>
      <w:pPr>
        <w:ind w:left="6966" w:hanging="364"/>
      </w:pPr>
      <w:rPr>
        <w:rFonts w:hint="default"/>
      </w:rPr>
    </w:lvl>
  </w:abstractNum>
  <w:abstractNum w:abstractNumId="58" w15:restartNumberingAfterBreak="0">
    <w:nsid w:val="54A20954"/>
    <w:multiLevelType w:val="hybridMultilevel"/>
    <w:tmpl w:val="351AAE6C"/>
    <w:lvl w:ilvl="0" w:tplc="F3B861EE">
      <w:numFmt w:val="bullet"/>
      <w:lvlText w:val="•"/>
      <w:lvlJc w:val="left"/>
      <w:pPr>
        <w:ind w:left="1105" w:hanging="354"/>
      </w:pPr>
      <w:rPr>
        <w:rFonts w:ascii="Arial" w:eastAsia="Arial" w:hAnsi="Arial" w:cs="Arial" w:hint="default"/>
        <w:color w:val="262626"/>
        <w:w w:val="86"/>
        <w:sz w:val="23"/>
        <w:szCs w:val="23"/>
      </w:rPr>
    </w:lvl>
    <w:lvl w:ilvl="1" w:tplc="4A54DF72">
      <w:numFmt w:val="bullet"/>
      <w:lvlText w:val="•"/>
      <w:lvlJc w:val="left"/>
      <w:pPr>
        <w:ind w:left="2084" w:hanging="354"/>
      </w:pPr>
      <w:rPr>
        <w:rFonts w:hint="default"/>
      </w:rPr>
    </w:lvl>
    <w:lvl w:ilvl="2" w:tplc="9FECC4FA">
      <w:numFmt w:val="bullet"/>
      <w:lvlText w:val="•"/>
      <w:lvlJc w:val="left"/>
      <w:pPr>
        <w:ind w:left="3068" w:hanging="354"/>
      </w:pPr>
      <w:rPr>
        <w:rFonts w:hint="default"/>
      </w:rPr>
    </w:lvl>
    <w:lvl w:ilvl="3" w:tplc="55169650">
      <w:numFmt w:val="bullet"/>
      <w:lvlText w:val="•"/>
      <w:lvlJc w:val="left"/>
      <w:pPr>
        <w:ind w:left="4053" w:hanging="354"/>
      </w:pPr>
      <w:rPr>
        <w:rFonts w:hint="default"/>
      </w:rPr>
    </w:lvl>
    <w:lvl w:ilvl="4" w:tplc="FEBC2E14">
      <w:numFmt w:val="bullet"/>
      <w:lvlText w:val="•"/>
      <w:lvlJc w:val="left"/>
      <w:pPr>
        <w:ind w:left="5037" w:hanging="354"/>
      </w:pPr>
      <w:rPr>
        <w:rFonts w:hint="default"/>
      </w:rPr>
    </w:lvl>
    <w:lvl w:ilvl="5" w:tplc="0428E5F8">
      <w:numFmt w:val="bullet"/>
      <w:lvlText w:val="•"/>
      <w:lvlJc w:val="left"/>
      <w:pPr>
        <w:ind w:left="6022" w:hanging="354"/>
      </w:pPr>
      <w:rPr>
        <w:rFonts w:hint="default"/>
      </w:rPr>
    </w:lvl>
    <w:lvl w:ilvl="6" w:tplc="FC9478A4">
      <w:numFmt w:val="bullet"/>
      <w:lvlText w:val="•"/>
      <w:lvlJc w:val="left"/>
      <w:pPr>
        <w:ind w:left="7006" w:hanging="354"/>
      </w:pPr>
      <w:rPr>
        <w:rFonts w:hint="default"/>
      </w:rPr>
    </w:lvl>
    <w:lvl w:ilvl="7" w:tplc="C6F654AE">
      <w:numFmt w:val="bullet"/>
      <w:lvlText w:val="•"/>
      <w:lvlJc w:val="left"/>
      <w:pPr>
        <w:ind w:left="7990" w:hanging="354"/>
      </w:pPr>
      <w:rPr>
        <w:rFonts w:hint="default"/>
      </w:rPr>
    </w:lvl>
    <w:lvl w:ilvl="8" w:tplc="286C2F7A">
      <w:numFmt w:val="bullet"/>
      <w:lvlText w:val="•"/>
      <w:lvlJc w:val="left"/>
      <w:pPr>
        <w:ind w:left="8975" w:hanging="354"/>
      </w:pPr>
      <w:rPr>
        <w:rFonts w:hint="default"/>
      </w:rPr>
    </w:lvl>
  </w:abstractNum>
  <w:abstractNum w:abstractNumId="59" w15:restartNumberingAfterBreak="0">
    <w:nsid w:val="55C64F35"/>
    <w:multiLevelType w:val="hybridMultilevel"/>
    <w:tmpl w:val="D2000992"/>
    <w:lvl w:ilvl="0" w:tplc="78A2439E">
      <w:numFmt w:val="bullet"/>
      <w:lvlText w:val="•"/>
      <w:lvlJc w:val="left"/>
      <w:pPr>
        <w:ind w:left="1001" w:hanging="367"/>
      </w:pPr>
      <w:rPr>
        <w:rFonts w:hint="default"/>
        <w:w w:val="105"/>
      </w:rPr>
    </w:lvl>
    <w:lvl w:ilvl="1" w:tplc="72BE641E">
      <w:numFmt w:val="bullet"/>
      <w:lvlText w:val="•"/>
      <w:lvlJc w:val="left"/>
      <w:pPr>
        <w:ind w:left="1994" w:hanging="367"/>
      </w:pPr>
      <w:rPr>
        <w:rFonts w:hint="default"/>
      </w:rPr>
    </w:lvl>
    <w:lvl w:ilvl="2" w:tplc="5E32099E">
      <w:numFmt w:val="bullet"/>
      <w:lvlText w:val="•"/>
      <w:lvlJc w:val="left"/>
      <w:pPr>
        <w:ind w:left="2988" w:hanging="367"/>
      </w:pPr>
      <w:rPr>
        <w:rFonts w:hint="default"/>
      </w:rPr>
    </w:lvl>
    <w:lvl w:ilvl="3" w:tplc="70E46F0A">
      <w:numFmt w:val="bullet"/>
      <w:lvlText w:val="•"/>
      <w:lvlJc w:val="left"/>
      <w:pPr>
        <w:ind w:left="3983" w:hanging="367"/>
      </w:pPr>
      <w:rPr>
        <w:rFonts w:hint="default"/>
      </w:rPr>
    </w:lvl>
    <w:lvl w:ilvl="4" w:tplc="32CAD1C2">
      <w:numFmt w:val="bullet"/>
      <w:lvlText w:val="•"/>
      <w:lvlJc w:val="left"/>
      <w:pPr>
        <w:ind w:left="4977" w:hanging="367"/>
      </w:pPr>
      <w:rPr>
        <w:rFonts w:hint="default"/>
      </w:rPr>
    </w:lvl>
    <w:lvl w:ilvl="5" w:tplc="A582E5CA">
      <w:numFmt w:val="bullet"/>
      <w:lvlText w:val="•"/>
      <w:lvlJc w:val="left"/>
      <w:pPr>
        <w:ind w:left="5972" w:hanging="367"/>
      </w:pPr>
      <w:rPr>
        <w:rFonts w:hint="default"/>
      </w:rPr>
    </w:lvl>
    <w:lvl w:ilvl="6" w:tplc="16C2937C">
      <w:numFmt w:val="bullet"/>
      <w:lvlText w:val="•"/>
      <w:lvlJc w:val="left"/>
      <w:pPr>
        <w:ind w:left="6966" w:hanging="367"/>
      </w:pPr>
      <w:rPr>
        <w:rFonts w:hint="default"/>
      </w:rPr>
    </w:lvl>
    <w:lvl w:ilvl="7" w:tplc="A88EBF52">
      <w:numFmt w:val="bullet"/>
      <w:lvlText w:val="•"/>
      <w:lvlJc w:val="left"/>
      <w:pPr>
        <w:ind w:left="7960" w:hanging="367"/>
      </w:pPr>
      <w:rPr>
        <w:rFonts w:hint="default"/>
      </w:rPr>
    </w:lvl>
    <w:lvl w:ilvl="8" w:tplc="43440C9E">
      <w:numFmt w:val="bullet"/>
      <w:lvlText w:val="•"/>
      <w:lvlJc w:val="left"/>
      <w:pPr>
        <w:ind w:left="8955" w:hanging="367"/>
      </w:pPr>
      <w:rPr>
        <w:rFonts w:hint="default"/>
      </w:rPr>
    </w:lvl>
  </w:abstractNum>
  <w:abstractNum w:abstractNumId="60" w15:restartNumberingAfterBreak="0">
    <w:nsid w:val="562B6AF1"/>
    <w:multiLevelType w:val="hybridMultilevel"/>
    <w:tmpl w:val="EF5C5C08"/>
    <w:lvl w:ilvl="0" w:tplc="3D1CE01C">
      <w:start w:val="1"/>
      <w:numFmt w:val="decimal"/>
      <w:lvlText w:val="%1."/>
      <w:lvlJc w:val="left"/>
      <w:pPr>
        <w:ind w:left="804" w:hanging="233"/>
      </w:pPr>
      <w:rPr>
        <w:rFonts w:hint="default"/>
        <w:b/>
        <w:bCs/>
        <w:w w:val="107"/>
      </w:rPr>
    </w:lvl>
    <w:lvl w:ilvl="1" w:tplc="37A421CC">
      <w:numFmt w:val="bullet"/>
      <w:lvlText w:val="•"/>
      <w:lvlJc w:val="left"/>
      <w:pPr>
        <w:ind w:left="1814" w:hanging="233"/>
      </w:pPr>
      <w:rPr>
        <w:rFonts w:hint="default"/>
      </w:rPr>
    </w:lvl>
    <w:lvl w:ilvl="2" w:tplc="FB4E62C0">
      <w:numFmt w:val="bullet"/>
      <w:lvlText w:val="•"/>
      <w:lvlJc w:val="left"/>
      <w:pPr>
        <w:ind w:left="2828" w:hanging="233"/>
      </w:pPr>
      <w:rPr>
        <w:rFonts w:hint="default"/>
      </w:rPr>
    </w:lvl>
    <w:lvl w:ilvl="3" w:tplc="B8EA6236">
      <w:numFmt w:val="bullet"/>
      <w:lvlText w:val="•"/>
      <w:lvlJc w:val="left"/>
      <w:pPr>
        <w:ind w:left="3843" w:hanging="233"/>
      </w:pPr>
      <w:rPr>
        <w:rFonts w:hint="default"/>
      </w:rPr>
    </w:lvl>
    <w:lvl w:ilvl="4" w:tplc="27E25022">
      <w:numFmt w:val="bullet"/>
      <w:lvlText w:val="•"/>
      <w:lvlJc w:val="left"/>
      <w:pPr>
        <w:ind w:left="4857" w:hanging="233"/>
      </w:pPr>
      <w:rPr>
        <w:rFonts w:hint="default"/>
      </w:rPr>
    </w:lvl>
    <w:lvl w:ilvl="5" w:tplc="7BCA7E90">
      <w:numFmt w:val="bullet"/>
      <w:lvlText w:val="•"/>
      <w:lvlJc w:val="left"/>
      <w:pPr>
        <w:ind w:left="5872" w:hanging="233"/>
      </w:pPr>
      <w:rPr>
        <w:rFonts w:hint="default"/>
      </w:rPr>
    </w:lvl>
    <w:lvl w:ilvl="6" w:tplc="E57C7BB0">
      <w:numFmt w:val="bullet"/>
      <w:lvlText w:val="•"/>
      <w:lvlJc w:val="left"/>
      <w:pPr>
        <w:ind w:left="6886" w:hanging="233"/>
      </w:pPr>
      <w:rPr>
        <w:rFonts w:hint="default"/>
      </w:rPr>
    </w:lvl>
    <w:lvl w:ilvl="7" w:tplc="756E5B64">
      <w:numFmt w:val="bullet"/>
      <w:lvlText w:val="•"/>
      <w:lvlJc w:val="left"/>
      <w:pPr>
        <w:ind w:left="7900" w:hanging="233"/>
      </w:pPr>
      <w:rPr>
        <w:rFonts w:hint="default"/>
      </w:rPr>
    </w:lvl>
    <w:lvl w:ilvl="8" w:tplc="85C0A23C">
      <w:numFmt w:val="bullet"/>
      <w:lvlText w:val="•"/>
      <w:lvlJc w:val="left"/>
      <w:pPr>
        <w:ind w:left="8915" w:hanging="233"/>
      </w:pPr>
      <w:rPr>
        <w:rFonts w:hint="default"/>
      </w:rPr>
    </w:lvl>
  </w:abstractNum>
  <w:abstractNum w:abstractNumId="61" w15:restartNumberingAfterBreak="0">
    <w:nsid w:val="565247A4"/>
    <w:multiLevelType w:val="hybridMultilevel"/>
    <w:tmpl w:val="56403920"/>
    <w:lvl w:ilvl="0" w:tplc="0CC2E38E">
      <w:numFmt w:val="bullet"/>
      <w:lvlText w:val="•"/>
      <w:lvlJc w:val="left"/>
      <w:pPr>
        <w:ind w:left="930" w:hanging="367"/>
      </w:pPr>
      <w:rPr>
        <w:rFonts w:ascii="Times New Roman" w:eastAsia="Times New Roman" w:hAnsi="Times New Roman" w:cs="Times New Roman" w:hint="default"/>
        <w:color w:val="262626"/>
        <w:w w:val="104"/>
        <w:sz w:val="23"/>
        <w:szCs w:val="23"/>
      </w:rPr>
    </w:lvl>
    <w:lvl w:ilvl="1" w:tplc="3A8EA628">
      <w:numFmt w:val="bullet"/>
      <w:lvlText w:val="•"/>
      <w:lvlJc w:val="left"/>
      <w:pPr>
        <w:ind w:left="1940" w:hanging="367"/>
      </w:pPr>
      <w:rPr>
        <w:rFonts w:hint="default"/>
      </w:rPr>
    </w:lvl>
    <w:lvl w:ilvl="2" w:tplc="B50404EC">
      <w:numFmt w:val="bullet"/>
      <w:lvlText w:val="•"/>
      <w:lvlJc w:val="left"/>
      <w:pPr>
        <w:ind w:left="2940" w:hanging="367"/>
      </w:pPr>
      <w:rPr>
        <w:rFonts w:hint="default"/>
      </w:rPr>
    </w:lvl>
    <w:lvl w:ilvl="3" w:tplc="3BB85DF4">
      <w:numFmt w:val="bullet"/>
      <w:lvlText w:val="•"/>
      <w:lvlJc w:val="left"/>
      <w:pPr>
        <w:ind w:left="3941" w:hanging="367"/>
      </w:pPr>
      <w:rPr>
        <w:rFonts w:hint="default"/>
      </w:rPr>
    </w:lvl>
    <w:lvl w:ilvl="4" w:tplc="CCF4249A">
      <w:numFmt w:val="bullet"/>
      <w:lvlText w:val="•"/>
      <w:lvlJc w:val="left"/>
      <w:pPr>
        <w:ind w:left="4941" w:hanging="367"/>
      </w:pPr>
      <w:rPr>
        <w:rFonts w:hint="default"/>
      </w:rPr>
    </w:lvl>
    <w:lvl w:ilvl="5" w:tplc="945CF380">
      <w:numFmt w:val="bullet"/>
      <w:lvlText w:val="•"/>
      <w:lvlJc w:val="left"/>
      <w:pPr>
        <w:ind w:left="5942" w:hanging="367"/>
      </w:pPr>
      <w:rPr>
        <w:rFonts w:hint="default"/>
      </w:rPr>
    </w:lvl>
    <w:lvl w:ilvl="6" w:tplc="3E70D8FA">
      <w:numFmt w:val="bullet"/>
      <w:lvlText w:val="•"/>
      <w:lvlJc w:val="left"/>
      <w:pPr>
        <w:ind w:left="6942" w:hanging="367"/>
      </w:pPr>
      <w:rPr>
        <w:rFonts w:hint="default"/>
      </w:rPr>
    </w:lvl>
    <w:lvl w:ilvl="7" w:tplc="68FE3532">
      <w:numFmt w:val="bullet"/>
      <w:lvlText w:val="•"/>
      <w:lvlJc w:val="left"/>
      <w:pPr>
        <w:ind w:left="7942" w:hanging="367"/>
      </w:pPr>
      <w:rPr>
        <w:rFonts w:hint="default"/>
      </w:rPr>
    </w:lvl>
    <w:lvl w:ilvl="8" w:tplc="1CF42C3A">
      <w:numFmt w:val="bullet"/>
      <w:lvlText w:val="•"/>
      <w:lvlJc w:val="left"/>
      <w:pPr>
        <w:ind w:left="8943" w:hanging="367"/>
      </w:pPr>
      <w:rPr>
        <w:rFonts w:hint="default"/>
      </w:rPr>
    </w:lvl>
  </w:abstractNum>
  <w:abstractNum w:abstractNumId="62" w15:restartNumberingAfterBreak="0">
    <w:nsid w:val="57F50E07"/>
    <w:multiLevelType w:val="hybridMultilevel"/>
    <w:tmpl w:val="8E62CC98"/>
    <w:lvl w:ilvl="0" w:tplc="97B6CF34">
      <w:start w:val="1"/>
      <w:numFmt w:val="decimal"/>
      <w:lvlText w:val="%1."/>
      <w:lvlJc w:val="left"/>
      <w:pPr>
        <w:ind w:left="507" w:hanging="246"/>
      </w:pPr>
      <w:rPr>
        <w:rFonts w:hint="default"/>
        <w:b/>
        <w:bCs/>
        <w:spacing w:val="-1"/>
        <w:w w:val="105"/>
      </w:rPr>
    </w:lvl>
    <w:lvl w:ilvl="1" w:tplc="8B2CB202">
      <w:numFmt w:val="bullet"/>
      <w:lvlText w:val="•"/>
      <w:lvlJc w:val="left"/>
      <w:pPr>
        <w:ind w:left="977" w:hanging="362"/>
      </w:pPr>
      <w:rPr>
        <w:rFonts w:hint="default"/>
        <w:w w:val="104"/>
      </w:rPr>
    </w:lvl>
    <w:lvl w:ilvl="2" w:tplc="8020AE56">
      <w:numFmt w:val="bullet"/>
      <w:lvlText w:val="•"/>
      <w:lvlJc w:val="left"/>
      <w:pPr>
        <w:ind w:left="1017" w:hanging="362"/>
      </w:pPr>
      <w:rPr>
        <w:rFonts w:hint="default"/>
        <w:w w:val="105"/>
      </w:rPr>
    </w:lvl>
    <w:lvl w:ilvl="3" w:tplc="961879EE">
      <w:numFmt w:val="bullet"/>
      <w:lvlText w:val="•"/>
      <w:lvlJc w:val="left"/>
      <w:pPr>
        <w:ind w:left="980" w:hanging="362"/>
      </w:pPr>
      <w:rPr>
        <w:rFonts w:hint="default"/>
      </w:rPr>
    </w:lvl>
    <w:lvl w:ilvl="4" w:tplc="045213A8">
      <w:numFmt w:val="bullet"/>
      <w:lvlText w:val="•"/>
      <w:lvlJc w:val="left"/>
      <w:pPr>
        <w:ind w:left="1000" w:hanging="362"/>
      </w:pPr>
      <w:rPr>
        <w:rFonts w:hint="default"/>
      </w:rPr>
    </w:lvl>
    <w:lvl w:ilvl="5" w:tplc="58CE50E4">
      <w:numFmt w:val="bullet"/>
      <w:lvlText w:val="•"/>
      <w:lvlJc w:val="left"/>
      <w:pPr>
        <w:ind w:left="1020" w:hanging="362"/>
      </w:pPr>
      <w:rPr>
        <w:rFonts w:hint="default"/>
      </w:rPr>
    </w:lvl>
    <w:lvl w:ilvl="6" w:tplc="B46C0E9C">
      <w:numFmt w:val="bullet"/>
      <w:lvlText w:val="•"/>
      <w:lvlJc w:val="left"/>
      <w:pPr>
        <w:ind w:left="3004" w:hanging="362"/>
      </w:pPr>
      <w:rPr>
        <w:rFonts w:hint="default"/>
      </w:rPr>
    </w:lvl>
    <w:lvl w:ilvl="7" w:tplc="B5DC2DFA">
      <w:numFmt w:val="bullet"/>
      <w:lvlText w:val="•"/>
      <w:lvlJc w:val="left"/>
      <w:pPr>
        <w:ind w:left="4989" w:hanging="362"/>
      </w:pPr>
      <w:rPr>
        <w:rFonts w:hint="default"/>
      </w:rPr>
    </w:lvl>
    <w:lvl w:ilvl="8" w:tplc="2B720CEC">
      <w:numFmt w:val="bullet"/>
      <w:lvlText w:val="•"/>
      <w:lvlJc w:val="left"/>
      <w:pPr>
        <w:ind w:left="6974" w:hanging="362"/>
      </w:pPr>
      <w:rPr>
        <w:rFonts w:hint="default"/>
      </w:rPr>
    </w:lvl>
  </w:abstractNum>
  <w:abstractNum w:abstractNumId="63" w15:restartNumberingAfterBreak="0">
    <w:nsid w:val="58976EFD"/>
    <w:multiLevelType w:val="hybridMultilevel"/>
    <w:tmpl w:val="43104542"/>
    <w:lvl w:ilvl="0" w:tplc="40CAEC1A">
      <w:numFmt w:val="bullet"/>
      <w:lvlText w:val="•"/>
      <w:lvlJc w:val="left"/>
      <w:pPr>
        <w:ind w:left="1024" w:hanging="370"/>
      </w:pPr>
      <w:rPr>
        <w:rFonts w:hint="default"/>
        <w:w w:val="100"/>
      </w:rPr>
    </w:lvl>
    <w:lvl w:ilvl="1" w:tplc="2C2C1DBA">
      <w:numFmt w:val="bullet"/>
      <w:lvlText w:val="•"/>
      <w:lvlJc w:val="left"/>
      <w:pPr>
        <w:ind w:left="2012" w:hanging="370"/>
      </w:pPr>
      <w:rPr>
        <w:rFonts w:hint="default"/>
      </w:rPr>
    </w:lvl>
    <w:lvl w:ilvl="2" w:tplc="CE9E0864">
      <w:numFmt w:val="bullet"/>
      <w:lvlText w:val="•"/>
      <w:lvlJc w:val="left"/>
      <w:pPr>
        <w:ind w:left="3004" w:hanging="370"/>
      </w:pPr>
      <w:rPr>
        <w:rFonts w:hint="default"/>
      </w:rPr>
    </w:lvl>
    <w:lvl w:ilvl="3" w:tplc="697048FA">
      <w:numFmt w:val="bullet"/>
      <w:lvlText w:val="•"/>
      <w:lvlJc w:val="left"/>
      <w:pPr>
        <w:ind w:left="3997" w:hanging="370"/>
      </w:pPr>
      <w:rPr>
        <w:rFonts w:hint="default"/>
      </w:rPr>
    </w:lvl>
    <w:lvl w:ilvl="4" w:tplc="2DF68904">
      <w:numFmt w:val="bullet"/>
      <w:lvlText w:val="•"/>
      <w:lvlJc w:val="left"/>
      <w:pPr>
        <w:ind w:left="4989" w:hanging="370"/>
      </w:pPr>
      <w:rPr>
        <w:rFonts w:hint="default"/>
      </w:rPr>
    </w:lvl>
    <w:lvl w:ilvl="5" w:tplc="DBAAB01C">
      <w:numFmt w:val="bullet"/>
      <w:lvlText w:val="•"/>
      <w:lvlJc w:val="left"/>
      <w:pPr>
        <w:ind w:left="5982" w:hanging="370"/>
      </w:pPr>
      <w:rPr>
        <w:rFonts w:hint="default"/>
      </w:rPr>
    </w:lvl>
    <w:lvl w:ilvl="6" w:tplc="9FAE5764">
      <w:numFmt w:val="bullet"/>
      <w:lvlText w:val="•"/>
      <w:lvlJc w:val="left"/>
      <w:pPr>
        <w:ind w:left="6974" w:hanging="370"/>
      </w:pPr>
      <w:rPr>
        <w:rFonts w:hint="default"/>
      </w:rPr>
    </w:lvl>
    <w:lvl w:ilvl="7" w:tplc="0CDA635A">
      <w:numFmt w:val="bullet"/>
      <w:lvlText w:val="•"/>
      <w:lvlJc w:val="left"/>
      <w:pPr>
        <w:ind w:left="7966" w:hanging="370"/>
      </w:pPr>
      <w:rPr>
        <w:rFonts w:hint="default"/>
      </w:rPr>
    </w:lvl>
    <w:lvl w:ilvl="8" w:tplc="136A3C1E">
      <w:numFmt w:val="bullet"/>
      <w:lvlText w:val="•"/>
      <w:lvlJc w:val="left"/>
      <w:pPr>
        <w:ind w:left="8959" w:hanging="370"/>
      </w:pPr>
      <w:rPr>
        <w:rFonts w:hint="default"/>
      </w:rPr>
    </w:lvl>
  </w:abstractNum>
  <w:abstractNum w:abstractNumId="64" w15:restartNumberingAfterBreak="0">
    <w:nsid w:val="5A855ED4"/>
    <w:multiLevelType w:val="hybridMultilevel"/>
    <w:tmpl w:val="7EBEA12A"/>
    <w:lvl w:ilvl="0" w:tplc="730650D0">
      <w:numFmt w:val="bullet"/>
      <w:lvlText w:val="•"/>
      <w:lvlJc w:val="left"/>
      <w:pPr>
        <w:ind w:left="933" w:hanging="386"/>
      </w:pPr>
      <w:rPr>
        <w:rFonts w:ascii="Courier New" w:eastAsia="Courier New" w:hAnsi="Courier New" w:cs="Courier New" w:hint="default"/>
        <w:color w:val="242424"/>
        <w:w w:val="103"/>
        <w:sz w:val="24"/>
        <w:szCs w:val="24"/>
      </w:rPr>
    </w:lvl>
    <w:lvl w:ilvl="1" w:tplc="B3B24D58">
      <w:numFmt w:val="bullet"/>
      <w:lvlText w:val="•"/>
      <w:lvlJc w:val="left"/>
      <w:pPr>
        <w:ind w:left="1940" w:hanging="386"/>
      </w:pPr>
      <w:rPr>
        <w:rFonts w:hint="default"/>
      </w:rPr>
    </w:lvl>
    <w:lvl w:ilvl="2" w:tplc="AC94162E">
      <w:numFmt w:val="bullet"/>
      <w:lvlText w:val="•"/>
      <w:lvlJc w:val="left"/>
      <w:pPr>
        <w:ind w:left="2940" w:hanging="386"/>
      </w:pPr>
      <w:rPr>
        <w:rFonts w:hint="default"/>
      </w:rPr>
    </w:lvl>
    <w:lvl w:ilvl="3" w:tplc="2F2C36A6">
      <w:numFmt w:val="bullet"/>
      <w:lvlText w:val="•"/>
      <w:lvlJc w:val="left"/>
      <w:pPr>
        <w:ind w:left="3941" w:hanging="386"/>
      </w:pPr>
      <w:rPr>
        <w:rFonts w:hint="default"/>
      </w:rPr>
    </w:lvl>
    <w:lvl w:ilvl="4" w:tplc="0BD2CDA8">
      <w:numFmt w:val="bullet"/>
      <w:lvlText w:val="•"/>
      <w:lvlJc w:val="left"/>
      <w:pPr>
        <w:ind w:left="4941" w:hanging="386"/>
      </w:pPr>
      <w:rPr>
        <w:rFonts w:hint="default"/>
      </w:rPr>
    </w:lvl>
    <w:lvl w:ilvl="5" w:tplc="607E3CE4">
      <w:numFmt w:val="bullet"/>
      <w:lvlText w:val="•"/>
      <w:lvlJc w:val="left"/>
      <w:pPr>
        <w:ind w:left="5942" w:hanging="386"/>
      </w:pPr>
      <w:rPr>
        <w:rFonts w:hint="default"/>
      </w:rPr>
    </w:lvl>
    <w:lvl w:ilvl="6" w:tplc="79761926">
      <w:numFmt w:val="bullet"/>
      <w:lvlText w:val="•"/>
      <w:lvlJc w:val="left"/>
      <w:pPr>
        <w:ind w:left="6942" w:hanging="386"/>
      </w:pPr>
      <w:rPr>
        <w:rFonts w:hint="default"/>
      </w:rPr>
    </w:lvl>
    <w:lvl w:ilvl="7" w:tplc="3D741A5C">
      <w:numFmt w:val="bullet"/>
      <w:lvlText w:val="•"/>
      <w:lvlJc w:val="left"/>
      <w:pPr>
        <w:ind w:left="7942" w:hanging="386"/>
      </w:pPr>
      <w:rPr>
        <w:rFonts w:hint="default"/>
      </w:rPr>
    </w:lvl>
    <w:lvl w:ilvl="8" w:tplc="A60EE080">
      <w:numFmt w:val="bullet"/>
      <w:lvlText w:val="•"/>
      <w:lvlJc w:val="left"/>
      <w:pPr>
        <w:ind w:left="8943" w:hanging="386"/>
      </w:pPr>
      <w:rPr>
        <w:rFonts w:hint="default"/>
      </w:rPr>
    </w:lvl>
  </w:abstractNum>
  <w:abstractNum w:abstractNumId="65" w15:restartNumberingAfterBreak="0">
    <w:nsid w:val="5B5C32BB"/>
    <w:multiLevelType w:val="hybridMultilevel"/>
    <w:tmpl w:val="0CC4FCB4"/>
    <w:lvl w:ilvl="0" w:tplc="156C3556">
      <w:start w:val="1"/>
      <w:numFmt w:val="decimal"/>
      <w:lvlText w:val="%1."/>
      <w:lvlJc w:val="left"/>
      <w:pPr>
        <w:ind w:left="991" w:hanging="356"/>
      </w:pPr>
      <w:rPr>
        <w:rFonts w:ascii="Times New Roman" w:eastAsia="Times New Roman" w:hAnsi="Times New Roman" w:cs="Times New Roman" w:hint="default"/>
        <w:color w:val="282828"/>
        <w:spacing w:val="-5"/>
        <w:w w:val="100"/>
        <w:sz w:val="24"/>
        <w:szCs w:val="24"/>
      </w:rPr>
    </w:lvl>
    <w:lvl w:ilvl="1" w:tplc="4BA0A3BE">
      <w:numFmt w:val="bullet"/>
      <w:lvlText w:val="•"/>
      <w:lvlJc w:val="left"/>
      <w:pPr>
        <w:ind w:left="1994" w:hanging="356"/>
      </w:pPr>
      <w:rPr>
        <w:rFonts w:hint="default"/>
      </w:rPr>
    </w:lvl>
    <w:lvl w:ilvl="2" w:tplc="2E362836">
      <w:numFmt w:val="bullet"/>
      <w:lvlText w:val="•"/>
      <w:lvlJc w:val="left"/>
      <w:pPr>
        <w:ind w:left="2988" w:hanging="356"/>
      </w:pPr>
      <w:rPr>
        <w:rFonts w:hint="default"/>
      </w:rPr>
    </w:lvl>
    <w:lvl w:ilvl="3" w:tplc="11CC1C82">
      <w:numFmt w:val="bullet"/>
      <w:lvlText w:val="•"/>
      <w:lvlJc w:val="left"/>
      <w:pPr>
        <w:ind w:left="3983" w:hanging="356"/>
      </w:pPr>
      <w:rPr>
        <w:rFonts w:hint="default"/>
      </w:rPr>
    </w:lvl>
    <w:lvl w:ilvl="4" w:tplc="F63E4BA0">
      <w:numFmt w:val="bullet"/>
      <w:lvlText w:val="•"/>
      <w:lvlJc w:val="left"/>
      <w:pPr>
        <w:ind w:left="4977" w:hanging="356"/>
      </w:pPr>
      <w:rPr>
        <w:rFonts w:hint="default"/>
      </w:rPr>
    </w:lvl>
    <w:lvl w:ilvl="5" w:tplc="CC2E9B50">
      <w:numFmt w:val="bullet"/>
      <w:lvlText w:val="•"/>
      <w:lvlJc w:val="left"/>
      <w:pPr>
        <w:ind w:left="5972" w:hanging="356"/>
      </w:pPr>
      <w:rPr>
        <w:rFonts w:hint="default"/>
      </w:rPr>
    </w:lvl>
    <w:lvl w:ilvl="6" w:tplc="F224F968">
      <w:numFmt w:val="bullet"/>
      <w:lvlText w:val="•"/>
      <w:lvlJc w:val="left"/>
      <w:pPr>
        <w:ind w:left="6966" w:hanging="356"/>
      </w:pPr>
      <w:rPr>
        <w:rFonts w:hint="default"/>
      </w:rPr>
    </w:lvl>
    <w:lvl w:ilvl="7" w:tplc="91FE68D0">
      <w:numFmt w:val="bullet"/>
      <w:lvlText w:val="•"/>
      <w:lvlJc w:val="left"/>
      <w:pPr>
        <w:ind w:left="7960" w:hanging="356"/>
      </w:pPr>
      <w:rPr>
        <w:rFonts w:hint="default"/>
      </w:rPr>
    </w:lvl>
    <w:lvl w:ilvl="8" w:tplc="84CADAFA">
      <w:numFmt w:val="bullet"/>
      <w:lvlText w:val="•"/>
      <w:lvlJc w:val="left"/>
      <w:pPr>
        <w:ind w:left="8955" w:hanging="356"/>
      </w:pPr>
      <w:rPr>
        <w:rFonts w:hint="default"/>
      </w:rPr>
    </w:lvl>
  </w:abstractNum>
  <w:abstractNum w:abstractNumId="66" w15:restartNumberingAfterBreak="0">
    <w:nsid w:val="5D4E4A9E"/>
    <w:multiLevelType w:val="hybridMultilevel"/>
    <w:tmpl w:val="B5C4D802"/>
    <w:lvl w:ilvl="0" w:tplc="44061C62">
      <w:numFmt w:val="bullet"/>
      <w:lvlText w:val="•"/>
      <w:lvlJc w:val="left"/>
      <w:pPr>
        <w:ind w:left="939" w:hanging="368"/>
      </w:pPr>
      <w:rPr>
        <w:rFonts w:hint="default"/>
        <w:w w:val="82"/>
      </w:rPr>
    </w:lvl>
    <w:lvl w:ilvl="1" w:tplc="45961040">
      <w:numFmt w:val="bullet"/>
      <w:lvlText w:val="•"/>
      <w:lvlJc w:val="left"/>
      <w:pPr>
        <w:ind w:left="1940" w:hanging="368"/>
      </w:pPr>
      <w:rPr>
        <w:rFonts w:hint="default"/>
      </w:rPr>
    </w:lvl>
    <w:lvl w:ilvl="2" w:tplc="CDF26228">
      <w:numFmt w:val="bullet"/>
      <w:lvlText w:val="•"/>
      <w:lvlJc w:val="left"/>
      <w:pPr>
        <w:ind w:left="2940" w:hanging="368"/>
      </w:pPr>
      <w:rPr>
        <w:rFonts w:hint="default"/>
      </w:rPr>
    </w:lvl>
    <w:lvl w:ilvl="3" w:tplc="321EFB08">
      <w:numFmt w:val="bullet"/>
      <w:lvlText w:val="•"/>
      <w:lvlJc w:val="left"/>
      <w:pPr>
        <w:ind w:left="3941" w:hanging="368"/>
      </w:pPr>
      <w:rPr>
        <w:rFonts w:hint="default"/>
      </w:rPr>
    </w:lvl>
    <w:lvl w:ilvl="4" w:tplc="20C8EE94">
      <w:numFmt w:val="bullet"/>
      <w:lvlText w:val="•"/>
      <w:lvlJc w:val="left"/>
      <w:pPr>
        <w:ind w:left="4941" w:hanging="368"/>
      </w:pPr>
      <w:rPr>
        <w:rFonts w:hint="default"/>
      </w:rPr>
    </w:lvl>
    <w:lvl w:ilvl="5" w:tplc="3B72028A">
      <w:numFmt w:val="bullet"/>
      <w:lvlText w:val="•"/>
      <w:lvlJc w:val="left"/>
      <w:pPr>
        <w:ind w:left="5942" w:hanging="368"/>
      </w:pPr>
      <w:rPr>
        <w:rFonts w:hint="default"/>
      </w:rPr>
    </w:lvl>
    <w:lvl w:ilvl="6" w:tplc="BFBC0B16">
      <w:numFmt w:val="bullet"/>
      <w:lvlText w:val="•"/>
      <w:lvlJc w:val="left"/>
      <w:pPr>
        <w:ind w:left="6942" w:hanging="368"/>
      </w:pPr>
      <w:rPr>
        <w:rFonts w:hint="default"/>
      </w:rPr>
    </w:lvl>
    <w:lvl w:ilvl="7" w:tplc="AF4A524E">
      <w:numFmt w:val="bullet"/>
      <w:lvlText w:val="•"/>
      <w:lvlJc w:val="left"/>
      <w:pPr>
        <w:ind w:left="7942" w:hanging="368"/>
      </w:pPr>
      <w:rPr>
        <w:rFonts w:hint="default"/>
      </w:rPr>
    </w:lvl>
    <w:lvl w:ilvl="8" w:tplc="D5523A8A">
      <w:numFmt w:val="bullet"/>
      <w:lvlText w:val="•"/>
      <w:lvlJc w:val="left"/>
      <w:pPr>
        <w:ind w:left="8943" w:hanging="368"/>
      </w:pPr>
      <w:rPr>
        <w:rFonts w:hint="default"/>
      </w:rPr>
    </w:lvl>
  </w:abstractNum>
  <w:abstractNum w:abstractNumId="67" w15:restartNumberingAfterBreak="0">
    <w:nsid w:val="5F0A40E7"/>
    <w:multiLevelType w:val="hybridMultilevel"/>
    <w:tmpl w:val="37C02464"/>
    <w:lvl w:ilvl="0" w:tplc="60D679B4">
      <w:start w:val="1"/>
      <w:numFmt w:val="decimal"/>
      <w:lvlText w:val="%1."/>
      <w:lvlJc w:val="left"/>
      <w:pPr>
        <w:ind w:left="211" w:hanging="224"/>
      </w:pPr>
      <w:rPr>
        <w:rFonts w:ascii="Times New Roman" w:eastAsia="Times New Roman" w:hAnsi="Times New Roman" w:cs="Times New Roman" w:hint="default"/>
        <w:b/>
        <w:bCs/>
        <w:color w:val="262626"/>
        <w:w w:val="104"/>
        <w:sz w:val="22"/>
        <w:szCs w:val="22"/>
      </w:rPr>
    </w:lvl>
    <w:lvl w:ilvl="1" w:tplc="6A163948">
      <w:numFmt w:val="bullet"/>
      <w:lvlText w:val="•"/>
      <w:lvlJc w:val="left"/>
      <w:pPr>
        <w:ind w:left="967" w:hanging="355"/>
      </w:pPr>
      <w:rPr>
        <w:rFonts w:hint="default"/>
        <w:w w:val="106"/>
      </w:rPr>
    </w:lvl>
    <w:lvl w:ilvl="2" w:tplc="01FA3E8A">
      <w:numFmt w:val="bullet"/>
      <w:lvlText w:val="•"/>
      <w:lvlJc w:val="left"/>
      <w:pPr>
        <w:ind w:left="980" w:hanging="355"/>
      </w:pPr>
      <w:rPr>
        <w:rFonts w:hint="default"/>
      </w:rPr>
    </w:lvl>
    <w:lvl w:ilvl="3" w:tplc="9C7E12CC">
      <w:numFmt w:val="bullet"/>
      <w:lvlText w:val="•"/>
      <w:lvlJc w:val="left"/>
      <w:pPr>
        <w:ind w:left="2225" w:hanging="355"/>
      </w:pPr>
      <w:rPr>
        <w:rFonts w:hint="default"/>
      </w:rPr>
    </w:lvl>
    <w:lvl w:ilvl="4" w:tplc="8FECF2CA">
      <w:numFmt w:val="bullet"/>
      <w:lvlText w:val="•"/>
      <w:lvlJc w:val="left"/>
      <w:pPr>
        <w:ind w:left="3471" w:hanging="355"/>
      </w:pPr>
      <w:rPr>
        <w:rFonts w:hint="default"/>
      </w:rPr>
    </w:lvl>
    <w:lvl w:ilvl="5" w:tplc="BF6AF17A">
      <w:numFmt w:val="bullet"/>
      <w:lvlText w:val="•"/>
      <w:lvlJc w:val="left"/>
      <w:pPr>
        <w:ind w:left="4716" w:hanging="355"/>
      </w:pPr>
      <w:rPr>
        <w:rFonts w:hint="default"/>
      </w:rPr>
    </w:lvl>
    <w:lvl w:ilvl="6" w:tplc="772650CA">
      <w:numFmt w:val="bullet"/>
      <w:lvlText w:val="•"/>
      <w:lvlJc w:val="left"/>
      <w:pPr>
        <w:ind w:left="5962" w:hanging="355"/>
      </w:pPr>
      <w:rPr>
        <w:rFonts w:hint="default"/>
      </w:rPr>
    </w:lvl>
    <w:lvl w:ilvl="7" w:tplc="D4E27396">
      <w:numFmt w:val="bullet"/>
      <w:lvlText w:val="•"/>
      <w:lvlJc w:val="left"/>
      <w:pPr>
        <w:ind w:left="7207" w:hanging="355"/>
      </w:pPr>
      <w:rPr>
        <w:rFonts w:hint="default"/>
      </w:rPr>
    </w:lvl>
    <w:lvl w:ilvl="8" w:tplc="9A96D144">
      <w:numFmt w:val="bullet"/>
      <w:lvlText w:val="•"/>
      <w:lvlJc w:val="left"/>
      <w:pPr>
        <w:ind w:left="8453" w:hanging="355"/>
      </w:pPr>
      <w:rPr>
        <w:rFonts w:hint="default"/>
      </w:rPr>
    </w:lvl>
  </w:abstractNum>
  <w:abstractNum w:abstractNumId="68" w15:restartNumberingAfterBreak="0">
    <w:nsid w:val="617E63DC"/>
    <w:multiLevelType w:val="hybridMultilevel"/>
    <w:tmpl w:val="880009FE"/>
    <w:lvl w:ilvl="0" w:tplc="B3AC6A12">
      <w:numFmt w:val="bullet"/>
      <w:lvlText w:val="•"/>
      <w:lvlJc w:val="left"/>
      <w:pPr>
        <w:ind w:left="1063" w:hanging="367"/>
      </w:pPr>
      <w:rPr>
        <w:rFonts w:hint="default"/>
        <w:w w:val="91"/>
      </w:rPr>
    </w:lvl>
    <w:lvl w:ilvl="1" w:tplc="D402D462">
      <w:numFmt w:val="bullet"/>
      <w:lvlText w:val="•"/>
      <w:lvlJc w:val="left"/>
      <w:pPr>
        <w:ind w:left="2048" w:hanging="367"/>
      </w:pPr>
      <w:rPr>
        <w:rFonts w:hint="default"/>
      </w:rPr>
    </w:lvl>
    <w:lvl w:ilvl="2" w:tplc="2C6690C8">
      <w:numFmt w:val="bullet"/>
      <w:lvlText w:val="•"/>
      <w:lvlJc w:val="left"/>
      <w:pPr>
        <w:ind w:left="3036" w:hanging="367"/>
      </w:pPr>
      <w:rPr>
        <w:rFonts w:hint="default"/>
      </w:rPr>
    </w:lvl>
    <w:lvl w:ilvl="3" w:tplc="F5FEA74E">
      <w:numFmt w:val="bullet"/>
      <w:lvlText w:val="•"/>
      <w:lvlJc w:val="left"/>
      <w:pPr>
        <w:ind w:left="4025" w:hanging="367"/>
      </w:pPr>
      <w:rPr>
        <w:rFonts w:hint="default"/>
      </w:rPr>
    </w:lvl>
    <w:lvl w:ilvl="4" w:tplc="F642E924">
      <w:numFmt w:val="bullet"/>
      <w:lvlText w:val="•"/>
      <w:lvlJc w:val="left"/>
      <w:pPr>
        <w:ind w:left="5013" w:hanging="367"/>
      </w:pPr>
      <w:rPr>
        <w:rFonts w:hint="default"/>
      </w:rPr>
    </w:lvl>
    <w:lvl w:ilvl="5" w:tplc="BAE8F5BC">
      <w:numFmt w:val="bullet"/>
      <w:lvlText w:val="•"/>
      <w:lvlJc w:val="left"/>
      <w:pPr>
        <w:ind w:left="6002" w:hanging="367"/>
      </w:pPr>
      <w:rPr>
        <w:rFonts w:hint="default"/>
      </w:rPr>
    </w:lvl>
    <w:lvl w:ilvl="6" w:tplc="DCD0B40E">
      <w:numFmt w:val="bullet"/>
      <w:lvlText w:val="•"/>
      <w:lvlJc w:val="left"/>
      <w:pPr>
        <w:ind w:left="6990" w:hanging="367"/>
      </w:pPr>
      <w:rPr>
        <w:rFonts w:hint="default"/>
      </w:rPr>
    </w:lvl>
    <w:lvl w:ilvl="7" w:tplc="EC18F928">
      <w:numFmt w:val="bullet"/>
      <w:lvlText w:val="•"/>
      <w:lvlJc w:val="left"/>
      <w:pPr>
        <w:ind w:left="7978" w:hanging="367"/>
      </w:pPr>
      <w:rPr>
        <w:rFonts w:hint="default"/>
      </w:rPr>
    </w:lvl>
    <w:lvl w:ilvl="8" w:tplc="1B3C4BDA">
      <w:numFmt w:val="bullet"/>
      <w:lvlText w:val="•"/>
      <w:lvlJc w:val="left"/>
      <w:pPr>
        <w:ind w:left="8967" w:hanging="367"/>
      </w:pPr>
      <w:rPr>
        <w:rFonts w:hint="default"/>
      </w:rPr>
    </w:lvl>
  </w:abstractNum>
  <w:abstractNum w:abstractNumId="69" w15:restartNumberingAfterBreak="0">
    <w:nsid w:val="61A2506E"/>
    <w:multiLevelType w:val="hybridMultilevel"/>
    <w:tmpl w:val="9BB055E4"/>
    <w:lvl w:ilvl="0" w:tplc="94C25914">
      <w:numFmt w:val="bullet"/>
      <w:lvlText w:val="•"/>
      <w:lvlJc w:val="left"/>
      <w:pPr>
        <w:ind w:left="1079" w:hanging="362"/>
      </w:pPr>
      <w:rPr>
        <w:rFonts w:hint="default"/>
        <w:w w:val="89"/>
      </w:rPr>
    </w:lvl>
    <w:lvl w:ilvl="1" w:tplc="C504C7EA">
      <w:numFmt w:val="bullet"/>
      <w:lvlText w:val="•"/>
      <w:lvlJc w:val="left"/>
      <w:pPr>
        <w:ind w:left="2066" w:hanging="362"/>
      </w:pPr>
      <w:rPr>
        <w:rFonts w:hint="default"/>
      </w:rPr>
    </w:lvl>
    <w:lvl w:ilvl="2" w:tplc="D488E46E">
      <w:numFmt w:val="bullet"/>
      <w:lvlText w:val="•"/>
      <w:lvlJc w:val="left"/>
      <w:pPr>
        <w:ind w:left="3052" w:hanging="362"/>
      </w:pPr>
      <w:rPr>
        <w:rFonts w:hint="default"/>
      </w:rPr>
    </w:lvl>
    <w:lvl w:ilvl="3" w:tplc="CDCEDF26">
      <w:numFmt w:val="bullet"/>
      <w:lvlText w:val="•"/>
      <w:lvlJc w:val="left"/>
      <w:pPr>
        <w:ind w:left="4039" w:hanging="362"/>
      </w:pPr>
      <w:rPr>
        <w:rFonts w:hint="default"/>
      </w:rPr>
    </w:lvl>
    <w:lvl w:ilvl="4" w:tplc="3F064BF0">
      <w:numFmt w:val="bullet"/>
      <w:lvlText w:val="•"/>
      <w:lvlJc w:val="left"/>
      <w:pPr>
        <w:ind w:left="5025" w:hanging="362"/>
      </w:pPr>
      <w:rPr>
        <w:rFonts w:hint="default"/>
      </w:rPr>
    </w:lvl>
    <w:lvl w:ilvl="5" w:tplc="A3B4D1E8">
      <w:numFmt w:val="bullet"/>
      <w:lvlText w:val="•"/>
      <w:lvlJc w:val="left"/>
      <w:pPr>
        <w:ind w:left="6012" w:hanging="362"/>
      </w:pPr>
      <w:rPr>
        <w:rFonts w:hint="default"/>
      </w:rPr>
    </w:lvl>
    <w:lvl w:ilvl="6" w:tplc="2792788E">
      <w:numFmt w:val="bullet"/>
      <w:lvlText w:val="•"/>
      <w:lvlJc w:val="left"/>
      <w:pPr>
        <w:ind w:left="6998" w:hanging="362"/>
      </w:pPr>
      <w:rPr>
        <w:rFonts w:hint="default"/>
      </w:rPr>
    </w:lvl>
    <w:lvl w:ilvl="7" w:tplc="3AFC68F6">
      <w:numFmt w:val="bullet"/>
      <w:lvlText w:val="•"/>
      <w:lvlJc w:val="left"/>
      <w:pPr>
        <w:ind w:left="7984" w:hanging="362"/>
      </w:pPr>
      <w:rPr>
        <w:rFonts w:hint="default"/>
      </w:rPr>
    </w:lvl>
    <w:lvl w:ilvl="8" w:tplc="3A5EA65C">
      <w:numFmt w:val="bullet"/>
      <w:lvlText w:val="•"/>
      <w:lvlJc w:val="left"/>
      <w:pPr>
        <w:ind w:left="8971" w:hanging="362"/>
      </w:pPr>
      <w:rPr>
        <w:rFonts w:hint="default"/>
      </w:rPr>
    </w:lvl>
  </w:abstractNum>
  <w:abstractNum w:abstractNumId="70" w15:restartNumberingAfterBreak="0">
    <w:nsid w:val="624254AD"/>
    <w:multiLevelType w:val="hybridMultilevel"/>
    <w:tmpl w:val="58680D9A"/>
    <w:lvl w:ilvl="0" w:tplc="1DC21FD6">
      <w:numFmt w:val="bullet"/>
      <w:lvlText w:val="•"/>
      <w:lvlJc w:val="left"/>
      <w:pPr>
        <w:ind w:left="1097" w:hanging="361"/>
      </w:pPr>
      <w:rPr>
        <w:rFonts w:hint="default"/>
        <w:w w:val="88"/>
      </w:rPr>
    </w:lvl>
    <w:lvl w:ilvl="1" w:tplc="C82A8484">
      <w:numFmt w:val="bullet"/>
      <w:lvlText w:val="•"/>
      <w:lvlJc w:val="left"/>
      <w:pPr>
        <w:ind w:left="2084" w:hanging="361"/>
      </w:pPr>
      <w:rPr>
        <w:rFonts w:hint="default"/>
      </w:rPr>
    </w:lvl>
    <w:lvl w:ilvl="2" w:tplc="4670AA40">
      <w:numFmt w:val="bullet"/>
      <w:lvlText w:val="•"/>
      <w:lvlJc w:val="left"/>
      <w:pPr>
        <w:ind w:left="3068" w:hanging="361"/>
      </w:pPr>
      <w:rPr>
        <w:rFonts w:hint="default"/>
      </w:rPr>
    </w:lvl>
    <w:lvl w:ilvl="3" w:tplc="F932A236">
      <w:numFmt w:val="bullet"/>
      <w:lvlText w:val="•"/>
      <w:lvlJc w:val="left"/>
      <w:pPr>
        <w:ind w:left="4053" w:hanging="361"/>
      </w:pPr>
      <w:rPr>
        <w:rFonts w:hint="default"/>
      </w:rPr>
    </w:lvl>
    <w:lvl w:ilvl="4" w:tplc="99724D8C">
      <w:numFmt w:val="bullet"/>
      <w:lvlText w:val="•"/>
      <w:lvlJc w:val="left"/>
      <w:pPr>
        <w:ind w:left="5037" w:hanging="361"/>
      </w:pPr>
      <w:rPr>
        <w:rFonts w:hint="default"/>
      </w:rPr>
    </w:lvl>
    <w:lvl w:ilvl="5" w:tplc="6AE2D28E">
      <w:numFmt w:val="bullet"/>
      <w:lvlText w:val="•"/>
      <w:lvlJc w:val="left"/>
      <w:pPr>
        <w:ind w:left="6022" w:hanging="361"/>
      </w:pPr>
      <w:rPr>
        <w:rFonts w:hint="default"/>
      </w:rPr>
    </w:lvl>
    <w:lvl w:ilvl="6" w:tplc="132E4CAA">
      <w:numFmt w:val="bullet"/>
      <w:lvlText w:val="•"/>
      <w:lvlJc w:val="left"/>
      <w:pPr>
        <w:ind w:left="7006" w:hanging="361"/>
      </w:pPr>
      <w:rPr>
        <w:rFonts w:hint="default"/>
      </w:rPr>
    </w:lvl>
    <w:lvl w:ilvl="7" w:tplc="A306A136">
      <w:numFmt w:val="bullet"/>
      <w:lvlText w:val="•"/>
      <w:lvlJc w:val="left"/>
      <w:pPr>
        <w:ind w:left="7990" w:hanging="361"/>
      </w:pPr>
      <w:rPr>
        <w:rFonts w:hint="default"/>
      </w:rPr>
    </w:lvl>
    <w:lvl w:ilvl="8" w:tplc="253E235A">
      <w:numFmt w:val="bullet"/>
      <w:lvlText w:val="•"/>
      <w:lvlJc w:val="left"/>
      <w:pPr>
        <w:ind w:left="8975" w:hanging="361"/>
      </w:pPr>
      <w:rPr>
        <w:rFonts w:hint="default"/>
      </w:rPr>
    </w:lvl>
  </w:abstractNum>
  <w:abstractNum w:abstractNumId="71" w15:restartNumberingAfterBreak="0">
    <w:nsid w:val="647769B9"/>
    <w:multiLevelType w:val="hybridMultilevel"/>
    <w:tmpl w:val="51548B4E"/>
    <w:lvl w:ilvl="0" w:tplc="AFEEBAE8">
      <w:start w:val="1"/>
      <w:numFmt w:val="decimal"/>
      <w:lvlText w:val="%1."/>
      <w:lvlJc w:val="left"/>
      <w:pPr>
        <w:ind w:left="785" w:hanging="233"/>
      </w:pPr>
      <w:rPr>
        <w:rFonts w:hint="default"/>
        <w:b/>
        <w:bCs/>
        <w:w w:val="110"/>
      </w:rPr>
    </w:lvl>
    <w:lvl w:ilvl="1" w:tplc="ED9E66D8">
      <w:numFmt w:val="bullet"/>
      <w:lvlText w:val="•"/>
      <w:lvlJc w:val="left"/>
      <w:pPr>
        <w:ind w:left="1796" w:hanging="233"/>
      </w:pPr>
      <w:rPr>
        <w:rFonts w:hint="default"/>
      </w:rPr>
    </w:lvl>
    <w:lvl w:ilvl="2" w:tplc="E460D730">
      <w:numFmt w:val="bullet"/>
      <w:lvlText w:val="•"/>
      <w:lvlJc w:val="left"/>
      <w:pPr>
        <w:ind w:left="2812" w:hanging="233"/>
      </w:pPr>
      <w:rPr>
        <w:rFonts w:hint="default"/>
      </w:rPr>
    </w:lvl>
    <w:lvl w:ilvl="3" w:tplc="DBE8EEC6">
      <w:numFmt w:val="bullet"/>
      <w:lvlText w:val="•"/>
      <w:lvlJc w:val="left"/>
      <w:pPr>
        <w:ind w:left="3829" w:hanging="233"/>
      </w:pPr>
      <w:rPr>
        <w:rFonts w:hint="default"/>
      </w:rPr>
    </w:lvl>
    <w:lvl w:ilvl="4" w:tplc="B1EC5D66">
      <w:numFmt w:val="bullet"/>
      <w:lvlText w:val="•"/>
      <w:lvlJc w:val="left"/>
      <w:pPr>
        <w:ind w:left="4845" w:hanging="233"/>
      </w:pPr>
      <w:rPr>
        <w:rFonts w:hint="default"/>
      </w:rPr>
    </w:lvl>
    <w:lvl w:ilvl="5" w:tplc="958ECCE4">
      <w:numFmt w:val="bullet"/>
      <w:lvlText w:val="•"/>
      <w:lvlJc w:val="left"/>
      <w:pPr>
        <w:ind w:left="5862" w:hanging="233"/>
      </w:pPr>
      <w:rPr>
        <w:rFonts w:hint="default"/>
      </w:rPr>
    </w:lvl>
    <w:lvl w:ilvl="6" w:tplc="042A3188">
      <w:numFmt w:val="bullet"/>
      <w:lvlText w:val="•"/>
      <w:lvlJc w:val="left"/>
      <w:pPr>
        <w:ind w:left="6878" w:hanging="233"/>
      </w:pPr>
      <w:rPr>
        <w:rFonts w:hint="default"/>
      </w:rPr>
    </w:lvl>
    <w:lvl w:ilvl="7" w:tplc="96C6C8D4">
      <w:numFmt w:val="bullet"/>
      <w:lvlText w:val="•"/>
      <w:lvlJc w:val="left"/>
      <w:pPr>
        <w:ind w:left="7894" w:hanging="233"/>
      </w:pPr>
      <w:rPr>
        <w:rFonts w:hint="default"/>
      </w:rPr>
    </w:lvl>
    <w:lvl w:ilvl="8" w:tplc="0FC67EA4">
      <w:numFmt w:val="bullet"/>
      <w:lvlText w:val="•"/>
      <w:lvlJc w:val="left"/>
      <w:pPr>
        <w:ind w:left="8911" w:hanging="233"/>
      </w:pPr>
      <w:rPr>
        <w:rFonts w:hint="default"/>
      </w:rPr>
    </w:lvl>
  </w:abstractNum>
  <w:abstractNum w:abstractNumId="72" w15:restartNumberingAfterBreak="0">
    <w:nsid w:val="64876D51"/>
    <w:multiLevelType w:val="hybridMultilevel"/>
    <w:tmpl w:val="F732C272"/>
    <w:lvl w:ilvl="0" w:tplc="05CCE588">
      <w:start w:val="1"/>
      <w:numFmt w:val="decimal"/>
      <w:lvlText w:val="%1."/>
      <w:lvlJc w:val="left"/>
      <w:pPr>
        <w:ind w:left="524" w:hanging="237"/>
        <w:jc w:val="right"/>
      </w:pPr>
      <w:rPr>
        <w:rFonts w:ascii="Times New Roman" w:eastAsia="Times New Roman" w:hAnsi="Times New Roman" w:cs="Times New Roman" w:hint="default"/>
        <w:b/>
        <w:bCs/>
        <w:color w:val="262626"/>
        <w:w w:val="107"/>
        <w:sz w:val="22"/>
        <w:szCs w:val="22"/>
      </w:rPr>
    </w:lvl>
    <w:lvl w:ilvl="1" w:tplc="3468DB04">
      <w:numFmt w:val="bullet"/>
      <w:lvlText w:val="•"/>
      <w:lvlJc w:val="left"/>
      <w:pPr>
        <w:ind w:left="998" w:hanging="363"/>
      </w:pPr>
      <w:rPr>
        <w:rFonts w:hint="default"/>
        <w:w w:val="107"/>
      </w:rPr>
    </w:lvl>
    <w:lvl w:ilvl="2" w:tplc="E5A6AF40">
      <w:numFmt w:val="bullet"/>
      <w:lvlText w:val="•"/>
      <w:lvlJc w:val="left"/>
      <w:pPr>
        <w:ind w:left="1000" w:hanging="363"/>
      </w:pPr>
      <w:rPr>
        <w:rFonts w:hint="default"/>
      </w:rPr>
    </w:lvl>
    <w:lvl w:ilvl="3" w:tplc="AC666C20">
      <w:numFmt w:val="bullet"/>
      <w:lvlText w:val="•"/>
      <w:lvlJc w:val="left"/>
      <w:pPr>
        <w:ind w:left="2243" w:hanging="363"/>
      </w:pPr>
      <w:rPr>
        <w:rFonts w:hint="default"/>
      </w:rPr>
    </w:lvl>
    <w:lvl w:ilvl="4" w:tplc="9C52894C">
      <w:numFmt w:val="bullet"/>
      <w:lvlText w:val="•"/>
      <w:lvlJc w:val="left"/>
      <w:pPr>
        <w:ind w:left="3486" w:hanging="363"/>
      </w:pPr>
      <w:rPr>
        <w:rFonts w:hint="default"/>
      </w:rPr>
    </w:lvl>
    <w:lvl w:ilvl="5" w:tplc="A48AE4EE">
      <w:numFmt w:val="bullet"/>
      <w:lvlText w:val="•"/>
      <w:lvlJc w:val="left"/>
      <w:pPr>
        <w:ind w:left="4729" w:hanging="363"/>
      </w:pPr>
      <w:rPr>
        <w:rFonts w:hint="default"/>
      </w:rPr>
    </w:lvl>
    <w:lvl w:ilvl="6" w:tplc="38A0D47E">
      <w:numFmt w:val="bullet"/>
      <w:lvlText w:val="•"/>
      <w:lvlJc w:val="left"/>
      <w:pPr>
        <w:ind w:left="5972" w:hanging="363"/>
      </w:pPr>
      <w:rPr>
        <w:rFonts w:hint="default"/>
      </w:rPr>
    </w:lvl>
    <w:lvl w:ilvl="7" w:tplc="62A82B7E">
      <w:numFmt w:val="bullet"/>
      <w:lvlText w:val="•"/>
      <w:lvlJc w:val="left"/>
      <w:pPr>
        <w:ind w:left="7215" w:hanging="363"/>
      </w:pPr>
      <w:rPr>
        <w:rFonts w:hint="default"/>
      </w:rPr>
    </w:lvl>
    <w:lvl w:ilvl="8" w:tplc="D7A8E354">
      <w:numFmt w:val="bullet"/>
      <w:lvlText w:val="•"/>
      <w:lvlJc w:val="left"/>
      <w:pPr>
        <w:ind w:left="8458" w:hanging="363"/>
      </w:pPr>
      <w:rPr>
        <w:rFonts w:hint="default"/>
      </w:rPr>
    </w:lvl>
  </w:abstractNum>
  <w:abstractNum w:abstractNumId="73" w15:restartNumberingAfterBreak="0">
    <w:nsid w:val="65594F73"/>
    <w:multiLevelType w:val="hybridMultilevel"/>
    <w:tmpl w:val="6F1ACE44"/>
    <w:lvl w:ilvl="0" w:tplc="7AE62B7E">
      <w:numFmt w:val="bullet"/>
      <w:lvlText w:val="o"/>
      <w:lvlJc w:val="left"/>
      <w:pPr>
        <w:ind w:left="1721" w:hanging="349"/>
      </w:pPr>
      <w:rPr>
        <w:rFonts w:ascii="Times New Roman" w:eastAsia="Times New Roman" w:hAnsi="Times New Roman" w:cs="Times New Roman" w:hint="default"/>
        <w:color w:val="232323"/>
        <w:w w:val="85"/>
        <w:sz w:val="18"/>
        <w:szCs w:val="18"/>
      </w:rPr>
    </w:lvl>
    <w:lvl w:ilvl="1" w:tplc="CD305788">
      <w:numFmt w:val="bullet"/>
      <w:lvlText w:val="•"/>
      <w:lvlJc w:val="left"/>
      <w:pPr>
        <w:ind w:left="2642" w:hanging="349"/>
      </w:pPr>
      <w:rPr>
        <w:rFonts w:hint="default"/>
      </w:rPr>
    </w:lvl>
    <w:lvl w:ilvl="2" w:tplc="884E8BAA">
      <w:numFmt w:val="bullet"/>
      <w:lvlText w:val="•"/>
      <w:lvlJc w:val="left"/>
      <w:pPr>
        <w:ind w:left="3564" w:hanging="349"/>
      </w:pPr>
      <w:rPr>
        <w:rFonts w:hint="default"/>
      </w:rPr>
    </w:lvl>
    <w:lvl w:ilvl="3" w:tplc="66DA4D80">
      <w:numFmt w:val="bullet"/>
      <w:lvlText w:val="•"/>
      <w:lvlJc w:val="left"/>
      <w:pPr>
        <w:ind w:left="4487" w:hanging="349"/>
      </w:pPr>
      <w:rPr>
        <w:rFonts w:hint="default"/>
      </w:rPr>
    </w:lvl>
    <w:lvl w:ilvl="4" w:tplc="7D12A648">
      <w:numFmt w:val="bullet"/>
      <w:lvlText w:val="•"/>
      <w:lvlJc w:val="left"/>
      <w:pPr>
        <w:ind w:left="5409" w:hanging="349"/>
      </w:pPr>
      <w:rPr>
        <w:rFonts w:hint="default"/>
      </w:rPr>
    </w:lvl>
    <w:lvl w:ilvl="5" w:tplc="B00AF0E8">
      <w:numFmt w:val="bullet"/>
      <w:lvlText w:val="•"/>
      <w:lvlJc w:val="left"/>
      <w:pPr>
        <w:ind w:left="6332" w:hanging="349"/>
      </w:pPr>
      <w:rPr>
        <w:rFonts w:hint="default"/>
      </w:rPr>
    </w:lvl>
    <w:lvl w:ilvl="6" w:tplc="764834D4">
      <w:numFmt w:val="bullet"/>
      <w:lvlText w:val="•"/>
      <w:lvlJc w:val="left"/>
      <w:pPr>
        <w:ind w:left="7254" w:hanging="349"/>
      </w:pPr>
      <w:rPr>
        <w:rFonts w:hint="default"/>
      </w:rPr>
    </w:lvl>
    <w:lvl w:ilvl="7" w:tplc="2B84CE28">
      <w:numFmt w:val="bullet"/>
      <w:lvlText w:val="•"/>
      <w:lvlJc w:val="left"/>
      <w:pPr>
        <w:ind w:left="8176" w:hanging="349"/>
      </w:pPr>
      <w:rPr>
        <w:rFonts w:hint="default"/>
      </w:rPr>
    </w:lvl>
    <w:lvl w:ilvl="8" w:tplc="60F05D22">
      <w:numFmt w:val="bullet"/>
      <w:lvlText w:val="•"/>
      <w:lvlJc w:val="left"/>
      <w:pPr>
        <w:ind w:left="9099" w:hanging="349"/>
      </w:pPr>
      <w:rPr>
        <w:rFonts w:hint="default"/>
      </w:rPr>
    </w:lvl>
  </w:abstractNum>
  <w:abstractNum w:abstractNumId="74" w15:restartNumberingAfterBreak="0">
    <w:nsid w:val="680A0347"/>
    <w:multiLevelType w:val="hybridMultilevel"/>
    <w:tmpl w:val="F2AC4B2A"/>
    <w:lvl w:ilvl="0" w:tplc="ECFE4DEE">
      <w:numFmt w:val="bullet"/>
      <w:lvlText w:val="•"/>
      <w:lvlJc w:val="left"/>
      <w:pPr>
        <w:ind w:left="637" w:hanging="144"/>
      </w:pPr>
      <w:rPr>
        <w:rFonts w:ascii="Times New Roman" w:eastAsia="Times New Roman" w:hAnsi="Times New Roman" w:cs="Times New Roman" w:hint="default"/>
        <w:color w:val="262626"/>
        <w:w w:val="102"/>
        <w:sz w:val="23"/>
        <w:szCs w:val="23"/>
      </w:rPr>
    </w:lvl>
    <w:lvl w:ilvl="1" w:tplc="3D706C24">
      <w:numFmt w:val="bullet"/>
      <w:lvlText w:val="•"/>
      <w:lvlJc w:val="left"/>
      <w:pPr>
        <w:ind w:left="1670" w:hanging="144"/>
      </w:pPr>
      <w:rPr>
        <w:rFonts w:hint="default"/>
      </w:rPr>
    </w:lvl>
    <w:lvl w:ilvl="2" w:tplc="F9C801D8">
      <w:numFmt w:val="bullet"/>
      <w:lvlText w:val="•"/>
      <w:lvlJc w:val="left"/>
      <w:pPr>
        <w:ind w:left="2700" w:hanging="144"/>
      </w:pPr>
      <w:rPr>
        <w:rFonts w:hint="default"/>
      </w:rPr>
    </w:lvl>
    <w:lvl w:ilvl="3" w:tplc="099631E4">
      <w:numFmt w:val="bullet"/>
      <w:lvlText w:val="•"/>
      <w:lvlJc w:val="left"/>
      <w:pPr>
        <w:ind w:left="3731" w:hanging="144"/>
      </w:pPr>
      <w:rPr>
        <w:rFonts w:hint="default"/>
      </w:rPr>
    </w:lvl>
    <w:lvl w:ilvl="4" w:tplc="57E0B76A">
      <w:numFmt w:val="bullet"/>
      <w:lvlText w:val="•"/>
      <w:lvlJc w:val="left"/>
      <w:pPr>
        <w:ind w:left="4761" w:hanging="144"/>
      </w:pPr>
      <w:rPr>
        <w:rFonts w:hint="default"/>
      </w:rPr>
    </w:lvl>
    <w:lvl w:ilvl="5" w:tplc="17429E3C">
      <w:numFmt w:val="bullet"/>
      <w:lvlText w:val="•"/>
      <w:lvlJc w:val="left"/>
      <w:pPr>
        <w:ind w:left="5792" w:hanging="144"/>
      </w:pPr>
      <w:rPr>
        <w:rFonts w:hint="default"/>
      </w:rPr>
    </w:lvl>
    <w:lvl w:ilvl="6" w:tplc="11F4FCDA">
      <w:numFmt w:val="bullet"/>
      <w:lvlText w:val="•"/>
      <w:lvlJc w:val="left"/>
      <w:pPr>
        <w:ind w:left="6822" w:hanging="144"/>
      </w:pPr>
      <w:rPr>
        <w:rFonts w:hint="default"/>
      </w:rPr>
    </w:lvl>
    <w:lvl w:ilvl="7" w:tplc="D9AE779E">
      <w:numFmt w:val="bullet"/>
      <w:lvlText w:val="•"/>
      <w:lvlJc w:val="left"/>
      <w:pPr>
        <w:ind w:left="7852" w:hanging="144"/>
      </w:pPr>
      <w:rPr>
        <w:rFonts w:hint="default"/>
      </w:rPr>
    </w:lvl>
    <w:lvl w:ilvl="8" w:tplc="6AF0FF28">
      <w:numFmt w:val="bullet"/>
      <w:lvlText w:val="•"/>
      <w:lvlJc w:val="left"/>
      <w:pPr>
        <w:ind w:left="8883" w:hanging="144"/>
      </w:pPr>
      <w:rPr>
        <w:rFonts w:hint="default"/>
      </w:rPr>
    </w:lvl>
  </w:abstractNum>
  <w:abstractNum w:abstractNumId="75" w15:restartNumberingAfterBreak="0">
    <w:nsid w:val="683F03BF"/>
    <w:multiLevelType w:val="hybridMultilevel"/>
    <w:tmpl w:val="C46008A0"/>
    <w:lvl w:ilvl="0" w:tplc="4E2A0192">
      <w:numFmt w:val="bullet"/>
      <w:lvlText w:val="•"/>
      <w:lvlJc w:val="left"/>
      <w:pPr>
        <w:ind w:left="953" w:hanging="396"/>
      </w:pPr>
      <w:rPr>
        <w:rFonts w:ascii="Courier New" w:eastAsia="Courier New" w:hAnsi="Courier New" w:cs="Courier New" w:hint="default"/>
        <w:color w:val="242424"/>
        <w:w w:val="100"/>
        <w:sz w:val="24"/>
        <w:szCs w:val="24"/>
      </w:rPr>
    </w:lvl>
    <w:lvl w:ilvl="1" w:tplc="A55C300A">
      <w:numFmt w:val="bullet"/>
      <w:lvlText w:val="•"/>
      <w:lvlJc w:val="left"/>
      <w:pPr>
        <w:ind w:left="1958" w:hanging="396"/>
      </w:pPr>
      <w:rPr>
        <w:rFonts w:hint="default"/>
      </w:rPr>
    </w:lvl>
    <w:lvl w:ilvl="2" w:tplc="45740762">
      <w:numFmt w:val="bullet"/>
      <w:lvlText w:val="•"/>
      <w:lvlJc w:val="left"/>
      <w:pPr>
        <w:ind w:left="2956" w:hanging="396"/>
      </w:pPr>
      <w:rPr>
        <w:rFonts w:hint="default"/>
      </w:rPr>
    </w:lvl>
    <w:lvl w:ilvl="3" w:tplc="9D2060A4">
      <w:numFmt w:val="bullet"/>
      <w:lvlText w:val="•"/>
      <w:lvlJc w:val="left"/>
      <w:pPr>
        <w:ind w:left="3955" w:hanging="396"/>
      </w:pPr>
      <w:rPr>
        <w:rFonts w:hint="default"/>
      </w:rPr>
    </w:lvl>
    <w:lvl w:ilvl="4" w:tplc="F9E6989E">
      <w:numFmt w:val="bullet"/>
      <w:lvlText w:val="•"/>
      <w:lvlJc w:val="left"/>
      <w:pPr>
        <w:ind w:left="4953" w:hanging="396"/>
      </w:pPr>
      <w:rPr>
        <w:rFonts w:hint="default"/>
      </w:rPr>
    </w:lvl>
    <w:lvl w:ilvl="5" w:tplc="938033F6">
      <w:numFmt w:val="bullet"/>
      <w:lvlText w:val="•"/>
      <w:lvlJc w:val="left"/>
      <w:pPr>
        <w:ind w:left="5952" w:hanging="396"/>
      </w:pPr>
      <w:rPr>
        <w:rFonts w:hint="default"/>
      </w:rPr>
    </w:lvl>
    <w:lvl w:ilvl="6" w:tplc="D2405B70">
      <w:numFmt w:val="bullet"/>
      <w:lvlText w:val="•"/>
      <w:lvlJc w:val="left"/>
      <w:pPr>
        <w:ind w:left="6950" w:hanging="396"/>
      </w:pPr>
      <w:rPr>
        <w:rFonts w:hint="default"/>
      </w:rPr>
    </w:lvl>
    <w:lvl w:ilvl="7" w:tplc="588EC2EA">
      <w:numFmt w:val="bullet"/>
      <w:lvlText w:val="•"/>
      <w:lvlJc w:val="left"/>
      <w:pPr>
        <w:ind w:left="7948" w:hanging="396"/>
      </w:pPr>
      <w:rPr>
        <w:rFonts w:hint="default"/>
      </w:rPr>
    </w:lvl>
    <w:lvl w:ilvl="8" w:tplc="28B4ECB4">
      <w:numFmt w:val="bullet"/>
      <w:lvlText w:val="•"/>
      <w:lvlJc w:val="left"/>
      <w:pPr>
        <w:ind w:left="8947" w:hanging="396"/>
      </w:pPr>
      <w:rPr>
        <w:rFonts w:hint="default"/>
      </w:rPr>
    </w:lvl>
  </w:abstractNum>
  <w:abstractNum w:abstractNumId="76" w15:restartNumberingAfterBreak="0">
    <w:nsid w:val="6B932C6B"/>
    <w:multiLevelType w:val="hybridMultilevel"/>
    <w:tmpl w:val="9BB85726"/>
    <w:lvl w:ilvl="0" w:tplc="A832106A">
      <w:start w:val="1"/>
      <w:numFmt w:val="decimal"/>
      <w:lvlText w:val="%1."/>
      <w:lvlJc w:val="left"/>
      <w:pPr>
        <w:ind w:left="987" w:hanging="359"/>
      </w:pPr>
      <w:rPr>
        <w:rFonts w:ascii="Times New Roman" w:eastAsia="Times New Roman" w:hAnsi="Times New Roman" w:cs="Times New Roman" w:hint="default"/>
        <w:color w:val="262626"/>
        <w:w w:val="102"/>
        <w:sz w:val="23"/>
        <w:szCs w:val="23"/>
      </w:rPr>
    </w:lvl>
    <w:lvl w:ilvl="1" w:tplc="FF2CF9FE">
      <w:numFmt w:val="bullet"/>
      <w:lvlText w:val="•"/>
      <w:lvlJc w:val="left"/>
      <w:pPr>
        <w:ind w:left="1976" w:hanging="359"/>
      </w:pPr>
      <w:rPr>
        <w:rFonts w:hint="default"/>
      </w:rPr>
    </w:lvl>
    <w:lvl w:ilvl="2" w:tplc="23980508">
      <w:numFmt w:val="bullet"/>
      <w:lvlText w:val="•"/>
      <w:lvlJc w:val="left"/>
      <w:pPr>
        <w:ind w:left="2972" w:hanging="359"/>
      </w:pPr>
      <w:rPr>
        <w:rFonts w:hint="default"/>
      </w:rPr>
    </w:lvl>
    <w:lvl w:ilvl="3" w:tplc="3B8A9232">
      <w:numFmt w:val="bullet"/>
      <w:lvlText w:val="•"/>
      <w:lvlJc w:val="left"/>
      <w:pPr>
        <w:ind w:left="3969" w:hanging="359"/>
      </w:pPr>
      <w:rPr>
        <w:rFonts w:hint="default"/>
      </w:rPr>
    </w:lvl>
    <w:lvl w:ilvl="4" w:tplc="0D02595E">
      <w:numFmt w:val="bullet"/>
      <w:lvlText w:val="•"/>
      <w:lvlJc w:val="left"/>
      <w:pPr>
        <w:ind w:left="4965" w:hanging="359"/>
      </w:pPr>
      <w:rPr>
        <w:rFonts w:hint="default"/>
      </w:rPr>
    </w:lvl>
    <w:lvl w:ilvl="5" w:tplc="F8D00232">
      <w:numFmt w:val="bullet"/>
      <w:lvlText w:val="•"/>
      <w:lvlJc w:val="left"/>
      <w:pPr>
        <w:ind w:left="5962" w:hanging="359"/>
      </w:pPr>
      <w:rPr>
        <w:rFonts w:hint="default"/>
      </w:rPr>
    </w:lvl>
    <w:lvl w:ilvl="6" w:tplc="AE64DF6C">
      <w:numFmt w:val="bullet"/>
      <w:lvlText w:val="•"/>
      <w:lvlJc w:val="left"/>
      <w:pPr>
        <w:ind w:left="6958" w:hanging="359"/>
      </w:pPr>
      <w:rPr>
        <w:rFonts w:hint="default"/>
      </w:rPr>
    </w:lvl>
    <w:lvl w:ilvl="7" w:tplc="B27A739C">
      <w:numFmt w:val="bullet"/>
      <w:lvlText w:val="•"/>
      <w:lvlJc w:val="left"/>
      <w:pPr>
        <w:ind w:left="7954" w:hanging="359"/>
      </w:pPr>
      <w:rPr>
        <w:rFonts w:hint="default"/>
      </w:rPr>
    </w:lvl>
    <w:lvl w:ilvl="8" w:tplc="9F18C4CA">
      <w:numFmt w:val="bullet"/>
      <w:lvlText w:val="•"/>
      <w:lvlJc w:val="left"/>
      <w:pPr>
        <w:ind w:left="8951" w:hanging="359"/>
      </w:pPr>
      <w:rPr>
        <w:rFonts w:hint="default"/>
      </w:rPr>
    </w:lvl>
  </w:abstractNum>
  <w:abstractNum w:abstractNumId="77" w15:restartNumberingAfterBreak="0">
    <w:nsid w:val="6D1F09AB"/>
    <w:multiLevelType w:val="hybridMultilevel"/>
    <w:tmpl w:val="4A38C7AA"/>
    <w:lvl w:ilvl="0" w:tplc="409879A2">
      <w:numFmt w:val="bullet"/>
      <w:lvlText w:val="•"/>
      <w:lvlJc w:val="left"/>
      <w:pPr>
        <w:ind w:left="986" w:hanging="367"/>
      </w:pPr>
      <w:rPr>
        <w:rFonts w:ascii="Times New Roman" w:eastAsia="Times New Roman" w:hAnsi="Times New Roman" w:cs="Times New Roman" w:hint="default"/>
        <w:color w:val="262626"/>
        <w:w w:val="101"/>
        <w:sz w:val="23"/>
        <w:szCs w:val="23"/>
      </w:rPr>
    </w:lvl>
    <w:lvl w:ilvl="1" w:tplc="AD2AA4EC">
      <w:numFmt w:val="bullet"/>
      <w:lvlText w:val="•"/>
      <w:lvlJc w:val="left"/>
      <w:pPr>
        <w:ind w:left="1976" w:hanging="367"/>
      </w:pPr>
      <w:rPr>
        <w:rFonts w:hint="default"/>
      </w:rPr>
    </w:lvl>
    <w:lvl w:ilvl="2" w:tplc="7D86F9A8">
      <w:numFmt w:val="bullet"/>
      <w:lvlText w:val="•"/>
      <w:lvlJc w:val="left"/>
      <w:pPr>
        <w:ind w:left="2972" w:hanging="367"/>
      </w:pPr>
      <w:rPr>
        <w:rFonts w:hint="default"/>
      </w:rPr>
    </w:lvl>
    <w:lvl w:ilvl="3" w:tplc="50E82E5A">
      <w:numFmt w:val="bullet"/>
      <w:lvlText w:val="•"/>
      <w:lvlJc w:val="left"/>
      <w:pPr>
        <w:ind w:left="3969" w:hanging="367"/>
      </w:pPr>
      <w:rPr>
        <w:rFonts w:hint="default"/>
      </w:rPr>
    </w:lvl>
    <w:lvl w:ilvl="4" w:tplc="9A124F64">
      <w:numFmt w:val="bullet"/>
      <w:lvlText w:val="•"/>
      <w:lvlJc w:val="left"/>
      <w:pPr>
        <w:ind w:left="4965" w:hanging="367"/>
      </w:pPr>
      <w:rPr>
        <w:rFonts w:hint="default"/>
      </w:rPr>
    </w:lvl>
    <w:lvl w:ilvl="5" w:tplc="46045D78">
      <w:numFmt w:val="bullet"/>
      <w:lvlText w:val="•"/>
      <w:lvlJc w:val="left"/>
      <w:pPr>
        <w:ind w:left="5962" w:hanging="367"/>
      </w:pPr>
      <w:rPr>
        <w:rFonts w:hint="default"/>
      </w:rPr>
    </w:lvl>
    <w:lvl w:ilvl="6" w:tplc="5DA4C814">
      <w:numFmt w:val="bullet"/>
      <w:lvlText w:val="•"/>
      <w:lvlJc w:val="left"/>
      <w:pPr>
        <w:ind w:left="6958" w:hanging="367"/>
      </w:pPr>
      <w:rPr>
        <w:rFonts w:hint="default"/>
      </w:rPr>
    </w:lvl>
    <w:lvl w:ilvl="7" w:tplc="418C1566">
      <w:numFmt w:val="bullet"/>
      <w:lvlText w:val="•"/>
      <w:lvlJc w:val="left"/>
      <w:pPr>
        <w:ind w:left="7954" w:hanging="367"/>
      </w:pPr>
      <w:rPr>
        <w:rFonts w:hint="default"/>
      </w:rPr>
    </w:lvl>
    <w:lvl w:ilvl="8" w:tplc="687CDEAC">
      <w:numFmt w:val="bullet"/>
      <w:lvlText w:val="•"/>
      <w:lvlJc w:val="left"/>
      <w:pPr>
        <w:ind w:left="8951" w:hanging="367"/>
      </w:pPr>
      <w:rPr>
        <w:rFonts w:hint="default"/>
      </w:rPr>
    </w:lvl>
  </w:abstractNum>
  <w:abstractNum w:abstractNumId="78" w15:restartNumberingAfterBreak="0">
    <w:nsid w:val="6DBB7294"/>
    <w:multiLevelType w:val="hybridMultilevel"/>
    <w:tmpl w:val="CE843686"/>
    <w:lvl w:ilvl="0" w:tplc="1B7CAF6A">
      <w:numFmt w:val="bullet"/>
      <w:lvlText w:val="•"/>
      <w:lvlJc w:val="left"/>
      <w:pPr>
        <w:ind w:left="965" w:hanging="363"/>
      </w:pPr>
      <w:rPr>
        <w:rFonts w:hint="default"/>
        <w:w w:val="83"/>
      </w:rPr>
    </w:lvl>
    <w:lvl w:ilvl="1" w:tplc="0F544FC0">
      <w:numFmt w:val="bullet"/>
      <w:lvlText w:val="•"/>
      <w:lvlJc w:val="left"/>
      <w:pPr>
        <w:ind w:left="1958" w:hanging="363"/>
      </w:pPr>
      <w:rPr>
        <w:rFonts w:hint="default"/>
      </w:rPr>
    </w:lvl>
    <w:lvl w:ilvl="2" w:tplc="1054E88A">
      <w:numFmt w:val="bullet"/>
      <w:lvlText w:val="•"/>
      <w:lvlJc w:val="left"/>
      <w:pPr>
        <w:ind w:left="2956" w:hanging="363"/>
      </w:pPr>
      <w:rPr>
        <w:rFonts w:hint="default"/>
      </w:rPr>
    </w:lvl>
    <w:lvl w:ilvl="3" w:tplc="7BBC65EE">
      <w:numFmt w:val="bullet"/>
      <w:lvlText w:val="•"/>
      <w:lvlJc w:val="left"/>
      <w:pPr>
        <w:ind w:left="3955" w:hanging="363"/>
      </w:pPr>
      <w:rPr>
        <w:rFonts w:hint="default"/>
      </w:rPr>
    </w:lvl>
    <w:lvl w:ilvl="4" w:tplc="E698F912">
      <w:numFmt w:val="bullet"/>
      <w:lvlText w:val="•"/>
      <w:lvlJc w:val="left"/>
      <w:pPr>
        <w:ind w:left="4953" w:hanging="363"/>
      </w:pPr>
      <w:rPr>
        <w:rFonts w:hint="default"/>
      </w:rPr>
    </w:lvl>
    <w:lvl w:ilvl="5" w:tplc="AD1C7E20">
      <w:numFmt w:val="bullet"/>
      <w:lvlText w:val="•"/>
      <w:lvlJc w:val="left"/>
      <w:pPr>
        <w:ind w:left="5952" w:hanging="363"/>
      </w:pPr>
      <w:rPr>
        <w:rFonts w:hint="default"/>
      </w:rPr>
    </w:lvl>
    <w:lvl w:ilvl="6" w:tplc="FB1C04EE">
      <w:numFmt w:val="bullet"/>
      <w:lvlText w:val="•"/>
      <w:lvlJc w:val="left"/>
      <w:pPr>
        <w:ind w:left="6950" w:hanging="363"/>
      </w:pPr>
      <w:rPr>
        <w:rFonts w:hint="default"/>
      </w:rPr>
    </w:lvl>
    <w:lvl w:ilvl="7" w:tplc="866A0D4C">
      <w:numFmt w:val="bullet"/>
      <w:lvlText w:val="•"/>
      <w:lvlJc w:val="left"/>
      <w:pPr>
        <w:ind w:left="7948" w:hanging="363"/>
      </w:pPr>
      <w:rPr>
        <w:rFonts w:hint="default"/>
      </w:rPr>
    </w:lvl>
    <w:lvl w:ilvl="8" w:tplc="74F8BDD6">
      <w:numFmt w:val="bullet"/>
      <w:lvlText w:val="•"/>
      <w:lvlJc w:val="left"/>
      <w:pPr>
        <w:ind w:left="8947" w:hanging="363"/>
      </w:pPr>
      <w:rPr>
        <w:rFonts w:hint="default"/>
      </w:rPr>
    </w:lvl>
  </w:abstractNum>
  <w:abstractNum w:abstractNumId="79" w15:restartNumberingAfterBreak="0">
    <w:nsid w:val="6E2602A7"/>
    <w:multiLevelType w:val="hybridMultilevel"/>
    <w:tmpl w:val="D0CCD1F6"/>
    <w:lvl w:ilvl="0" w:tplc="63AC4E7E">
      <w:numFmt w:val="bullet"/>
      <w:lvlText w:val="•"/>
      <w:lvlJc w:val="left"/>
      <w:pPr>
        <w:ind w:left="929" w:hanging="368"/>
      </w:pPr>
      <w:rPr>
        <w:rFonts w:hint="default"/>
        <w:w w:val="107"/>
      </w:rPr>
    </w:lvl>
    <w:lvl w:ilvl="1" w:tplc="CE180602">
      <w:numFmt w:val="bullet"/>
      <w:lvlText w:val="o"/>
      <w:lvlJc w:val="left"/>
      <w:pPr>
        <w:ind w:left="1699" w:hanging="351"/>
      </w:pPr>
      <w:rPr>
        <w:rFonts w:ascii="Times New Roman" w:eastAsia="Times New Roman" w:hAnsi="Times New Roman" w:cs="Times New Roman" w:hint="default"/>
        <w:color w:val="242424"/>
        <w:w w:val="103"/>
        <w:sz w:val="18"/>
        <w:szCs w:val="18"/>
      </w:rPr>
    </w:lvl>
    <w:lvl w:ilvl="2" w:tplc="BFA6D172">
      <w:numFmt w:val="bullet"/>
      <w:lvlText w:val="•"/>
      <w:lvlJc w:val="left"/>
      <w:pPr>
        <w:ind w:left="2727" w:hanging="351"/>
      </w:pPr>
      <w:rPr>
        <w:rFonts w:hint="default"/>
      </w:rPr>
    </w:lvl>
    <w:lvl w:ilvl="3" w:tplc="9BCC756C">
      <w:numFmt w:val="bullet"/>
      <w:lvlText w:val="•"/>
      <w:lvlJc w:val="left"/>
      <w:pPr>
        <w:ind w:left="3754" w:hanging="351"/>
      </w:pPr>
      <w:rPr>
        <w:rFonts w:hint="default"/>
      </w:rPr>
    </w:lvl>
    <w:lvl w:ilvl="4" w:tplc="23549D90">
      <w:numFmt w:val="bullet"/>
      <w:lvlText w:val="•"/>
      <w:lvlJc w:val="left"/>
      <w:pPr>
        <w:ind w:left="4781" w:hanging="351"/>
      </w:pPr>
      <w:rPr>
        <w:rFonts w:hint="default"/>
      </w:rPr>
    </w:lvl>
    <w:lvl w:ilvl="5" w:tplc="2E38A9CA">
      <w:numFmt w:val="bullet"/>
      <w:lvlText w:val="•"/>
      <w:lvlJc w:val="left"/>
      <w:pPr>
        <w:ind w:left="5808" w:hanging="351"/>
      </w:pPr>
      <w:rPr>
        <w:rFonts w:hint="default"/>
      </w:rPr>
    </w:lvl>
    <w:lvl w:ilvl="6" w:tplc="35986BA4">
      <w:numFmt w:val="bullet"/>
      <w:lvlText w:val="•"/>
      <w:lvlJc w:val="left"/>
      <w:pPr>
        <w:ind w:left="6835" w:hanging="351"/>
      </w:pPr>
      <w:rPr>
        <w:rFonts w:hint="default"/>
      </w:rPr>
    </w:lvl>
    <w:lvl w:ilvl="7" w:tplc="FD16D1E8">
      <w:numFmt w:val="bullet"/>
      <w:lvlText w:val="•"/>
      <w:lvlJc w:val="left"/>
      <w:pPr>
        <w:ind w:left="7862" w:hanging="351"/>
      </w:pPr>
      <w:rPr>
        <w:rFonts w:hint="default"/>
      </w:rPr>
    </w:lvl>
    <w:lvl w:ilvl="8" w:tplc="2C2ABDF6">
      <w:numFmt w:val="bullet"/>
      <w:lvlText w:val="•"/>
      <w:lvlJc w:val="left"/>
      <w:pPr>
        <w:ind w:left="8889" w:hanging="351"/>
      </w:pPr>
      <w:rPr>
        <w:rFonts w:hint="default"/>
      </w:rPr>
    </w:lvl>
  </w:abstractNum>
  <w:abstractNum w:abstractNumId="80" w15:restartNumberingAfterBreak="0">
    <w:nsid w:val="6EAA3182"/>
    <w:multiLevelType w:val="hybridMultilevel"/>
    <w:tmpl w:val="E7321798"/>
    <w:lvl w:ilvl="0" w:tplc="8DD49462">
      <w:numFmt w:val="bullet"/>
      <w:lvlText w:val="•"/>
      <w:lvlJc w:val="left"/>
      <w:pPr>
        <w:ind w:left="943" w:hanging="366"/>
      </w:pPr>
      <w:rPr>
        <w:rFonts w:ascii="Times New Roman" w:eastAsia="Times New Roman" w:hAnsi="Times New Roman" w:cs="Times New Roman" w:hint="default"/>
        <w:color w:val="232323"/>
        <w:w w:val="84"/>
        <w:sz w:val="23"/>
        <w:szCs w:val="23"/>
      </w:rPr>
    </w:lvl>
    <w:lvl w:ilvl="1" w:tplc="D8245E46">
      <w:numFmt w:val="bullet"/>
      <w:lvlText w:val="•"/>
      <w:lvlJc w:val="left"/>
      <w:pPr>
        <w:ind w:left="1084" w:hanging="367"/>
      </w:pPr>
      <w:rPr>
        <w:rFonts w:hint="default"/>
        <w:w w:val="95"/>
      </w:rPr>
    </w:lvl>
    <w:lvl w:ilvl="2" w:tplc="1B4EEE4C">
      <w:numFmt w:val="bullet"/>
      <w:lvlText w:val="•"/>
      <w:lvlJc w:val="left"/>
      <w:pPr>
        <w:ind w:left="2176" w:hanging="367"/>
      </w:pPr>
      <w:rPr>
        <w:rFonts w:hint="default"/>
      </w:rPr>
    </w:lvl>
    <w:lvl w:ilvl="3" w:tplc="6A2A6F74">
      <w:numFmt w:val="bullet"/>
      <w:lvlText w:val="•"/>
      <w:lvlJc w:val="left"/>
      <w:pPr>
        <w:ind w:left="3272" w:hanging="367"/>
      </w:pPr>
      <w:rPr>
        <w:rFonts w:hint="default"/>
      </w:rPr>
    </w:lvl>
    <w:lvl w:ilvl="4" w:tplc="5366D7E8">
      <w:numFmt w:val="bullet"/>
      <w:lvlText w:val="•"/>
      <w:lvlJc w:val="left"/>
      <w:pPr>
        <w:ind w:left="4368" w:hanging="367"/>
      </w:pPr>
      <w:rPr>
        <w:rFonts w:hint="default"/>
      </w:rPr>
    </w:lvl>
    <w:lvl w:ilvl="5" w:tplc="80B64D8E">
      <w:numFmt w:val="bullet"/>
      <w:lvlText w:val="•"/>
      <w:lvlJc w:val="left"/>
      <w:pPr>
        <w:ind w:left="5464" w:hanging="367"/>
      </w:pPr>
      <w:rPr>
        <w:rFonts w:hint="default"/>
      </w:rPr>
    </w:lvl>
    <w:lvl w:ilvl="6" w:tplc="AB3CCD24">
      <w:numFmt w:val="bullet"/>
      <w:lvlText w:val="•"/>
      <w:lvlJc w:val="left"/>
      <w:pPr>
        <w:ind w:left="6560" w:hanging="367"/>
      </w:pPr>
      <w:rPr>
        <w:rFonts w:hint="default"/>
      </w:rPr>
    </w:lvl>
    <w:lvl w:ilvl="7" w:tplc="5C8E16A4">
      <w:numFmt w:val="bullet"/>
      <w:lvlText w:val="•"/>
      <w:lvlJc w:val="left"/>
      <w:pPr>
        <w:ind w:left="7656" w:hanging="367"/>
      </w:pPr>
      <w:rPr>
        <w:rFonts w:hint="default"/>
      </w:rPr>
    </w:lvl>
    <w:lvl w:ilvl="8" w:tplc="0958E544">
      <w:numFmt w:val="bullet"/>
      <w:lvlText w:val="•"/>
      <w:lvlJc w:val="left"/>
      <w:pPr>
        <w:ind w:left="8752" w:hanging="367"/>
      </w:pPr>
      <w:rPr>
        <w:rFonts w:hint="default"/>
      </w:rPr>
    </w:lvl>
  </w:abstractNum>
  <w:abstractNum w:abstractNumId="81" w15:restartNumberingAfterBreak="0">
    <w:nsid w:val="704B34E0"/>
    <w:multiLevelType w:val="hybridMultilevel"/>
    <w:tmpl w:val="56821D2C"/>
    <w:lvl w:ilvl="0" w:tplc="661A50A2">
      <w:start w:val="1"/>
      <w:numFmt w:val="decimal"/>
      <w:lvlText w:val="%1."/>
      <w:lvlJc w:val="left"/>
      <w:pPr>
        <w:ind w:left="678" w:hanging="275"/>
      </w:pPr>
      <w:rPr>
        <w:rFonts w:hint="default"/>
        <w:b/>
        <w:bCs/>
        <w:w w:val="104"/>
      </w:rPr>
    </w:lvl>
    <w:lvl w:ilvl="1" w:tplc="CFBCE852">
      <w:numFmt w:val="bullet"/>
      <w:lvlText w:val="•"/>
      <w:lvlJc w:val="left"/>
      <w:pPr>
        <w:ind w:left="1001" w:hanging="364"/>
      </w:pPr>
      <w:rPr>
        <w:rFonts w:hint="default"/>
        <w:w w:val="103"/>
      </w:rPr>
    </w:lvl>
    <w:lvl w:ilvl="2" w:tplc="2324897A">
      <w:numFmt w:val="bullet"/>
      <w:lvlText w:val="•"/>
      <w:lvlJc w:val="left"/>
      <w:pPr>
        <w:ind w:left="1012" w:hanging="364"/>
      </w:pPr>
      <w:rPr>
        <w:rFonts w:ascii="Times New Roman" w:eastAsia="Times New Roman" w:hAnsi="Times New Roman" w:cs="Times New Roman" w:hint="default"/>
        <w:color w:val="242424"/>
        <w:w w:val="104"/>
        <w:sz w:val="23"/>
        <w:szCs w:val="23"/>
      </w:rPr>
    </w:lvl>
    <w:lvl w:ilvl="3" w:tplc="7C7C35D6">
      <w:numFmt w:val="bullet"/>
      <w:lvlText w:val="•"/>
      <w:lvlJc w:val="left"/>
      <w:pPr>
        <w:ind w:left="1000" w:hanging="364"/>
      </w:pPr>
      <w:rPr>
        <w:rFonts w:hint="default"/>
      </w:rPr>
    </w:lvl>
    <w:lvl w:ilvl="4" w:tplc="D0CCB2CE">
      <w:numFmt w:val="bullet"/>
      <w:lvlText w:val="•"/>
      <w:lvlJc w:val="left"/>
      <w:pPr>
        <w:ind w:left="1020" w:hanging="364"/>
      </w:pPr>
      <w:rPr>
        <w:rFonts w:hint="default"/>
      </w:rPr>
    </w:lvl>
    <w:lvl w:ilvl="5" w:tplc="0E308BFC">
      <w:numFmt w:val="bullet"/>
      <w:lvlText w:val="•"/>
      <w:lvlJc w:val="left"/>
      <w:pPr>
        <w:ind w:left="2674" w:hanging="364"/>
      </w:pPr>
      <w:rPr>
        <w:rFonts w:hint="default"/>
      </w:rPr>
    </w:lvl>
    <w:lvl w:ilvl="6" w:tplc="E54C41E0">
      <w:numFmt w:val="bullet"/>
      <w:lvlText w:val="•"/>
      <w:lvlJc w:val="left"/>
      <w:pPr>
        <w:ind w:left="4328" w:hanging="364"/>
      </w:pPr>
      <w:rPr>
        <w:rFonts w:hint="default"/>
      </w:rPr>
    </w:lvl>
    <w:lvl w:ilvl="7" w:tplc="A8C63476">
      <w:numFmt w:val="bullet"/>
      <w:lvlText w:val="•"/>
      <w:lvlJc w:val="left"/>
      <w:pPr>
        <w:ind w:left="5982" w:hanging="364"/>
      </w:pPr>
      <w:rPr>
        <w:rFonts w:hint="default"/>
      </w:rPr>
    </w:lvl>
    <w:lvl w:ilvl="8" w:tplc="DF042D6C">
      <w:numFmt w:val="bullet"/>
      <w:lvlText w:val="•"/>
      <w:lvlJc w:val="left"/>
      <w:pPr>
        <w:ind w:left="7636" w:hanging="364"/>
      </w:pPr>
      <w:rPr>
        <w:rFonts w:hint="default"/>
      </w:rPr>
    </w:lvl>
  </w:abstractNum>
  <w:abstractNum w:abstractNumId="82" w15:restartNumberingAfterBreak="0">
    <w:nsid w:val="70791049"/>
    <w:multiLevelType w:val="hybridMultilevel"/>
    <w:tmpl w:val="07D855F0"/>
    <w:lvl w:ilvl="0" w:tplc="29C4C0C0">
      <w:numFmt w:val="bullet"/>
      <w:lvlText w:val="•"/>
      <w:lvlJc w:val="left"/>
      <w:pPr>
        <w:ind w:left="974" w:hanging="362"/>
      </w:pPr>
      <w:rPr>
        <w:rFonts w:hint="default"/>
        <w:w w:val="85"/>
      </w:rPr>
    </w:lvl>
    <w:lvl w:ilvl="1" w:tplc="04EE7E4E">
      <w:numFmt w:val="bullet"/>
      <w:lvlText w:val="•"/>
      <w:lvlJc w:val="left"/>
      <w:pPr>
        <w:ind w:left="1976" w:hanging="362"/>
      </w:pPr>
      <w:rPr>
        <w:rFonts w:hint="default"/>
      </w:rPr>
    </w:lvl>
    <w:lvl w:ilvl="2" w:tplc="E32EDF8C">
      <w:numFmt w:val="bullet"/>
      <w:lvlText w:val="•"/>
      <w:lvlJc w:val="left"/>
      <w:pPr>
        <w:ind w:left="2972" w:hanging="362"/>
      </w:pPr>
      <w:rPr>
        <w:rFonts w:hint="default"/>
      </w:rPr>
    </w:lvl>
    <w:lvl w:ilvl="3" w:tplc="B2E8F912">
      <w:numFmt w:val="bullet"/>
      <w:lvlText w:val="•"/>
      <w:lvlJc w:val="left"/>
      <w:pPr>
        <w:ind w:left="3969" w:hanging="362"/>
      </w:pPr>
      <w:rPr>
        <w:rFonts w:hint="default"/>
      </w:rPr>
    </w:lvl>
    <w:lvl w:ilvl="4" w:tplc="D17C158E">
      <w:numFmt w:val="bullet"/>
      <w:lvlText w:val="•"/>
      <w:lvlJc w:val="left"/>
      <w:pPr>
        <w:ind w:left="4965" w:hanging="362"/>
      </w:pPr>
      <w:rPr>
        <w:rFonts w:hint="default"/>
      </w:rPr>
    </w:lvl>
    <w:lvl w:ilvl="5" w:tplc="716E1F12">
      <w:numFmt w:val="bullet"/>
      <w:lvlText w:val="•"/>
      <w:lvlJc w:val="left"/>
      <w:pPr>
        <w:ind w:left="5962" w:hanging="362"/>
      </w:pPr>
      <w:rPr>
        <w:rFonts w:hint="default"/>
      </w:rPr>
    </w:lvl>
    <w:lvl w:ilvl="6" w:tplc="56BAAAE6">
      <w:numFmt w:val="bullet"/>
      <w:lvlText w:val="•"/>
      <w:lvlJc w:val="left"/>
      <w:pPr>
        <w:ind w:left="6958" w:hanging="362"/>
      </w:pPr>
      <w:rPr>
        <w:rFonts w:hint="default"/>
      </w:rPr>
    </w:lvl>
    <w:lvl w:ilvl="7" w:tplc="EF1C889A">
      <w:numFmt w:val="bullet"/>
      <w:lvlText w:val="•"/>
      <w:lvlJc w:val="left"/>
      <w:pPr>
        <w:ind w:left="7954" w:hanging="362"/>
      </w:pPr>
      <w:rPr>
        <w:rFonts w:hint="default"/>
      </w:rPr>
    </w:lvl>
    <w:lvl w:ilvl="8" w:tplc="E0E42CEC">
      <w:numFmt w:val="bullet"/>
      <w:lvlText w:val="•"/>
      <w:lvlJc w:val="left"/>
      <w:pPr>
        <w:ind w:left="8951" w:hanging="362"/>
      </w:pPr>
      <w:rPr>
        <w:rFonts w:hint="default"/>
      </w:rPr>
    </w:lvl>
  </w:abstractNum>
  <w:abstractNum w:abstractNumId="83" w15:restartNumberingAfterBreak="0">
    <w:nsid w:val="739F76EE"/>
    <w:multiLevelType w:val="hybridMultilevel"/>
    <w:tmpl w:val="BDAC16E2"/>
    <w:lvl w:ilvl="0" w:tplc="2EDC3730">
      <w:numFmt w:val="bullet"/>
      <w:lvlText w:val="•"/>
      <w:lvlJc w:val="left"/>
      <w:pPr>
        <w:ind w:left="944" w:hanging="369"/>
      </w:pPr>
      <w:rPr>
        <w:rFonts w:hint="default"/>
        <w:w w:val="103"/>
        <w:position w:val="-2"/>
      </w:rPr>
    </w:lvl>
    <w:lvl w:ilvl="1" w:tplc="A8D207D6">
      <w:numFmt w:val="bullet"/>
      <w:lvlText w:val="•"/>
      <w:lvlJc w:val="left"/>
      <w:pPr>
        <w:ind w:left="1045" w:hanging="366"/>
      </w:pPr>
      <w:rPr>
        <w:rFonts w:hint="default"/>
        <w:w w:val="103"/>
      </w:rPr>
    </w:lvl>
    <w:lvl w:ilvl="2" w:tplc="01043228">
      <w:numFmt w:val="bullet"/>
      <w:lvlText w:val="•"/>
      <w:lvlJc w:val="left"/>
      <w:pPr>
        <w:ind w:left="2140" w:hanging="366"/>
      </w:pPr>
      <w:rPr>
        <w:rFonts w:hint="default"/>
      </w:rPr>
    </w:lvl>
    <w:lvl w:ilvl="3" w:tplc="836AFC12">
      <w:numFmt w:val="bullet"/>
      <w:lvlText w:val="•"/>
      <w:lvlJc w:val="left"/>
      <w:pPr>
        <w:ind w:left="3240" w:hanging="366"/>
      </w:pPr>
      <w:rPr>
        <w:rFonts w:hint="default"/>
      </w:rPr>
    </w:lvl>
    <w:lvl w:ilvl="4" w:tplc="DA6AD636">
      <w:numFmt w:val="bullet"/>
      <w:lvlText w:val="•"/>
      <w:lvlJc w:val="left"/>
      <w:pPr>
        <w:ind w:left="4341" w:hanging="366"/>
      </w:pPr>
      <w:rPr>
        <w:rFonts w:hint="default"/>
      </w:rPr>
    </w:lvl>
    <w:lvl w:ilvl="5" w:tplc="832A479A">
      <w:numFmt w:val="bullet"/>
      <w:lvlText w:val="•"/>
      <w:lvlJc w:val="left"/>
      <w:pPr>
        <w:ind w:left="5441" w:hanging="366"/>
      </w:pPr>
      <w:rPr>
        <w:rFonts w:hint="default"/>
      </w:rPr>
    </w:lvl>
    <w:lvl w:ilvl="6" w:tplc="5308BFEE">
      <w:numFmt w:val="bullet"/>
      <w:lvlText w:val="•"/>
      <w:lvlJc w:val="left"/>
      <w:pPr>
        <w:ind w:left="6542" w:hanging="366"/>
      </w:pPr>
      <w:rPr>
        <w:rFonts w:hint="default"/>
      </w:rPr>
    </w:lvl>
    <w:lvl w:ilvl="7" w:tplc="BF4C3BEE">
      <w:numFmt w:val="bullet"/>
      <w:lvlText w:val="•"/>
      <w:lvlJc w:val="left"/>
      <w:pPr>
        <w:ind w:left="7642" w:hanging="366"/>
      </w:pPr>
      <w:rPr>
        <w:rFonts w:hint="default"/>
      </w:rPr>
    </w:lvl>
    <w:lvl w:ilvl="8" w:tplc="893E70AC">
      <w:numFmt w:val="bullet"/>
      <w:lvlText w:val="•"/>
      <w:lvlJc w:val="left"/>
      <w:pPr>
        <w:ind w:left="8743" w:hanging="366"/>
      </w:pPr>
      <w:rPr>
        <w:rFonts w:hint="default"/>
      </w:rPr>
    </w:lvl>
  </w:abstractNum>
  <w:abstractNum w:abstractNumId="84" w15:restartNumberingAfterBreak="0">
    <w:nsid w:val="73EB60F2"/>
    <w:multiLevelType w:val="hybridMultilevel"/>
    <w:tmpl w:val="F3BC1B9C"/>
    <w:lvl w:ilvl="0" w:tplc="A0161CEC">
      <w:start w:val="1"/>
      <w:numFmt w:val="decimal"/>
      <w:lvlText w:val="%1."/>
      <w:lvlJc w:val="left"/>
      <w:pPr>
        <w:ind w:left="517" w:hanging="244"/>
      </w:pPr>
      <w:rPr>
        <w:rFonts w:hint="default"/>
        <w:b/>
        <w:bCs/>
        <w:w w:val="104"/>
      </w:rPr>
    </w:lvl>
    <w:lvl w:ilvl="1" w:tplc="E7C65298">
      <w:numFmt w:val="bullet"/>
      <w:lvlText w:val="•"/>
      <w:lvlJc w:val="left"/>
      <w:pPr>
        <w:ind w:left="973" w:hanging="362"/>
      </w:pPr>
      <w:rPr>
        <w:rFonts w:ascii="Times New Roman" w:eastAsia="Times New Roman" w:hAnsi="Times New Roman" w:cs="Times New Roman" w:hint="default"/>
        <w:color w:val="232323"/>
        <w:w w:val="94"/>
        <w:sz w:val="23"/>
        <w:szCs w:val="23"/>
      </w:rPr>
    </w:lvl>
    <w:lvl w:ilvl="2" w:tplc="F30E2708">
      <w:numFmt w:val="bullet"/>
      <w:lvlText w:val="•"/>
      <w:lvlJc w:val="left"/>
      <w:pPr>
        <w:ind w:left="1000" w:hanging="362"/>
      </w:pPr>
      <w:rPr>
        <w:rFonts w:hint="default"/>
      </w:rPr>
    </w:lvl>
    <w:lvl w:ilvl="3" w:tplc="A5DC62D0">
      <w:numFmt w:val="bullet"/>
      <w:lvlText w:val="•"/>
      <w:lvlJc w:val="left"/>
      <w:pPr>
        <w:ind w:left="2243" w:hanging="362"/>
      </w:pPr>
      <w:rPr>
        <w:rFonts w:hint="default"/>
      </w:rPr>
    </w:lvl>
    <w:lvl w:ilvl="4" w:tplc="307C8EA0">
      <w:numFmt w:val="bullet"/>
      <w:lvlText w:val="•"/>
      <w:lvlJc w:val="left"/>
      <w:pPr>
        <w:ind w:left="3486" w:hanging="362"/>
      </w:pPr>
      <w:rPr>
        <w:rFonts w:hint="default"/>
      </w:rPr>
    </w:lvl>
    <w:lvl w:ilvl="5" w:tplc="3BA6B264">
      <w:numFmt w:val="bullet"/>
      <w:lvlText w:val="•"/>
      <w:lvlJc w:val="left"/>
      <w:pPr>
        <w:ind w:left="4729" w:hanging="362"/>
      </w:pPr>
      <w:rPr>
        <w:rFonts w:hint="default"/>
      </w:rPr>
    </w:lvl>
    <w:lvl w:ilvl="6" w:tplc="20CED50C">
      <w:numFmt w:val="bullet"/>
      <w:lvlText w:val="•"/>
      <w:lvlJc w:val="left"/>
      <w:pPr>
        <w:ind w:left="5972" w:hanging="362"/>
      </w:pPr>
      <w:rPr>
        <w:rFonts w:hint="default"/>
      </w:rPr>
    </w:lvl>
    <w:lvl w:ilvl="7" w:tplc="E822EFA2">
      <w:numFmt w:val="bullet"/>
      <w:lvlText w:val="•"/>
      <w:lvlJc w:val="left"/>
      <w:pPr>
        <w:ind w:left="7215" w:hanging="362"/>
      </w:pPr>
      <w:rPr>
        <w:rFonts w:hint="default"/>
      </w:rPr>
    </w:lvl>
    <w:lvl w:ilvl="8" w:tplc="B02AD7F6">
      <w:numFmt w:val="bullet"/>
      <w:lvlText w:val="•"/>
      <w:lvlJc w:val="left"/>
      <w:pPr>
        <w:ind w:left="8458" w:hanging="362"/>
      </w:pPr>
      <w:rPr>
        <w:rFonts w:hint="default"/>
      </w:rPr>
    </w:lvl>
  </w:abstractNum>
  <w:abstractNum w:abstractNumId="85" w15:restartNumberingAfterBreak="0">
    <w:nsid w:val="75591AC1"/>
    <w:multiLevelType w:val="hybridMultilevel"/>
    <w:tmpl w:val="24B22BF2"/>
    <w:lvl w:ilvl="0" w:tplc="39980AEA">
      <w:numFmt w:val="bullet"/>
      <w:lvlText w:val="•"/>
      <w:lvlJc w:val="left"/>
      <w:pPr>
        <w:ind w:left="1055" w:hanging="368"/>
      </w:pPr>
      <w:rPr>
        <w:rFonts w:ascii="Arial" w:eastAsia="Arial" w:hAnsi="Arial" w:cs="Arial" w:hint="default"/>
        <w:color w:val="3A3A3A"/>
        <w:w w:val="104"/>
        <w:position w:val="-1"/>
        <w:sz w:val="26"/>
        <w:szCs w:val="26"/>
      </w:rPr>
    </w:lvl>
    <w:lvl w:ilvl="1" w:tplc="0D1EB258">
      <w:numFmt w:val="bullet"/>
      <w:lvlText w:val="•"/>
      <w:lvlJc w:val="left"/>
      <w:pPr>
        <w:ind w:left="2048" w:hanging="368"/>
      </w:pPr>
      <w:rPr>
        <w:rFonts w:hint="default"/>
      </w:rPr>
    </w:lvl>
    <w:lvl w:ilvl="2" w:tplc="59F2FAA8">
      <w:numFmt w:val="bullet"/>
      <w:lvlText w:val="•"/>
      <w:lvlJc w:val="left"/>
      <w:pPr>
        <w:ind w:left="3036" w:hanging="368"/>
      </w:pPr>
      <w:rPr>
        <w:rFonts w:hint="default"/>
      </w:rPr>
    </w:lvl>
    <w:lvl w:ilvl="3" w:tplc="9E2EDE02">
      <w:numFmt w:val="bullet"/>
      <w:lvlText w:val="•"/>
      <w:lvlJc w:val="left"/>
      <w:pPr>
        <w:ind w:left="4025" w:hanging="368"/>
      </w:pPr>
      <w:rPr>
        <w:rFonts w:hint="default"/>
      </w:rPr>
    </w:lvl>
    <w:lvl w:ilvl="4" w:tplc="8B4C6564">
      <w:numFmt w:val="bullet"/>
      <w:lvlText w:val="•"/>
      <w:lvlJc w:val="left"/>
      <w:pPr>
        <w:ind w:left="5013" w:hanging="368"/>
      </w:pPr>
      <w:rPr>
        <w:rFonts w:hint="default"/>
      </w:rPr>
    </w:lvl>
    <w:lvl w:ilvl="5" w:tplc="3566F016">
      <w:numFmt w:val="bullet"/>
      <w:lvlText w:val="•"/>
      <w:lvlJc w:val="left"/>
      <w:pPr>
        <w:ind w:left="6002" w:hanging="368"/>
      </w:pPr>
      <w:rPr>
        <w:rFonts w:hint="default"/>
      </w:rPr>
    </w:lvl>
    <w:lvl w:ilvl="6" w:tplc="26747A7E">
      <w:numFmt w:val="bullet"/>
      <w:lvlText w:val="•"/>
      <w:lvlJc w:val="left"/>
      <w:pPr>
        <w:ind w:left="6990" w:hanging="368"/>
      </w:pPr>
      <w:rPr>
        <w:rFonts w:hint="default"/>
      </w:rPr>
    </w:lvl>
    <w:lvl w:ilvl="7" w:tplc="BB0AF1FE">
      <w:numFmt w:val="bullet"/>
      <w:lvlText w:val="•"/>
      <w:lvlJc w:val="left"/>
      <w:pPr>
        <w:ind w:left="7978" w:hanging="368"/>
      </w:pPr>
      <w:rPr>
        <w:rFonts w:hint="default"/>
      </w:rPr>
    </w:lvl>
    <w:lvl w:ilvl="8" w:tplc="2A685D76">
      <w:numFmt w:val="bullet"/>
      <w:lvlText w:val="•"/>
      <w:lvlJc w:val="left"/>
      <w:pPr>
        <w:ind w:left="8967" w:hanging="368"/>
      </w:pPr>
      <w:rPr>
        <w:rFonts w:hint="default"/>
      </w:rPr>
    </w:lvl>
  </w:abstractNum>
  <w:abstractNum w:abstractNumId="86" w15:restartNumberingAfterBreak="0">
    <w:nsid w:val="78830B18"/>
    <w:multiLevelType w:val="hybridMultilevel"/>
    <w:tmpl w:val="943C6636"/>
    <w:lvl w:ilvl="0" w:tplc="8A4E4C68">
      <w:numFmt w:val="bullet"/>
      <w:lvlText w:val="-"/>
      <w:lvlJc w:val="left"/>
      <w:pPr>
        <w:ind w:left="558" w:hanging="136"/>
      </w:pPr>
      <w:rPr>
        <w:rFonts w:ascii="Times New Roman" w:eastAsia="Times New Roman" w:hAnsi="Times New Roman" w:cs="Times New Roman" w:hint="default"/>
        <w:color w:val="262626"/>
        <w:w w:val="102"/>
        <w:sz w:val="23"/>
        <w:szCs w:val="23"/>
      </w:rPr>
    </w:lvl>
    <w:lvl w:ilvl="1" w:tplc="8C3AFD8C">
      <w:numFmt w:val="bullet"/>
      <w:lvlText w:val="•"/>
      <w:lvlJc w:val="left"/>
      <w:pPr>
        <w:ind w:left="1598" w:hanging="136"/>
      </w:pPr>
      <w:rPr>
        <w:rFonts w:hint="default"/>
      </w:rPr>
    </w:lvl>
    <w:lvl w:ilvl="2" w:tplc="77822598">
      <w:numFmt w:val="bullet"/>
      <w:lvlText w:val="•"/>
      <w:lvlJc w:val="left"/>
      <w:pPr>
        <w:ind w:left="2636" w:hanging="136"/>
      </w:pPr>
      <w:rPr>
        <w:rFonts w:hint="default"/>
      </w:rPr>
    </w:lvl>
    <w:lvl w:ilvl="3" w:tplc="8208F936">
      <w:numFmt w:val="bullet"/>
      <w:lvlText w:val="•"/>
      <w:lvlJc w:val="left"/>
      <w:pPr>
        <w:ind w:left="3675" w:hanging="136"/>
      </w:pPr>
      <w:rPr>
        <w:rFonts w:hint="default"/>
      </w:rPr>
    </w:lvl>
    <w:lvl w:ilvl="4" w:tplc="18106BBE">
      <w:numFmt w:val="bullet"/>
      <w:lvlText w:val="•"/>
      <w:lvlJc w:val="left"/>
      <w:pPr>
        <w:ind w:left="4713" w:hanging="136"/>
      </w:pPr>
      <w:rPr>
        <w:rFonts w:hint="default"/>
      </w:rPr>
    </w:lvl>
    <w:lvl w:ilvl="5" w:tplc="E8907594">
      <w:numFmt w:val="bullet"/>
      <w:lvlText w:val="•"/>
      <w:lvlJc w:val="left"/>
      <w:pPr>
        <w:ind w:left="5752" w:hanging="136"/>
      </w:pPr>
      <w:rPr>
        <w:rFonts w:hint="default"/>
      </w:rPr>
    </w:lvl>
    <w:lvl w:ilvl="6" w:tplc="28C8F258">
      <w:numFmt w:val="bullet"/>
      <w:lvlText w:val="•"/>
      <w:lvlJc w:val="left"/>
      <w:pPr>
        <w:ind w:left="6790" w:hanging="136"/>
      </w:pPr>
      <w:rPr>
        <w:rFonts w:hint="default"/>
      </w:rPr>
    </w:lvl>
    <w:lvl w:ilvl="7" w:tplc="BEEE2610">
      <w:numFmt w:val="bullet"/>
      <w:lvlText w:val="•"/>
      <w:lvlJc w:val="left"/>
      <w:pPr>
        <w:ind w:left="7828" w:hanging="136"/>
      </w:pPr>
      <w:rPr>
        <w:rFonts w:hint="default"/>
      </w:rPr>
    </w:lvl>
    <w:lvl w:ilvl="8" w:tplc="81C84062">
      <w:numFmt w:val="bullet"/>
      <w:lvlText w:val="•"/>
      <w:lvlJc w:val="left"/>
      <w:pPr>
        <w:ind w:left="8867" w:hanging="136"/>
      </w:pPr>
      <w:rPr>
        <w:rFonts w:hint="default"/>
      </w:rPr>
    </w:lvl>
  </w:abstractNum>
  <w:abstractNum w:abstractNumId="87" w15:restartNumberingAfterBreak="0">
    <w:nsid w:val="79B15F82"/>
    <w:multiLevelType w:val="hybridMultilevel"/>
    <w:tmpl w:val="9FAC1D0A"/>
    <w:lvl w:ilvl="0" w:tplc="67B29770">
      <w:numFmt w:val="bullet"/>
      <w:lvlText w:val="-"/>
      <w:lvlJc w:val="left"/>
      <w:pPr>
        <w:ind w:left="851" w:hanging="232"/>
      </w:pPr>
      <w:rPr>
        <w:rFonts w:ascii="Times New Roman" w:eastAsia="Times New Roman" w:hAnsi="Times New Roman" w:cs="Times New Roman" w:hint="default"/>
        <w:color w:val="242424"/>
        <w:w w:val="105"/>
        <w:sz w:val="24"/>
        <w:szCs w:val="24"/>
      </w:rPr>
    </w:lvl>
    <w:lvl w:ilvl="1" w:tplc="3E72FE98">
      <w:numFmt w:val="bullet"/>
      <w:lvlText w:val="•"/>
      <w:lvlJc w:val="left"/>
      <w:pPr>
        <w:ind w:left="1868" w:hanging="232"/>
      </w:pPr>
      <w:rPr>
        <w:rFonts w:hint="default"/>
      </w:rPr>
    </w:lvl>
    <w:lvl w:ilvl="2" w:tplc="ACCEFA2E">
      <w:numFmt w:val="bullet"/>
      <w:lvlText w:val="•"/>
      <w:lvlJc w:val="left"/>
      <w:pPr>
        <w:ind w:left="2876" w:hanging="232"/>
      </w:pPr>
      <w:rPr>
        <w:rFonts w:hint="default"/>
      </w:rPr>
    </w:lvl>
    <w:lvl w:ilvl="3" w:tplc="41BADE60">
      <w:numFmt w:val="bullet"/>
      <w:lvlText w:val="•"/>
      <w:lvlJc w:val="left"/>
      <w:pPr>
        <w:ind w:left="3885" w:hanging="232"/>
      </w:pPr>
      <w:rPr>
        <w:rFonts w:hint="default"/>
      </w:rPr>
    </w:lvl>
    <w:lvl w:ilvl="4" w:tplc="9816FE66">
      <w:numFmt w:val="bullet"/>
      <w:lvlText w:val="•"/>
      <w:lvlJc w:val="left"/>
      <w:pPr>
        <w:ind w:left="4893" w:hanging="232"/>
      </w:pPr>
      <w:rPr>
        <w:rFonts w:hint="default"/>
      </w:rPr>
    </w:lvl>
    <w:lvl w:ilvl="5" w:tplc="382C57D4">
      <w:numFmt w:val="bullet"/>
      <w:lvlText w:val="•"/>
      <w:lvlJc w:val="left"/>
      <w:pPr>
        <w:ind w:left="5902" w:hanging="232"/>
      </w:pPr>
      <w:rPr>
        <w:rFonts w:hint="default"/>
      </w:rPr>
    </w:lvl>
    <w:lvl w:ilvl="6" w:tplc="E4169EB8">
      <w:numFmt w:val="bullet"/>
      <w:lvlText w:val="•"/>
      <w:lvlJc w:val="left"/>
      <w:pPr>
        <w:ind w:left="6910" w:hanging="232"/>
      </w:pPr>
      <w:rPr>
        <w:rFonts w:hint="default"/>
      </w:rPr>
    </w:lvl>
    <w:lvl w:ilvl="7" w:tplc="6268A752">
      <w:numFmt w:val="bullet"/>
      <w:lvlText w:val="•"/>
      <w:lvlJc w:val="left"/>
      <w:pPr>
        <w:ind w:left="7918" w:hanging="232"/>
      </w:pPr>
      <w:rPr>
        <w:rFonts w:hint="default"/>
      </w:rPr>
    </w:lvl>
    <w:lvl w:ilvl="8" w:tplc="652A6B24">
      <w:numFmt w:val="bullet"/>
      <w:lvlText w:val="•"/>
      <w:lvlJc w:val="left"/>
      <w:pPr>
        <w:ind w:left="8927" w:hanging="232"/>
      </w:pPr>
      <w:rPr>
        <w:rFonts w:hint="default"/>
      </w:rPr>
    </w:lvl>
  </w:abstractNum>
  <w:abstractNum w:abstractNumId="88" w15:restartNumberingAfterBreak="0">
    <w:nsid w:val="7DB852DE"/>
    <w:multiLevelType w:val="hybridMultilevel"/>
    <w:tmpl w:val="A3D81624"/>
    <w:lvl w:ilvl="0" w:tplc="DB447288">
      <w:numFmt w:val="bullet"/>
      <w:lvlText w:val="•"/>
      <w:lvlJc w:val="left"/>
      <w:pPr>
        <w:ind w:left="1382" w:hanging="369"/>
      </w:pPr>
      <w:rPr>
        <w:rFonts w:hint="default"/>
        <w:w w:val="106"/>
      </w:rPr>
    </w:lvl>
    <w:lvl w:ilvl="1" w:tplc="43B01228">
      <w:numFmt w:val="bullet"/>
      <w:lvlText w:val="•"/>
      <w:lvlJc w:val="left"/>
      <w:pPr>
        <w:ind w:left="2336" w:hanging="369"/>
      </w:pPr>
      <w:rPr>
        <w:rFonts w:hint="default"/>
      </w:rPr>
    </w:lvl>
    <w:lvl w:ilvl="2" w:tplc="017E9D88">
      <w:numFmt w:val="bullet"/>
      <w:lvlText w:val="•"/>
      <w:lvlJc w:val="left"/>
      <w:pPr>
        <w:ind w:left="3292" w:hanging="369"/>
      </w:pPr>
      <w:rPr>
        <w:rFonts w:hint="default"/>
      </w:rPr>
    </w:lvl>
    <w:lvl w:ilvl="3" w:tplc="0A664984">
      <w:numFmt w:val="bullet"/>
      <w:lvlText w:val="•"/>
      <w:lvlJc w:val="left"/>
      <w:pPr>
        <w:ind w:left="4249" w:hanging="369"/>
      </w:pPr>
      <w:rPr>
        <w:rFonts w:hint="default"/>
      </w:rPr>
    </w:lvl>
    <w:lvl w:ilvl="4" w:tplc="D8246FC4">
      <w:numFmt w:val="bullet"/>
      <w:lvlText w:val="•"/>
      <w:lvlJc w:val="left"/>
      <w:pPr>
        <w:ind w:left="5205" w:hanging="369"/>
      </w:pPr>
      <w:rPr>
        <w:rFonts w:hint="default"/>
      </w:rPr>
    </w:lvl>
    <w:lvl w:ilvl="5" w:tplc="4F1A30C0">
      <w:numFmt w:val="bullet"/>
      <w:lvlText w:val="•"/>
      <w:lvlJc w:val="left"/>
      <w:pPr>
        <w:ind w:left="6162" w:hanging="369"/>
      </w:pPr>
      <w:rPr>
        <w:rFonts w:hint="default"/>
      </w:rPr>
    </w:lvl>
    <w:lvl w:ilvl="6" w:tplc="B920828C">
      <w:numFmt w:val="bullet"/>
      <w:lvlText w:val="•"/>
      <w:lvlJc w:val="left"/>
      <w:pPr>
        <w:ind w:left="7118" w:hanging="369"/>
      </w:pPr>
      <w:rPr>
        <w:rFonts w:hint="default"/>
      </w:rPr>
    </w:lvl>
    <w:lvl w:ilvl="7" w:tplc="BE6264A8">
      <w:numFmt w:val="bullet"/>
      <w:lvlText w:val="•"/>
      <w:lvlJc w:val="left"/>
      <w:pPr>
        <w:ind w:left="8074" w:hanging="369"/>
      </w:pPr>
      <w:rPr>
        <w:rFonts w:hint="default"/>
      </w:rPr>
    </w:lvl>
    <w:lvl w:ilvl="8" w:tplc="DAB860CE">
      <w:numFmt w:val="bullet"/>
      <w:lvlText w:val="•"/>
      <w:lvlJc w:val="left"/>
      <w:pPr>
        <w:ind w:left="9031" w:hanging="369"/>
      </w:pPr>
      <w:rPr>
        <w:rFonts w:hint="default"/>
      </w:rPr>
    </w:lvl>
  </w:abstractNum>
  <w:abstractNum w:abstractNumId="89" w15:restartNumberingAfterBreak="0">
    <w:nsid w:val="7DBD1E14"/>
    <w:multiLevelType w:val="hybridMultilevel"/>
    <w:tmpl w:val="2FDC8D0C"/>
    <w:lvl w:ilvl="0" w:tplc="75D60378">
      <w:numFmt w:val="bullet"/>
      <w:lvlText w:val="•"/>
      <w:lvlJc w:val="left"/>
      <w:pPr>
        <w:ind w:left="944" w:hanging="358"/>
      </w:pPr>
      <w:rPr>
        <w:rFonts w:ascii="Times New Roman" w:eastAsia="Times New Roman" w:hAnsi="Times New Roman" w:cs="Times New Roman" w:hint="default"/>
        <w:color w:val="262626"/>
        <w:w w:val="108"/>
        <w:sz w:val="23"/>
        <w:szCs w:val="23"/>
      </w:rPr>
    </w:lvl>
    <w:lvl w:ilvl="1" w:tplc="8E469A5E">
      <w:numFmt w:val="bullet"/>
      <w:lvlText w:val="•"/>
      <w:lvlJc w:val="left"/>
      <w:pPr>
        <w:ind w:left="1940" w:hanging="358"/>
      </w:pPr>
      <w:rPr>
        <w:rFonts w:hint="default"/>
      </w:rPr>
    </w:lvl>
    <w:lvl w:ilvl="2" w:tplc="911C428C">
      <w:numFmt w:val="bullet"/>
      <w:lvlText w:val="•"/>
      <w:lvlJc w:val="left"/>
      <w:pPr>
        <w:ind w:left="2940" w:hanging="358"/>
      </w:pPr>
      <w:rPr>
        <w:rFonts w:hint="default"/>
      </w:rPr>
    </w:lvl>
    <w:lvl w:ilvl="3" w:tplc="7C821470">
      <w:numFmt w:val="bullet"/>
      <w:lvlText w:val="•"/>
      <w:lvlJc w:val="left"/>
      <w:pPr>
        <w:ind w:left="3941" w:hanging="358"/>
      </w:pPr>
      <w:rPr>
        <w:rFonts w:hint="default"/>
      </w:rPr>
    </w:lvl>
    <w:lvl w:ilvl="4" w:tplc="832A43DA">
      <w:numFmt w:val="bullet"/>
      <w:lvlText w:val="•"/>
      <w:lvlJc w:val="left"/>
      <w:pPr>
        <w:ind w:left="4941" w:hanging="358"/>
      </w:pPr>
      <w:rPr>
        <w:rFonts w:hint="default"/>
      </w:rPr>
    </w:lvl>
    <w:lvl w:ilvl="5" w:tplc="4FEEB740">
      <w:numFmt w:val="bullet"/>
      <w:lvlText w:val="•"/>
      <w:lvlJc w:val="left"/>
      <w:pPr>
        <w:ind w:left="5942" w:hanging="358"/>
      </w:pPr>
      <w:rPr>
        <w:rFonts w:hint="default"/>
      </w:rPr>
    </w:lvl>
    <w:lvl w:ilvl="6" w:tplc="AC0486F2">
      <w:numFmt w:val="bullet"/>
      <w:lvlText w:val="•"/>
      <w:lvlJc w:val="left"/>
      <w:pPr>
        <w:ind w:left="6942" w:hanging="358"/>
      </w:pPr>
      <w:rPr>
        <w:rFonts w:hint="default"/>
      </w:rPr>
    </w:lvl>
    <w:lvl w:ilvl="7" w:tplc="7EAACDDC">
      <w:numFmt w:val="bullet"/>
      <w:lvlText w:val="•"/>
      <w:lvlJc w:val="left"/>
      <w:pPr>
        <w:ind w:left="7942" w:hanging="358"/>
      </w:pPr>
      <w:rPr>
        <w:rFonts w:hint="default"/>
      </w:rPr>
    </w:lvl>
    <w:lvl w:ilvl="8" w:tplc="2CD409A6">
      <w:numFmt w:val="bullet"/>
      <w:lvlText w:val="•"/>
      <w:lvlJc w:val="left"/>
      <w:pPr>
        <w:ind w:left="8943" w:hanging="358"/>
      </w:pPr>
      <w:rPr>
        <w:rFonts w:hint="default"/>
      </w:rPr>
    </w:lvl>
  </w:abstractNum>
  <w:abstractNum w:abstractNumId="90" w15:restartNumberingAfterBreak="0">
    <w:nsid w:val="7E472CFC"/>
    <w:multiLevelType w:val="hybridMultilevel"/>
    <w:tmpl w:val="DEB2FA10"/>
    <w:lvl w:ilvl="0" w:tplc="E6E445D6">
      <w:numFmt w:val="bullet"/>
      <w:lvlText w:val="-"/>
      <w:lvlJc w:val="left"/>
      <w:pPr>
        <w:ind w:left="607" w:hanging="136"/>
      </w:pPr>
      <w:rPr>
        <w:rFonts w:ascii="Times New Roman" w:eastAsia="Times New Roman" w:hAnsi="Times New Roman" w:cs="Times New Roman" w:hint="default"/>
        <w:color w:val="2A2A2A"/>
        <w:w w:val="97"/>
        <w:sz w:val="24"/>
        <w:szCs w:val="24"/>
      </w:rPr>
    </w:lvl>
    <w:lvl w:ilvl="1" w:tplc="AED0CDEC">
      <w:numFmt w:val="bullet"/>
      <w:lvlText w:val="•"/>
      <w:lvlJc w:val="left"/>
      <w:pPr>
        <w:ind w:left="1634" w:hanging="136"/>
      </w:pPr>
      <w:rPr>
        <w:rFonts w:hint="default"/>
      </w:rPr>
    </w:lvl>
    <w:lvl w:ilvl="2" w:tplc="5C9AFB8A">
      <w:numFmt w:val="bullet"/>
      <w:lvlText w:val="•"/>
      <w:lvlJc w:val="left"/>
      <w:pPr>
        <w:ind w:left="2668" w:hanging="136"/>
      </w:pPr>
      <w:rPr>
        <w:rFonts w:hint="default"/>
      </w:rPr>
    </w:lvl>
    <w:lvl w:ilvl="3" w:tplc="A404D6D2">
      <w:numFmt w:val="bullet"/>
      <w:lvlText w:val="•"/>
      <w:lvlJc w:val="left"/>
      <w:pPr>
        <w:ind w:left="3703" w:hanging="136"/>
      </w:pPr>
      <w:rPr>
        <w:rFonts w:hint="default"/>
      </w:rPr>
    </w:lvl>
    <w:lvl w:ilvl="4" w:tplc="AF82A59A">
      <w:numFmt w:val="bullet"/>
      <w:lvlText w:val="•"/>
      <w:lvlJc w:val="left"/>
      <w:pPr>
        <w:ind w:left="4737" w:hanging="136"/>
      </w:pPr>
      <w:rPr>
        <w:rFonts w:hint="default"/>
      </w:rPr>
    </w:lvl>
    <w:lvl w:ilvl="5" w:tplc="AFFC0882">
      <w:numFmt w:val="bullet"/>
      <w:lvlText w:val="•"/>
      <w:lvlJc w:val="left"/>
      <w:pPr>
        <w:ind w:left="5772" w:hanging="136"/>
      </w:pPr>
      <w:rPr>
        <w:rFonts w:hint="default"/>
      </w:rPr>
    </w:lvl>
    <w:lvl w:ilvl="6" w:tplc="D3249910">
      <w:numFmt w:val="bullet"/>
      <w:lvlText w:val="•"/>
      <w:lvlJc w:val="left"/>
      <w:pPr>
        <w:ind w:left="6806" w:hanging="136"/>
      </w:pPr>
      <w:rPr>
        <w:rFonts w:hint="default"/>
      </w:rPr>
    </w:lvl>
    <w:lvl w:ilvl="7" w:tplc="6428E218">
      <w:numFmt w:val="bullet"/>
      <w:lvlText w:val="•"/>
      <w:lvlJc w:val="left"/>
      <w:pPr>
        <w:ind w:left="7840" w:hanging="136"/>
      </w:pPr>
      <w:rPr>
        <w:rFonts w:hint="default"/>
      </w:rPr>
    </w:lvl>
    <w:lvl w:ilvl="8" w:tplc="2F8ED5AA">
      <w:numFmt w:val="bullet"/>
      <w:lvlText w:val="•"/>
      <w:lvlJc w:val="left"/>
      <w:pPr>
        <w:ind w:left="8875" w:hanging="136"/>
      </w:pPr>
      <w:rPr>
        <w:rFonts w:hint="default"/>
      </w:rPr>
    </w:lvl>
  </w:abstractNum>
  <w:num w:numId="1" w16cid:durableId="347372821">
    <w:abstractNumId w:val="31"/>
  </w:num>
  <w:num w:numId="2" w16cid:durableId="1643844610">
    <w:abstractNumId w:val="87"/>
  </w:num>
  <w:num w:numId="3" w16cid:durableId="356275425">
    <w:abstractNumId w:val="2"/>
  </w:num>
  <w:num w:numId="4" w16cid:durableId="2061592496">
    <w:abstractNumId w:val="46"/>
  </w:num>
  <w:num w:numId="5" w16cid:durableId="1236672889">
    <w:abstractNumId w:val="50"/>
  </w:num>
  <w:num w:numId="6" w16cid:durableId="1980066165">
    <w:abstractNumId w:val="30"/>
  </w:num>
  <w:num w:numId="7" w16cid:durableId="1164708849">
    <w:abstractNumId w:val="42"/>
  </w:num>
  <w:num w:numId="8" w16cid:durableId="1285310503">
    <w:abstractNumId w:val="14"/>
  </w:num>
  <w:num w:numId="9" w16cid:durableId="714624821">
    <w:abstractNumId w:val="8"/>
  </w:num>
  <w:num w:numId="10" w16cid:durableId="827674107">
    <w:abstractNumId w:val="13"/>
  </w:num>
  <w:num w:numId="11" w16cid:durableId="1595284607">
    <w:abstractNumId w:val="63"/>
  </w:num>
  <w:num w:numId="12" w16cid:durableId="1352343277">
    <w:abstractNumId w:val="77"/>
  </w:num>
  <w:num w:numId="13" w16cid:durableId="1814562871">
    <w:abstractNumId w:val="22"/>
  </w:num>
  <w:num w:numId="14" w16cid:durableId="775714767">
    <w:abstractNumId w:val="17"/>
  </w:num>
  <w:num w:numId="15" w16cid:durableId="1421214007">
    <w:abstractNumId w:val="45"/>
  </w:num>
  <w:num w:numId="16" w16cid:durableId="2047674266">
    <w:abstractNumId w:val="89"/>
  </w:num>
  <w:num w:numId="17" w16cid:durableId="1906525615">
    <w:abstractNumId w:val="4"/>
  </w:num>
  <w:num w:numId="18" w16cid:durableId="1749111119">
    <w:abstractNumId w:val="60"/>
  </w:num>
  <w:num w:numId="19" w16cid:durableId="605235239">
    <w:abstractNumId w:val="48"/>
  </w:num>
  <w:num w:numId="20" w16cid:durableId="1640766127">
    <w:abstractNumId w:val="90"/>
  </w:num>
  <w:num w:numId="21" w16cid:durableId="1047529336">
    <w:abstractNumId w:val="86"/>
  </w:num>
  <w:num w:numId="22" w16cid:durableId="542448842">
    <w:abstractNumId w:val="32"/>
  </w:num>
  <w:num w:numId="23" w16cid:durableId="967589311">
    <w:abstractNumId w:val="12"/>
  </w:num>
  <w:num w:numId="24" w16cid:durableId="503017041">
    <w:abstractNumId w:val="44"/>
  </w:num>
  <w:num w:numId="25" w16cid:durableId="1180580313">
    <w:abstractNumId w:val="73"/>
  </w:num>
  <w:num w:numId="26" w16cid:durableId="741410209">
    <w:abstractNumId w:val="69"/>
  </w:num>
  <w:num w:numId="27" w16cid:durableId="1213541957">
    <w:abstractNumId w:val="37"/>
  </w:num>
  <w:num w:numId="28" w16cid:durableId="919632204">
    <w:abstractNumId w:val="70"/>
  </w:num>
  <w:num w:numId="29" w16cid:durableId="78992413">
    <w:abstractNumId w:val="58"/>
  </w:num>
  <w:num w:numId="30" w16cid:durableId="1029256585">
    <w:abstractNumId w:val="6"/>
  </w:num>
  <w:num w:numId="31" w16cid:durableId="2064060801">
    <w:abstractNumId w:val="54"/>
  </w:num>
  <w:num w:numId="32" w16cid:durableId="1159268412">
    <w:abstractNumId w:val="68"/>
  </w:num>
  <w:num w:numId="33" w16cid:durableId="192311711">
    <w:abstractNumId w:val="36"/>
  </w:num>
  <w:num w:numId="34" w16cid:durableId="406223557">
    <w:abstractNumId w:val="80"/>
  </w:num>
  <w:num w:numId="35" w16cid:durableId="212935753">
    <w:abstractNumId w:val="20"/>
  </w:num>
  <w:num w:numId="36" w16cid:durableId="1901594021">
    <w:abstractNumId w:val="35"/>
  </w:num>
  <w:num w:numId="37" w16cid:durableId="1827085703">
    <w:abstractNumId w:val="23"/>
  </w:num>
  <w:num w:numId="38" w16cid:durableId="1639266908">
    <w:abstractNumId w:val="7"/>
  </w:num>
  <w:num w:numId="39" w16cid:durableId="1538079946">
    <w:abstractNumId w:val="49"/>
  </w:num>
  <w:num w:numId="40" w16cid:durableId="1890219050">
    <w:abstractNumId w:val="41"/>
  </w:num>
  <w:num w:numId="41" w16cid:durableId="1626497005">
    <w:abstractNumId w:val="56"/>
  </w:num>
  <w:num w:numId="42" w16cid:durableId="141431490">
    <w:abstractNumId w:val="29"/>
  </w:num>
  <w:num w:numId="43" w16cid:durableId="712731217">
    <w:abstractNumId w:val="19"/>
  </w:num>
  <w:num w:numId="44" w16cid:durableId="1631595190">
    <w:abstractNumId w:val="85"/>
  </w:num>
  <w:num w:numId="45" w16cid:durableId="1982928300">
    <w:abstractNumId w:val="39"/>
  </w:num>
  <w:num w:numId="46" w16cid:durableId="561797452">
    <w:abstractNumId w:val="38"/>
  </w:num>
  <w:num w:numId="47" w16cid:durableId="1824422727">
    <w:abstractNumId w:val="83"/>
  </w:num>
  <w:num w:numId="48" w16cid:durableId="1550610582">
    <w:abstractNumId w:val="33"/>
  </w:num>
  <w:num w:numId="49" w16cid:durableId="1222325710">
    <w:abstractNumId w:val="25"/>
  </w:num>
  <w:num w:numId="50" w16cid:durableId="108858061">
    <w:abstractNumId w:val="27"/>
  </w:num>
  <w:num w:numId="51" w16cid:durableId="1852407353">
    <w:abstractNumId w:val="1"/>
  </w:num>
  <w:num w:numId="52" w16cid:durableId="64380650">
    <w:abstractNumId w:val="3"/>
  </w:num>
  <w:num w:numId="53" w16cid:durableId="1559129831">
    <w:abstractNumId w:val="53"/>
  </w:num>
  <w:num w:numId="54" w16cid:durableId="1241984496">
    <w:abstractNumId w:val="15"/>
  </w:num>
  <w:num w:numId="55" w16cid:durableId="1446459557">
    <w:abstractNumId w:val="88"/>
  </w:num>
  <w:num w:numId="56" w16cid:durableId="2099449122">
    <w:abstractNumId w:val="40"/>
  </w:num>
  <w:num w:numId="57" w16cid:durableId="922763325">
    <w:abstractNumId w:val="9"/>
  </w:num>
  <w:num w:numId="58" w16cid:durableId="1560744923">
    <w:abstractNumId w:val="26"/>
  </w:num>
  <w:num w:numId="59" w16cid:durableId="628971720">
    <w:abstractNumId w:val="84"/>
  </w:num>
  <w:num w:numId="60" w16cid:durableId="1078552754">
    <w:abstractNumId w:val="76"/>
  </w:num>
  <w:num w:numId="61" w16cid:durableId="1334530464">
    <w:abstractNumId w:val="11"/>
  </w:num>
  <w:num w:numId="62" w16cid:durableId="449595456">
    <w:abstractNumId w:val="72"/>
  </w:num>
  <w:num w:numId="63" w16cid:durableId="95831090">
    <w:abstractNumId w:val="62"/>
  </w:num>
  <w:num w:numId="64" w16cid:durableId="971405923">
    <w:abstractNumId w:val="65"/>
  </w:num>
  <w:num w:numId="65" w16cid:durableId="1477841977">
    <w:abstractNumId w:val="81"/>
  </w:num>
  <w:num w:numId="66" w16cid:durableId="636422917">
    <w:abstractNumId w:val="55"/>
  </w:num>
  <w:num w:numId="67" w16cid:durableId="1396079291">
    <w:abstractNumId w:val="57"/>
  </w:num>
  <w:num w:numId="68" w16cid:durableId="450709746">
    <w:abstractNumId w:val="66"/>
  </w:num>
  <w:num w:numId="69" w16cid:durableId="1235044075">
    <w:abstractNumId w:val="64"/>
  </w:num>
  <w:num w:numId="70" w16cid:durableId="224146705">
    <w:abstractNumId w:val="43"/>
  </w:num>
  <w:num w:numId="71" w16cid:durableId="790562730">
    <w:abstractNumId w:val="75"/>
  </w:num>
  <w:num w:numId="72" w16cid:durableId="427654108">
    <w:abstractNumId w:val="10"/>
  </w:num>
  <w:num w:numId="73" w16cid:durableId="1906573567">
    <w:abstractNumId w:val="34"/>
  </w:num>
  <w:num w:numId="74" w16cid:durableId="1476796694">
    <w:abstractNumId w:val="78"/>
  </w:num>
  <w:num w:numId="75" w16cid:durableId="811560045">
    <w:abstractNumId w:val="24"/>
  </w:num>
  <w:num w:numId="76" w16cid:durableId="273563905">
    <w:abstractNumId w:val="82"/>
  </w:num>
  <w:num w:numId="77" w16cid:durableId="1929727084">
    <w:abstractNumId w:val="47"/>
  </w:num>
  <w:num w:numId="78" w16cid:durableId="1881286528">
    <w:abstractNumId w:val="16"/>
  </w:num>
  <w:num w:numId="79" w16cid:durableId="2041125106">
    <w:abstractNumId w:val="61"/>
  </w:num>
  <w:num w:numId="80" w16cid:durableId="1910265204">
    <w:abstractNumId w:val="51"/>
  </w:num>
  <w:num w:numId="81" w16cid:durableId="459495266">
    <w:abstractNumId w:val="52"/>
  </w:num>
  <w:num w:numId="82" w16cid:durableId="1113551007">
    <w:abstractNumId w:val="21"/>
  </w:num>
  <w:num w:numId="83" w16cid:durableId="751052302">
    <w:abstractNumId w:val="28"/>
  </w:num>
  <w:num w:numId="84" w16cid:durableId="230628559">
    <w:abstractNumId w:val="18"/>
  </w:num>
  <w:num w:numId="85" w16cid:durableId="2044556832">
    <w:abstractNumId w:val="71"/>
  </w:num>
  <w:num w:numId="86" w16cid:durableId="2043938364">
    <w:abstractNumId w:val="5"/>
  </w:num>
  <w:num w:numId="87" w16cid:durableId="1769540862">
    <w:abstractNumId w:val="59"/>
  </w:num>
  <w:num w:numId="88" w16cid:durableId="239171775">
    <w:abstractNumId w:val="79"/>
  </w:num>
  <w:num w:numId="89" w16cid:durableId="1572930478">
    <w:abstractNumId w:val="67"/>
  </w:num>
  <w:num w:numId="90" w16cid:durableId="293869374">
    <w:abstractNumId w:val="74"/>
  </w:num>
  <w:num w:numId="91" w16cid:durableId="104544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dirty" w:grammar="dirty"/>
  <w:defaultTabStop w:val="719"/>
  <w:drawingGridHorizontalSpacing w:val="110"/>
  <w:displayHorizontalDrawingGridEvery w:val="2"/>
  <w:characterSpacingControl w:val="doNotCompress"/>
  <w:compat>
    <w:ulTrailSpace/>
    <w:useFELayout/>
    <w:compatSetting w:name="compatibilityMode" w:uri="http://schemas.microsoft.com/office/word" w:val="12"/>
    <w:compatSetting w:name="useWord2013TrackBottomHyphenation" w:uri="http://schemas.microsoft.com/office/word" w:val="1"/>
  </w:compat>
  <w:rsids>
    <w:rsidRoot w:val="004B0F60"/>
    <w:rsid w:val="000E197A"/>
    <w:rsid w:val="0010003F"/>
    <w:rsid w:val="001E3289"/>
    <w:rsid w:val="0027039A"/>
    <w:rsid w:val="002F18E1"/>
    <w:rsid w:val="003052FB"/>
    <w:rsid w:val="00356626"/>
    <w:rsid w:val="00381965"/>
    <w:rsid w:val="00447E34"/>
    <w:rsid w:val="004B0F60"/>
    <w:rsid w:val="004E5998"/>
    <w:rsid w:val="0059226B"/>
    <w:rsid w:val="00655F6D"/>
    <w:rsid w:val="00671CC5"/>
    <w:rsid w:val="00690F4B"/>
    <w:rsid w:val="00695C76"/>
    <w:rsid w:val="00740F49"/>
    <w:rsid w:val="008206AC"/>
    <w:rsid w:val="008B6619"/>
    <w:rsid w:val="008D7627"/>
    <w:rsid w:val="008F2210"/>
    <w:rsid w:val="00920EFE"/>
    <w:rsid w:val="009A7B3B"/>
    <w:rsid w:val="00A7559D"/>
    <w:rsid w:val="00AF39B3"/>
    <w:rsid w:val="00B96811"/>
    <w:rsid w:val="00BA403C"/>
    <w:rsid w:val="00BC5C32"/>
    <w:rsid w:val="00D552BA"/>
    <w:rsid w:val="00DD3D8C"/>
    <w:rsid w:val="00E53E63"/>
    <w:rsid w:val="00E70786"/>
    <w:rsid w:val="00F01543"/>
    <w:rsid w:val="00F5278E"/>
    <w:rsid w:val="00FE28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3C48"/>
  <w15:docId w15:val="{1ECAAEE2-F786-45C9-9749-47D6AE4D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279"/>
      <w:outlineLvl w:val="0"/>
    </w:pPr>
    <w:rPr>
      <w:rFonts w:ascii="Arial" w:eastAsia="Arial" w:hAnsi="Arial" w:cs="Arial"/>
      <w:b/>
      <w:bCs/>
      <w:sz w:val="38"/>
      <w:szCs w:val="38"/>
      <w:u w:val="single" w:color="000000"/>
    </w:rPr>
  </w:style>
  <w:style w:type="paragraph" w:styleId="2">
    <w:name w:val="heading 2"/>
    <w:basedOn w:val="a"/>
    <w:uiPriority w:val="9"/>
    <w:unhideWhenUsed/>
    <w:qFormat/>
    <w:pPr>
      <w:ind w:left="617"/>
      <w:outlineLvl w:val="1"/>
    </w:pPr>
    <w:rPr>
      <w:sz w:val="31"/>
      <w:szCs w:val="31"/>
    </w:rPr>
  </w:style>
  <w:style w:type="paragraph" w:styleId="3">
    <w:name w:val="heading 3"/>
    <w:basedOn w:val="a"/>
    <w:uiPriority w:val="9"/>
    <w:unhideWhenUsed/>
    <w:qFormat/>
    <w:pPr>
      <w:ind w:left="168"/>
      <w:outlineLvl w:val="2"/>
    </w:pPr>
    <w:rPr>
      <w:b/>
      <w:bCs/>
      <w:sz w:val="29"/>
      <w:szCs w:val="29"/>
    </w:rPr>
  </w:style>
  <w:style w:type="paragraph" w:styleId="4">
    <w:name w:val="heading 4"/>
    <w:basedOn w:val="a"/>
    <w:uiPriority w:val="9"/>
    <w:unhideWhenUsed/>
    <w:qFormat/>
    <w:pPr>
      <w:spacing w:before="58"/>
      <w:ind w:left="784" w:hanging="186"/>
      <w:outlineLvl w:val="3"/>
    </w:pPr>
    <w:rPr>
      <w:sz w:val="29"/>
      <w:szCs w:val="29"/>
    </w:rPr>
  </w:style>
  <w:style w:type="paragraph" w:styleId="5">
    <w:name w:val="heading 5"/>
    <w:basedOn w:val="a"/>
    <w:uiPriority w:val="9"/>
    <w:unhideWhenUsed/>
    <w:qFormat/>
    <w:pPr>
      <w:spacing w:before="2"/>
      <w:outlineLvl w:val="4"/>
    </w:pPr>
    <w:rPr>
      <w:sz w:val="25"/>
      <w:szCs w:val="25"/>
    </w:rPr>
  </w:style>
  <w:style w:type="paragraph" w:styleId="6">
    <w:name w:val="heading 6"/>
    <w:basedOn w:val="a"/>
    <w:uiPriority w:val="9"/>
    <w:unhideWhenUsed/>
    <w:qFormat/>
    <w:pPr>
      <w:ind w:left="207"/>
      <w:outlineLvl w:val="5"/>
    </w:pPr>
    <w:rPr>
      <w:b/>
      <w:bCs/>
      <w:sz w:val="24"/>
      <w:szCs w:val="24"/>
    </w:rPr>
  </w:style>
  <w:style w:type="paragraph" w:styleId="7">
    <w:name w:val="heading 7"/>
    <w:basedOn w:val="a"/>
    <w:uiPriority w:val="1"/>
    <w:qFormat/>
    <w:pPr>
      <w:ind w:left="885"/>
      <w:outlineLvl w:val="6"/>
    </w:pPr>
    <w:rPr>
      <w:sz w:val="24"/>
      <w:szCs w:val="24"/>
    </w:rPr>
  </w:style>
  <w:style w:type="paragraph" w:styleId="8">
    <w:name w:val="heading 8"/>
    <w:basedOn w:val="a"/>
    <w:uiPriority w:val="1"/>
    <w:qFormat/>
    <w:pPr>
      <w:outlineLvl w:val="7"/>
    </w:pPr>
    <w:rPr>
      <w:i/>
      <w:sz w:val="24"/>
      <w:szCs w:val="24"/>
    </w:rPr>
  </w:style>
  <w:style w:type="paragraph" w:styleId="9">
    <w:name w:val="heading 9"/>
    <w:basedOn w:val="a"/>
    <w:uiPriority w:val="1"/>
    <w:qFormat/>
    <w:pPr>
      <w:outlineLvl w:val="8"/>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3"/>
      <w:szCs w:val="23"/>
    </w:rPr>
  </w:style>
  <w:style w:type="paragraph" w:styleId="a4">
    <w:name w:val="List Paragraph"/>
    <w:basedOn w:val="a"/>
    <w:uiPriority w:val="1"/>
    <w:qFormat/>
    <w:pPr>
      <w:ind w:left="962" w:hanging="365"/>
    </w:pPr>
  </w:style>
  <w:style w:type="paragraph" w:customStyle="1" w:styleId="TableParagraph">
    <w:name w:val="Table Paragraph"/>
    <w:basedOn w:val="a"/>
    <w:uiPriority w:val="1"/>
    <w:qFormat/>
  </w:style>
  <w:style w:type="table" w:styleId="a5">
    <w:name w:val="Table Grid"/>
    <w:basedOn w:val="a1"/>
    <w:uiPriority w:val="39"/>
    <w:rsid w:val="008F22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1">
    <w:name w:val="a_t1"/>
    <w:basedOn w:val="a"/>
    <w:link w:val="at1Char"/>
    <w:qFormat/>
    <w:rsid w:val="00BC5C32"/>
    <w:pPr>
      <w:spacing w:before="200" w:after="200" w:line="276" w:lineRule="auto"/>
      <w:ind w:left="480" w:hangingChars="200" w:hanging="480"/>
      <w:jc w:val="both"/>
    </w:pPr>
    <w:rPr>
      <w:rFonts w:eastAsia="맑은 고딕"/>
      <w:b/>
      <w:bCs/>
      <w:color w:val="242424"/>
      <w:sz w:val="28"/>
      <w:szCs w:val="24"/>
    </w:rPr>
  </w:style>
  <w:style w:type="character" w:customStyle="1" w:styleId="at1Char">
    <w:name w:val="a_t1 Char"/>
    <w:basedOn w:val="a0"/>
    <w:link w:val="at1"/>
    <w:rsid w:val="00BC5C32"/>
    <w:rPr>
      <w:rFonts w:ascii="Times New Roman" w:eastAsia="맑은 고딕" w:hAnsi="Times New Roman" w:cs="Times New Roman"/>
      <w:b/>
      <w:bCs/>
      <w:color w:val="242424"/>
      <w:sz w:val="28"/>
      <w:szCs w:val="24"/>
    </w:rPr>
  </w:style>
  <w:style w:type="paragraph" w:customStyle="1" w:styleId="at2">
    <w:name w:val="a_t2"/>
    <w:basedOn w:val="a"/>
    <w:link w:val="at2Char"/>
    <w:qFormat/>
    <w:rsid w:val="00DD3D8C"/>
    <w:pPr>
      <w:spacing w:before="200" w:after="200" w:line="276" w:lineRule="auto"/>
      <w:ind w:leftChars="100" w:left="700" w:hangingChars="200" w:hanging="480"/>
      <w:jc w:val="both"/>
    </w:pPr>
    <w:rPr>
      <w:rFonts w:eastAsia="맑은 고딕"/>
      <w:b/>
      <w:bCs/>
      <w:color w:val="242424"/>
      <w:sz w:val="26"/>
      <w:szCs w:val="24"/>
    </w:rPr>
  </w:style>
  <w:style w:type="character" w:customStyle="1" w:styleId="at2Char">
    <w:name w:val="a_t2 Char"/>
    <w:basedOn w:val="a0"/>
    <w:link w:val="at2"/>
    <w:rsid w:val="00DD3D8C"/>
    <w:rPr>
      <w:rFonts w:ascii="Times New Roman" w:eastAsia="맑은 고딕" w:hAnsi="Times New Roman" w:cs="Times New Roman"/>
      <w:b/>
      <w:bCs/>
      <w:color w:val="242424"/>
      <w:sz w:val="26"/>
      <w:szCs w:val="24"/>
    </w:rPr>
  </w:style>
  <w:style w:type="paragraph" w:customStyle="1" w:styleId="10">
    <w:name w:val="스타일1"/>
    <w:basedOn w:val="at2"/>
    <w:link w:val="1Char"/>
    <w:qFormat/>
    <w:rsid w:val="002F18E1"/>
    <w:pPr>
      <w:ind w:leftChars="130" w:left="766"/>
    </w:pPr>
    <w:rPr>
      <w:sz w:val="24"/>
    </w:rPr>
  </w:style>
  <w:style w:type="character" w:customStyle="1" w:styleId="1Char">
    <w:name w:val="스타일1 Char"/>
    <w:basedOn w:val="at2Char"/>
    <w:link w:val="10"/>
    <w:rsid w:val="002F18E1"/>
    <w:rPr>
      <w:rFonts w:ascii="Times New Roman" w:eastAsia="맑은 고딕" w:hAnsi="Times New Roman" w:cs="Times New Roman"/>
      <w:b/>
      <w:bCs/>
      <w:color w:val="242424"/>
      <w:sz w:val="24"/>
      <w:szCs w:val="24"/>
    </w:rPr>
  </w:style>
  <w:style w:type="paragraph" w:customStyle="1" w:styleId="20">
    <w:name w:val="스타일2"/>
    <w:basedOn w:val="a3"/>
    <w:link w:val="2Char"/>
    <w:qFormat/>
    <w:rsid w:val="00356626"/>
    <w:pPr>
      <w:spacing w:before="200" w:after="200" w:line="276" w:lineRule="auto"/>
      <w:ind w:leftChars="350" w:left="770"/>
      <w:jc w:val="both"/>
    </w:pPr>
    <w:rPr>
      <w:rFonts w:eastAsia="맑은 고딕"/>
      <w:color w:val="232323"/>
      <w:sz w:val="24"/>
      <w:szCs w:val="24"/>
    </w:rPr>
  </w:style>
  <w:style w:type="character" w:customStyle="1" w:styleId="Char">
    <w:name w:val="본문 Char"/>
    <w:basedOn w:val="a0"/>
    <w:link w:val="a3"/>
    <w:uiPriority w:val="1"/>
    <w:rsid w:val="00356626"/>
    <w:rPr>
      <w:rFonts w:ascii="Times New Roman" w:eastAsia="Times New Roman" w:hAnsi="Times New Roman" w:cs="Times New Roman"/>
      <w:sz w:val="23"/>
      <w:szCs w:val="23"/>
    </w:rPr>
  </w:style>
  <w:style w:type="character" w:customStyle="1" w:styleId="2Char">
    <w:name w:val="스타일2 Char"/>
    <w:basedOn w:val="Char"/>
    <w:link w:val="20"/>
    <w:rsid w:val="00356626"/>
    <w:rPr>
      <w:rFonts w:ascii="Times New Roman" w:eastAsia="맑은 고딕" w:hAnsi="Times New Roman" w:cs="Times New Roman"/>
      <w:color w:val="23232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AA465-40FA-4559-B72A-34468D8C6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65</Pages>
  <Words>15252</Words>
  <Characters>98989</Characters>
  <Application>Microsoft Office Word</Application>
  <DocSecurity>0</DocSecurity>
  <Lines>2999</Lines>
  <Paragraphs>1632</Paragraphs>
  <ScaleCrop>false</ScaleCrop>
  <Company/>
  <LinksUpToDate>false</LinksUpToDate>
  <CharactersWithSpaces>112609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Franktrans</cp:lastModifiedBy>
  <cp:revision>33</cp:revision>
  <dcterms:created xsi:type="dcterms:W3CDTF">2026-03-23T07:31:00Z</dcterms:created>
  <dcterms:modified xsi:type="dcterms:W3CDTF">2026-04-03T04:46:00Z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Canon iR-ADV C3730  PDF</vt:lpwstr>
  </property>
  <property fmtid="{D5CDD505-2E9C-101B-9397-08002B2CF9AE}" pid="4" name="LastSaved">
    <vt:filetime>2026-03-23T00:00:00Z</vt:filetime>
  </property>
</Properties>
</file>