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FB535" w14:textId="589E81E6" w:rsidR="00605DD8" w:rsidRDefault="00605DD8">
      <w:pPr>
        <w:spacing w:before="240" w:after="240"/>
        <w:jc w:val="center"/>
        <w:rPr>
          <w:sz w:val="24"/>
          <w:szCs w:val="24"/>
        </w:rPr>
      </w:pPr>
    </w:p>
    <w:p w14:paraId="5DC798E7" w14:textId="77777777" w:rsidR="00605DD8" w:rsidRDefault="00000000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D41D046" w14:textId="77777777" w:rsidR="00605DD8" w:rsidRDefault="00000000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0DFFF05" w14:textId="6220639C" w:rsidR="00605DD8" w:rsidRDefault="0094731C">
      <w:pPr>
        <w:spacing w:before="240" w:after="240"/>
        <w:jc w:val="center"/>
        <w:rPr>
          <w:sz w:val="80"/>
          <w:szCs w:val="80"/>
        </w:rPr>
      </w:pPr>
      <w:r>
        <w:rPr>
          <w:rFonts w:hint="eastAsia"/>
          <w:sz w:val="80"/>
          <w:szCs w:val="80"/>
        </w:rPr>
        <w:t>포장데이터 분석 보고서</w:t>
      </w:r>
    </w:p>
    <w:p w14:paraId="5C474ABE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60B3277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69BD818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3BDFAE5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A4EE56E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FC47651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EFBD499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E17BCE3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20C5D4D" w14:textId="2B1E2771" w:rsidR="00605DD8" w:rsidRDefault="00000000" w:rsidP="0094731C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F645A11" w14:textId="726B86D0" w:rsidR="00605DD8" w:rsidRDefault="00605DD8">
      <w:pPr>
        <w:spacing w:before="240" w:after="240"/>
        <w:jc w:val="right"/>
        <w:rPr>
          <w:sz w:val="24"/>
          <w:szCs w:val="24"/>
        </w:rPr>
      </w:pPr>
    </w:p>
    <w:p w14:paraId="27E02B33" w14:textId="221FCB02" w:rsidR="00605DD8" w:rsidRDefault="00000000">
      <w:pPr>
        <w:spacing w:before="240" w:after="240"/>
        <w:jc w:val="right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박상범 </w:t>
      </w:r>
    </w:p>
    <w:p w14:paraId="77ED0795" w14:textId="5AF7040E" w:rsidR="00605DD8" w:rsidRPr="00A871C8" w:rsidRDefault="00000000" w:rsidP="00A871C8">
      <w:pPr>
        <w:spacing w:before="240" w:after="240"/>
        <w:jc w:val="center"/>
        <w:rPr>
          <w:rFonts w:hint="eastAsia"/>
          <w:sz w:val="40"/>
          <w:szCs w:val="40"/>
        </w:rPr>
      </w:pPr>
      <w:r>
        <w:br w:type="page"/>
      </w:r>
    </w:p>
    <w:p w14:paraId="5B48E46D" w14:textId="77777777" w:rsidR="00605DD8" w:rsidRDefault="00000000">
      <w:pPr>
        <w:rPr>
          <w:b/>
          <w:sz w:val="40"/>
          <w:szCs w:val="40"/>
        </w:rPr>
      </w:pPr>
      <w:r>
        <w:rPr>
          <w:rFonts w:ascii="Arial Unicode MS" w:eastAsia="Arial Unicode MS" w:hAnsi="Arial Unicode MS" w:cs="Arial Unicode MS"/>
          <w:b/>
          <w:sz w:val="40"/>
          <w:szCs w:val="40"/>
        </w:rPr>
        <w:lastRenderedPageBreak/>
        <w:t>1. 과제 정의</w:t>
      </w:r>
    </w:p>
    <w:p w14:paraId="167008D6" w14:textId="77777777" w:rsidR="00605DD8" w:rsidRDefault="00605DD8">
      <w:pPr>
        <w:spacing w:before="240" w:after="240"/>
        <w:rPr>
          <w:sz w:val="24"/>
          <w:szCs w:val="24"/>
        </w:rPr>
      </w:pPr>
    </w:p>
    <w:p w14:paraId="630FA80C" w14:textId="77777777" w:rsidR="00605DD8" w:rsidRDefault="00000000">
      <w:pPr>
        <w:spacing w:before="240" w:after="240"/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고객 맞춤 서비스를 최적화하여 매출증대</w:t>
      </w:r>
    </w:p>
    <w:p w14:paraId="6AAEB7F0" w14:textId="77777777" w:rsidR="00605DD8" w:rsidRDefault="00000000">
      <w:pPr>
        <w:spacing w:before="240" w:after="240"/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VOC를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분석하여 최우선 과제를 선정, 사내 데이터를 바탕으로 솔루션을 찾기</w:t>
      </w:r>
    </w:p>
    <w:p w14:paraId="4BD35B63" w14:textId="77777777" w:rsidR="00605DD8" w:rsidRDefault="00605DD8">
      <w:pPr>
        <w:spacing w:before="240" w:after="240"/>
        <w:rPr>
          <w:sz w:val="24"/>
          <w:szCs w:val="24"/>
        </w:rPr>
      </w:pPr>
    </w:p>
    <w:p w14:paraId="0665BFB5" w14:textId="77777777" w:rsidR="00605DD8" w:rsidRDefault="00000000">
      <w:pPr>
        <w:rPr>
          <w:b/>
          <w:sz w:val="40"/>
          <w:szCs w:val="40"/>
        </w:rPr>
      </w:pPr>
      <w:r>
        <w:rPr>
          <w:rFonts w:ascii="Arial Unicode MS" w:eastAsia="Arial Unicode MS" w:hAnsi="Arial Unicode MS" w:cs="Arial Unicode MS"/>
          <w:b/>
          <w:sz w:val="40"/>
          <w:szCs w:val="40"/>
        </w:rPr>
        <w:t>2. 추진 배경 수립</w:t>
      </w:r>
    </w:p>
    <w:p w14:paraId="087834F6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1) 현재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P사의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배송 지연으로 인한 고객의 소리가 급증 </w:t>
      </w:r>
    </w:p>
    <w:p w14:paraId="0694694F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  <w:t xml:space="preserve">→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P사의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기존 배송 프로세스 개선 필요</w:t>
      </w:r>
    </w:p>
    <w:p w14:paraId="0698A810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2)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P사의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다양한 경쟁업체와의 경쟁으로 인한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P사의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월별 매출액 증가율이 25%, 19%, 9%로 감소</w:t>
      </w:r>
    </w:p>
    <w:p w14:paraId="29740F4F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  <w:t xml:space="preserve">→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P사의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기존 고객 유지, 신규 고객 유입 필요</w:t>
      </w:r>
    </w:p>
    <w:p w14:paraId="647C0497" w14:textId="77777777" w:rsidR="00605DD8" w:rsidRDefault="00605DD8">
      <w:pPr>
        <w:spacing w:before="240" w:after="240"/>
        <w:rPr>
          <w:sz w:val="24"/>
          <w:szCs w:val="24"/>
        </w:rPr>
      </w:pPr>
    </w:p>
    <w:p w14:paraId="2FE68162" w14:textId="51637769" w:rsidR="00605DD8" w:rsidRDefault="00000000">
      <w:pPr>
        <w:spacing w:before="240" w:after="24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F3628D1" wp14:editId="1BC8A2C2">
            <wp:extent cx="2757488" cy="20574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7B18B53B" wp14:editId="7DED8095">
            <wp:simplePos x="0" y="0"/>
            <wp:positionH relativeFrom="column">
              <wp:posOffset>3273750</wp:posOffset>
            </wp:positionH>
            <wp:positionV relativeFrom="paragraph">
              <wp:posOffset>227093</wp:posOffset>
            </wp:positionV>
            <wp:extent cx="2452688" cy="1880946"/>
            <wp:effectExtent l="0" t="0" r="0" b="0"/>
            <wp:wrapNone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880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FE598E" w14:textId="77777777" w:rsidR="00605DD8" w:rsidRDefault="00000000">
      <w:pPr>
        <w:rPr>
          <w:b/>
          <w:sz w:val="40"/>
          <w:szCs w:val="40"/>
        </w:rPr>
      </w:pPr>
      <w:r>
        <w:br w:type="page"/>
      </w:r>
    </w:p>
    <w:p w14:paraId="10BE64F8" w14:textId="77777777" w:rsidR="00605DD8" w:rsidRDefault="00000000">
      <w:pPr>
        <w:rPr>
          <w:b/>
          <w:sz w:val="40"/>
          <w:szCs w:val="40"/>
        </w:rPr>
      </w:pPr>
      <w:r>
        <w:rPr>
          <w:rFonts w:ascii="Arial Unicode MS" w:eastAsia="Arial Unicode MS" w:hAnsi="Arial Unicode MS" w:cs="Arial Unicode MS"/>
          <w:b/>
          <w:sz w:val="40"/>
          <w:szCs w:val="40"/>
        </w:rPr>
        <w:lastRenderedPageBreak/>
        <w:t>3. 현상파악 및 목표설정</w:t>
      </w:r>
    </w:p>
    <w:p w14:paraId="73344366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1) 현재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P사의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배송 지연 문제 중, ‘상품 발송 지연＇문제가 가장 큰 비중을 차지 하고 있음 </w:t>
      </w:r>
    </w:p>
    <w:p w14:paraId="370AA0EF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2) 기존 6단계의 배송 프로세스에서,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특히  ‘</w:t>
      </w:r>
      <w:proofErr w:type="spellStart"/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집하’에서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‘터미널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허브’로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넘어가는 단계에 지연이 매우 심각함을 확인 </w:t>
      </w:r>
      <w:r>
        <w:rPr>
          <w:rFonts w:ascii="Arial Unicode MS" w:eastAsia="Arial Unicode MS" w:hAnsi="Arial Unicode MS" w:cs="Arial Unicode MS"/>
          <w:sz w:val="24"/>
          <w:szCs w:val="24"/>
        </w:rPr>
        <w:tab/>
      </w:r>
    </w:p>
    <w:p w14:paraId="2DCCB47C" w14:textId="77777777" w:rsidR="00605DD8" w:rsidRDefault="00000000">
      <w:pPr>
        <w:spacing w:before="240" w:after="240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→ ‘상품 발송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단계’에서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배송 프로세스를 개선해야 할 필요가 있음  </w:t>
      </w:r>
    </w:p>
    <w:p w14:paraId="2134D3B6" w14:textId="77777777" w:rsidR="00605DD8" w:rsidRDefault="00605DD8">
      <w:pPr>
        <w:spacing w:before="240" w:after="240"/>
        <w:rPr>
          <w:sz w:val="24"/>
          <w:szCs w:val="24"/>
        </w:rPr>
      </w:pPr>
    </w:p>
    <w:p w14:paraId="02AABEB8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B6AC08D" wp14:editId="6969B4C4">
            <wp:extent cx="5731200" cy="23876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344E6" w14:textId="77777777" w:rsidR="00605DD8" w:rsidRDefault="00605DD8">
      <w:pPr>
        <w:spacing w:before="240" w:after="240"/>
        <w:rPr>
          <w:sz w:val="24"/>
          <w:szCs w:val="24"/>
        </w:rPr>
      </w:pPr>
    </w:p>
    <w:p w14:paraId="5A572444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청년 창업 지원 정책으로 20,30대 요식업 창업자수가 증가함에 따라</w:t>
      </w:r>
    </w:p>
    <w:p w14:paraId="5C172715" w14:textId="77777777" w:rsidR="00605DD8" w:rsidRDefault="00000000">
      <w:pPr>
        <w:spacing w:before="240" w:after="240"/>
        <w:rPr>
          <w:sz w:val="24"/>
          <w:szCs w:val="24"/>
        </w:rPr>
      </w:pP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→  포장용품을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사용하는 20,30대 창업자들을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P사의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새로운 고객 타겟으로 유입전략 필요</w:t>
      </w:r>
    </w:p>
    <w:p w14:paraId="7F433D6C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748B15A" wp14:editId="5AC87D9F">
            <wp:extent cx="5731200" cy="24003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1984E8C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앞서 확인한 추진배경 및 현황을 바탕으로 아래와 같은 목표를 수립 </w:t>
      </w:r>
    </w:p>
    <w:p w14:paraId="5B0A2381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  <w:t xml:space="preserve">→ 자사의 기존 배송 프로세스 개선을 통해 배송 완료시간 감소 </w:t>
      </w:r>
    </w:p>
    <w:p w14:paraId="2F00F31E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  <w:t xml:space="preserve">→ 20,30대 요식업 창업자 마케팅 전략 수립을 통한 신규 고객 증대 </w:t>
      </w:r>
    </w:p>
    <w:p w14:paraId="527B84EA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88811E1" wp14:editId="7722CBC3">
            <wp:extent cx="5731200" cy="14605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6D5A1" w14:textId="77777777" w:rsidR="00605DD8" w:rsidRDefault="00000000">
      <w:pPr>
        <w:spacing w:before="240" w:after="240"/>
        <w:rPr>
          <w:sz w:val="24"/>
          <w:szCs w:val="24"/>
        </w:rPr>
      </w:pPr>
      <w:r>
        <w:br w:type="page"/>
      </w:r>
    </w:p>
    <w:p w14:paraId="065E6C6A" w14:textId="77777777" w:rsidR="00605DD8" w:rsidRDefault="00000000">
      <w:pPr>
        <w:rPr>
          <w:b/>
          <w:sz w:val="40"/>
          <w:szCs w:val="40"/>
        </w:rPr>
      </w:pPr>
      <w:r>
        <w:rPr>
          <w:rFonts w:ascii="Arial Unicode MS" w:eastAsia="Arial Unicode MS" w:hAnsi="Arial Unicode MS" w:cs="Arial Unicode MS"/>
          <w:b/>
          <w:sz w:val="40"/>
          <w:szCs w:val="40"/>
        </w:rPr>
        <w:lastRenderedPageBreak/>
        <w:t xml:space="preserve">4. 잠재 원인 도출 </w:t>
      </w:r>
    </w:p>
    <w:p w14:paraId="6F71D9B3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CEFEEAE" wp14:editId="6BA43FFB">
            <wp:extent cx="5731200" cy="24892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994E5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잠재원인을 통해 아래와 같이 데이터를 구성 및 분석계획을 수립 </w:t>
      </w:r>
    </w:p>
    <w:p w14:paraId="5392128C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73777EC" wp14:editId="46005666">
            <wp:extent cx="5731200" cy="28956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E5A5B" w14:textId="77777777" w:rsidR="00605DD8" w:rsidRDefault="00000000">
      <w:pPr>
        <w:spacing w:before="240" w:after="240"/>
        <w:rPr>
          <w:sz w:val="24"/>
          <w:szCs w:val="24"/>
        </w:rPr>
      </w:pPr>
      <w:r>
        <w:br w:type="page"/>
      </w:r>
    </w:p>
    <w:p w14:paraId="5E3D1233" w14:textId="77777777" w:rsidR="00605DD8" w:rsidRDefault="00000000">
      <w:pPr>
        <w:rPr>
          <w:b/>
          <w:sz w:val="100"/>
          <w:szCs w:val="100"/>
        </w:rPr>
      </w:pPr>
      <w:r>
        <w:rPr>
          <w:rFonts w:ascii="Arial Unicode MS" w:eastAsia="Arial Unicode MS" w:hAnsi="Arial Unicode MS" w:cs="Arial Unicode MS"/>
          <w:b/>
          <w:sz w:val="40"/>
          <w:szCs w:val="40"/>
        </w:rPr>
        <w:lastRenderedPageBreak/>
        <w:t>5. 데이터 분석 결과</w:t>
      </w:r>
      <w:r>
        <w:rPr>
          <w:b/>
          <w:sz w:val="100"/>
          <w:szCs w:val="100"/>
        </w:rPr>
        <w:t xml:space="preserve"> </w:t>
      </w:r>
    </w:p>
    <w:p w14:paraId="67F010C2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지역 별 고객 수 및 매출액에 대한 분석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결과,  수도권과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거리가 먼 경상도 지역에 매출이 높은 것을 확인 할 수 있음</w:t>
      </w:r>
    </w:p>
    <w:p w14:paraId="7FBFC155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  <w:t xml:space="preserve">-&gt;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따라서,  국내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매출과 고객이 많은 주요 거점 지역을 선택하여 배송시간을 단축할 프로세스 구축이 필요</w:t>
      </w:r>
    </w:p>
    <w:p w14:paraId="7A68D86E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5FF73B4" wp14:editId="04068268">
            <wp:extent cx="5731200" cy="22860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3EC39" w14:textId="77777777" w:rsidR="00605DD8" w:rsidRDefault="00605DD8">
      <w:pPr>
        <w:spacing w:before="240" w:after="240"/>
        <w:rPr>
          <w:sz w:val="24"/>
          <w:szCs w:val="24"/>
        </w:rPr>
      </w:pPr>
    </w:p>
    <w:p w14:paraId="7FCA0EB6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주요 거점의 배송 시간 단축을 위한 입지 선정으로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P-Median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* 기법을 벤치 마크하여 분석한 결과, </w:t>
      </w:r>
    </w:p>
    <w:p w14:paraId="05A34B51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서울, 경남 인근의 5개의 핵심 거점 지역을 선택 </w:t>
      </w:r>
    </w:p>
    <w:p w14:paraId="648D04D1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  <w:t xml:space="preserve">-&gt;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따라서,  해당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거점을 기점으로 배송 프로세스를 개선한 배송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Hub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구축이 필요함 </w:t>
      </w:r>
    </w:p>
    <w:p w14:paraId="10FEAE14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8C5843C" wp14:editId="1C6EAAF8">
            <wp:extent cx="5734050" cy="2243138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8FB2D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유통되는 제품의 수량을 예측하는 시계열 모델을 ARIMA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Model을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생성 </w:t>
      </w:r>
    </w:p>
    <w:p w14:paraId="7778B2E1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  <w:t xml:space="preserve">-&gt; 이를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활용하여,  주요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판매 품목 별 수요량 예측을 통해 주문량 폭주 대비 배송 시간 단축 시스템 구축 필요 </w:t>
      </w:r>
    </w:p>
    <w:p w14:paraId="6C735127" w14:textId="77777777" w:rsidR="00605DD8" w:rsidRDefault="00605DD8">
      <w:pPr>
        <w:spacing w:before="240" w:after="240"/>
        <w:rPr>
          <w:sz w:val="24"/>
          <w:szCs w:val="24"/>
        </w:rPr>
      </w:pPr>
    </w:p>
    <w:p w14:paraId="1EFD4945" w14:textId="77777777" w:rsidR="00605DD8" w:rsidRDefault="00000000">
      <w:pPr>
        <w:spacing w:before="240" w:after="240"/>
        <w:rPr>
          <w:sz w:val="24"/>
          <w:szCs w:val="24"/>
        </w:rPr>
      </w:pPr>
      <w:r>
        <w:br w:type="page"/>
      </w:r>
    </w:p>
    <w:p w14:paraId="75F09888" w14:textId="77777777" w:rsidR="00605DD8" w:rsidRDefault="00000000">
      <w:pPr>
        <w:rPr>
          <w:b/>
          <w:sz w:val="40"/>
          <w:szCs w:val="40"/>
        </w:rPr>
      </w:pPr>
      <w:r>
        <w:rPr>
          <w:rFonts w:ascii="Arial Unicode MS" w:eastAsia="Arial Unicode MS" w:hAnsi="Arial Unicode MS" w:cs="Arial Unicode MS"/>
          <w:b/>
          <w:sz w:val="40"/>
          <w:szCs w:val="40"/>
        </w:rPr>
        <w:lastRenderedPageBreak/>
        <w:t>6. 개선안</w:t>
      </w:r>
    </w:p>
    <w:p w14:paraId="2A1889A7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CA1B645" wp14:editId="42DA6E86">
            <wp:extent cx="5731200" cy="2705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5830B" w14:textId="0D6DBB1C" w:rsidR="00605DD8" w:rsidRDefault="00605DD8">
      <w:pPr>
        <w:spacing w:before="240" w:after="240"/>
        <w:rPr>
          <w:sz w:val="24"/>
          <w:szCs w:val="24"/>
        </w:rPr>
      </w:pPr>
    </w:p>
    <w:p w14:paraId="7360F963" w14:textId="77777777" w:rsidR="00605DD8" w:rsidRDefault="00605DD8">
      <w:pPr>
        <w:spacing w:before="240" w:after="240"/>
        <w:rPr>
          <w:sz w:val="24"/>
          <w:szCs w:val="24"/>
        </w:rPr>
      </w:pPr>
    </w:p>
    <w:p w14:paraId="6A4C343D" w14:textId="77777777" w:rsidR="00605DD8" w:rsidRDefault="00605DD8">
      <w:pPr>
        <w:spacing w:before="240" w:after="240"/>
        <w:rPr>
          <w:sz w:val="24"/>
          <w:szCs w:val="24"/>
        </w:rPr>
      </w:pPr>
    </w:p>
    <w:p w14:paraId="087CE9F2" w14:textId="77777777" w:rsidR="00605DD8" w:rsidRDefault="00605DD8">
      <w:pPr>
        <w:spacing w:before="240" w:after="240"/>
        <w:rPr>
          <w:sz w:val="24"/>
          <w:szCs w:val="24"/>
        </w:rPr>
      </w:pPr>
    </w:p>
    <w:p w14:paraId="3B279DF7" w14:textId="77777777" w:rsidR="00605DD8" w:rsidRDefault="00605DD8">
      <w:pPr>
        <w:spacing w:before="240" w:after="240"/>
        <w:rPr>
          <w:sz w:val="24"/>
          <w:szCs w:val="24"/>
        </w:rPr>
      </w:pPr>
    </w:p>
    <w:p w14:paraId="0424C580" w14:textId="77777777" w:rsidR="00AF2DEC" w:rsidRDefault="00AF2DEC">
      <w:pPr>
        <w:rPr>
          <w:rFonts w:ascii="Arial Unicode MS" w:eastAsia="Arial Unicode MS" w:hAnsi="Arial Unicode MS" w:cs="Arial Unicode MS"/>
          <w:b/>
          <w:sz w:val="40"/>
          <w:szCs w:val="40"/>
        </w:rPr>
      </w:pPr>
      <w:r>
        <w:rPr>
          <w:rFonts w:ascii="Arial Unicode MS" w:eastAsia="Arial Unicode MS" w:hAnsi="Arial Unicode MS" w:cs="Arial Unicode MS"/>
          <w:b/>
          <w:sz w:val="40"/>
          <w:szCs w:val="40"/>
        </w:rPr>
        <w:br w:type="page"/>
      </w:r>
    </w:p>
    <w:p w14:paraId="79E3D748" w14:textId="45AFCBA8" w:rsidR="00605DD8" w:rsidRDefault="00000000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40"/>
          <w:szCs w:val="40"/>
        </w:rPr>
        <w:lastRenderedPageBreak/>
        <w:t>참조링크</w:t>
      </w:r>
    </w:p>
    <w:p w14:paraId="34C6DB18" w14:textId="77777777" w:rsidR="00605DD8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hyperlink r:id="rId17">
        <w:r>
          <w:rPr>
            <w:color w:val="1155CC"/>
            <w:sz w:val="24"/>
            <w:szCs w:val="24"/>
            <w:u w:val="single"/>
          </w:rPr>
          <w:t>https://www.kfoodtimes.com/news/articleView.html?idxno=10282</w:t>
        </w:r>
      </w:hyperlink>
    </w:p>
    <w:p w14:paraId="4BCFFDF6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hyperlink r:id="rId18">
        <w:r>
          <w:rPr>
            <w:color w:val="1155CC"/>
            <w:sz w:val="24"/>
            <w:szCs w:val="24"/>
            <w:u w:val="single"/>
          </w:rPr>
          <w:t>https://www.mk.co.kr/economy/view/2019/772547/</w:t>
        </w:r>
      </w:hyperlink>
    </w:p>
    <w:p w14:paraId="054EA2D5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hyperlink r:id="rId19">
        <w:r>
          <w:rPr>
            <w:color w:val="1155CC"/>
            <w:sz w:val="24"/>
            <w:szCs w:val="24"/>
            <w:u w:val="single"/>
          </w:rPr>
          <w:t>https://www.sisain.co.kr/news/articleView.html?idxno=34031</w:t>
        </w:r>
      </w:hyperlink>
    </w:p>
    <w:p w14:paraId="34C97E66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hyperlink r:id="rId20">
        <w:r>
          <w:rPr>
            <w:color w:val="1155CC"/>
            <w:sz w:val="24"/>
            <w:szCs w:val="24"/>
            <w:u w:val="single"/>
          </w:rPr>
          <w:t>https://www.fnnews.com/news/202107141438146159</w:t>
        </w:r>
      </w:hyperlink>
    </w:p>
    <w:p w14:paraId="3102F1A9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hyperlink r:id="rId21">
        <w:r>
          <w:rPr>
            <w:color w:val="1155CC"/>
            <w:sz w:val="24"/>
            <w:szCs w:val="24"/>
            <w:u w:val="single"/>
          </w:rPr>
          <w:t>https://blog.naver.com/hi_nso/222490376568</w:t>
        </w:r>
      </w:hyperlink>
    </w:p>
    <w:p w14:paraId="58FDBBBB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hyperlink r:id="rId22">
        <w:r>
          <w:rPr>
            <w:color w:val="1155CC"/>
            <w:sz w:val="24"/>
            <w:szCs w:val="24"/>
            <w:u w:val="single"/>
          </w:rPr>
          <w:t>http://www.sisajournal-e.com/news/articleView.html?idxno=217258</w:t>
        </w:r>
      </w:hyperlink>
    </w:p>
    <w:p w14:paraId="1917DEE3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hyperlink r:id="rId23">
        <w:r>
          <w:rPr>
            <w:color w:val="1155CC"/>
            <w:sz w:val="24"/>
            <w:szCs w:val="24"/>
            <w:u w:val="single"/>
          </w:rPr>
          <w:t>https://index.go.kr/potal/stts/idxMain/selectPoSttsIdxMainPrint.do?idx_cd=1142&amp;board_cd=INDX_001</w:t>
        </w:r>
      </w:hyperlink>
    </w:p>
    <w:p w14:paraId="43CE57CC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hyperlink r:id="rId24">
        <w:r>
          <w:rPr>
            <w:color w:val="1155CC"/>
            <w:sz w:val="24"/>
            <w:szCs w:val="24"/>
            <w:u w:val="single"/>
          </w:rPr>
          <w:t>https://www.hankyung.com/economy/article/202205301206Y</w:t>
        </w:r>
      </w:hyperlink>
    </w:p>
    <w:p w14:paraId="5E0B02D3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hyperlink r:id="rId25">
        <w:r>
          <w:rPr>
            <w:color w:val="1155CC"/>
            <w:sz w:val="24"/>
            <w:szCs w:val="24"/>
            <w:u w:val="single"/>
          </w:rPr>
          <w:t>https://www.fnnews.com/news/202209161403384150</w:t>
        </w:r>
      </w:hyperlink>
    </w:p>
    <w:p w14:paraId="6778510F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  <w:highlight w:val="white"/>
        </w:rPr>
        <w:t>'</w:t>
      </w:r>
      <w:r>
        <w:rPr>
          <w:rFonts w:ascii="Arial Unicode MS" w:eastAsia="Arial Unicode MS" w:hAnsi="Arial Unicode MS" w:cs="Arial Unicode MS"/>
          <w:sz w:val="24"/>
          <w:szCs w:val="24"/>
          <w:highlight w:val="white"/>
        </w:rPr>
        <w:t>22년 상반기 및 6월 주요유통업체 매출동향</w:t>
      </w:r>
    </w:p>
    <w:p w14:paraId="0DCAA8AF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2021년 상반기 소매유통업체 정기평가 결과 - 주력사업 회복흐름, 사업전략과 관련 투자부담 및 성과 확인 필요-</w:t>
      </w:r>
    </w:p>
    <w:p w14:paraId="32B5FB32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2016년 12월 한국소비자원 온라인 쇼핑몰의 배송서비스 실태조사</w:t>
      </w:r>
    </w:p>
    <w:p w14:paraId="0A727ACB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커피전문점 1회용품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사용실태및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인식조사</w:t>
      </w:r>
    </w:p>
    <w:p w14:paraId="64DD781D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2020 09 코로나19로 인한 1회용품 소비의 변화와 포장재 쓰레기 발생 현황</w:t>
      </w:r>
    </w:p>
    <w:p w14:paraId="1F55DD7C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별첨 1회용품 사용 줄이기 적용범위 가이드라인</w:t>
      </w:r>
    </w:p>
    <w:p w14:paraId="3C1E9592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21유럽주요국의탈플라스틱정책및시사점</w:t>
      </w:r>
    </w:p>
    <w:p w14:paraId="7C5CCC5D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배달음식 플라스틱 용기 실태조사</w:t>
      </w:r>
    </w:p>
    <w:p w14:paraId="0F19132F" w14:textId="77777777" w:rsidR="00605DD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1회 용품 관련 규제실태조사</w:t>
      </w:r>
    </w:p>
    <w:p w14:paraId="5001AE3E" w14:textId="77777777" w:rsidR="00605DD8" w:rsidRDefault="00000000">
      <w:pPr>
        <w:numPr>
          <w:ilvl w:val="0"/>
          <w:numId w:val="1"/>
        </w:numPr>
        <w:spacing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19년 3차 외식산업 배달 실태에 관한 연구</w:t>
      </w:r>
    </w:p>
    <w:p w14:paraId="6B8654E4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유통업계 매출동향 지표</w:t>
      </w:r>
    </w:p>
    <w:p w14:paraId="1B739CE6" w14:textId="77777777" w:rsidR="00605DD8" w:rsidRDefault="00000000">
      <w:pPr>
        <w:spacing w:before="240" w:after="240"/>
        <w:rPr>
          <w:color w:val="1155CC"/>
          <w:sz w:val="24"/>
          <w:szCs w:val="24"/>
          <w:u w:val="single"/>
        </w:rPr>
      </w:pPr>
      <w:r>
        <w:rPr>
          <w:sz w:val="24"/>
          <w:szCs w:val="24"/>
        </w:rPr>
        <w:t xml:space="preserve"> </w:t>
      </w:r>
      <w:hyperlink r:id="rId26">
        <w:r>
          <w:rPr>
            <w:color w:val="1155CC"/>
            <w:sz w:val="24"/>
            <w:szCs w:val="24"/>
            <w:u w:val="single"/>
          </w:rPr>
          <w:t>’21년 연간, ’21년 12월 주요유통업체 매출동향 - 보도자료 | 브리핑룸 | 뉴스 | 대한민국 정책브리핑 (korea.kr)</w:t>
        </w:r>
      </w:hyperlink>
    </w:p>
    <w:p w14:paraId="3D56F6F3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C4CA87C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일회용품 사용 규제</w:t>
      </w:r>
    </w:p>
    <w:p w14:paraId="33E87F94" w14:textId="77777777" w:rsidR="00605DD8" w:rsidRDefault="00000000">
      <w:pPr>
        <w:spacing w:before="240" w:after="240"/>
        <w:rPr>
          <w:color w:val="1155CC"/>
          <w:sz w:val="24"/>
          <w:szCs w:val="24"/>
          <w:u w:val="single"/>
        </w:rPr>
      </w:pPr>
      <w:hyperlink r:id="rId27">
        <w:r>
          <w:rPr>
            <w:color w:val="1155CC"/>
            <w:sz w:val="24"/>
            <w:szCs w:val="24"/>
            <w:u w:val="single"/>
          </w:rPr>
          <w:t>[보도자료] 배달쓰레기 매일 830</w:t>
        </w:r>
        <w:proofErr w:type="gramStart"/>
        <w:r>
          <w:rPr>
            <w:color w:val="1155CC"/>
            <w:sz w:val="24"/>
            <w:szCs w:val="24"/>
            <w:u w:val="single"/>
          </w:rPr>
          <w:t>만개,배달할수록</w:t>
        </w:r>
        <w:proofErr w:type="gramEnd"/>
        <w:r>
          <w:rPr>
            <w:color w:val="1155CC"/>
            <w:sz w:val="24"/>
            <w:szCs w:val="24"/>
            <w:u w:val="single"/>
          </w:rPr>
          <w:t xml:space="preserve"> 쓰레기가 쌓이는 사회! 시민들은 강력한 대책을 촉구한다. | 녹색연합 (greenkorea.org)</w:t>
        </w:r>
      </w:hyperlink>
    </w:p>
    <w:p w14:paraId="79732522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164776C" w14:textId="77777777" w:rsidR="00605DD8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유통업체 경쟁력</w:t>
      </w:r>
    </w:p>
    <w:p w14:paraId="16463DA2" w14:textId="77777777" w:rsidR="00605DD8" w:rsidRDefault="00000000">
      <w:pPr>
        <w:spacing w:before="240" w:after="240"/>
        <w:rPr>
          <w:color w:val="1155CC"/>
          <w:sz w:val="24"/>
          <w:szCs w:val="24"/>
          <w:u w:val="single"/>
        </w:rPr>
      </w:pPr>
      <w:hyperlink r:id="rId28">
        <w:r>
          <w:rPr>
            <w:color w:val="1155CC"/>
            <w:sz w:val="24"/>
            <w:szCs w:val="24"/>
            <w:u w:val="single"/>
          </w:rPr>
          <w:t>유통업체 경쟁력 순위 매겨보니-GS25 ＞ 쿠팡 ＞ CU·이베이 ＞ 이마트 1인 가구·온라인 시대 백화점·마트 울상 - 매경ECONOMY (mk.co.kr)</w:t>
        </w:r>
      </w:hyperlink>
    </w:p>
    <w:p w14:paraId="1FB729B3" w14:textId="77777777" w:rsidR="00605DD8" w:rsidRDefault="00605DD8">
      <w:pPr>
        <w:spacing w:before="240" w:after="240"/>
        <w:rPr>
          <w:sz w:val="24"/>
          <w:szCs w:val="24"/>
        </w:rPr>
      </w:pPr>
    </w:p>
    <w:p w14:paraId="50C77432" w14:textId="77777777" w:rsidR="00605DD8" w:rsidRDefault="00605DD8">
      <w:pPr>
        <w:spacing w:before="240" w:after="240"/>
        <w:rPr>
          <w:sz w:val="24"/>
          <w:szCs w:val="24"/>
        </w:rPr>
      </w:pPr>
    </w:p>
    <w:p w14:paraId="0EC17689" w14:textId="77777777" w:rsidR="00605DD8" w:rsidRDefault="00605DD8">
      <w:pPr>
        <w:spacing w:before="240" w:after="240"/>
        <w:rPr>
          <w:sz w:val="24"/>
          <w:szCs w:val="24"/>
        </w:rPr>
      </w:pPr>
    </w:p>
    <w:p w14:paraId="2EED2D7A" w14:textId="77777777" w:rsidR="00605DD8" w:rsidRDefault="00605DD8">
      <w:pPr>
        <w:spacing w:before="240" w:after="240"/>
        <w:rPr>
          <w:sz w:val="24"/>
          <w:szCs w:val="24"/>
        </w:rPr>
      </w:pPr>
    </w:p>
    <w:p w14:paraId="5BF674A4" w14:textId="77777777" w:rsidR="00605DD8" w:rsidRDefault="00605DD8">
      <w:pPr>
        <w:spacing w:before="240" w:after="240"/>
        <w:rPr>
          <w:sz w:val="24"/>
          <w:szCs w:val="24"/>
        </w:rPr>
      </w:pPr>
    </w:p>
    <w:p w14:paraId="18E590D2" w14:textId="77777777" w:rsidR="00605DD8" w:rsidRDefault="00605DD8">
      <w:pPr>
        <w:spacing w:before="240" w:after="240"/>
        <w:rPr>
          <w:sz w:val="24"/>
          <w:szCs w:val="24"/>
        </w:rPr>
      </w:pPr>
    </w:p>
    <w:p w14:paraId="39F18894" w14:textId="77777777" w:rsidR="00605DD8" w:rsidRDefault="00605DD8">
      <w:pPr>
        <w:spacing w:before="240" w:after="240"/>
        <w:rPr>
          <w:sz w:val="24"/>
          <w:szCs w:val="24"/>
        </w:rPr>
      </w:pPr>
    </w:p>
    <w:p w14:paraId="021169C4" w14:textId="77777777" w:rsidR="00605DD8" w:rsidRDefault="00605DD8">
      <w:pPr>
        <w:spacing w:before="240" w:after="240"/>
        <w:rPr>
          <w:sz w:val="24"/>
          <w:szCs w:val="24"/>
        </w:rPr>
      </w:pPr>
    </w:p>
    <w:p w14:paraId="71132911" w14:textId="77777777" w:rsidR="00605DD8" w:rsidRDefault="00605DD8">
      <w:pPr>
        <w:spacing w:before="240" w:after="240"/>
        <w:rPr>
          <w:sz w:val="24"/>
          <w:szCs w:val="24"/>
        </w:rPr>
      </w:pPr>
    </w:p>
    <w:p w14:paraId="071B591C" w14:textId="77777777" w:rsidR="00605DD8" w:rsidRDefault="00605DD8">
      <w:pPr>
        <w:spacing w:before="240" w:after="240"/>
        <w:rPr>
          <w:sz w:val="24"/>
          <w:szCs w:val="24"/>
        </w:rPr>
      </w:pPr>
    </w:p>
    <w:sectPr w:rsidR="00605DD8">
      <w:headerReference w:type="default" r:id="rId2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B9252" w14:textId="77777777" w:rsidR="0073300C" w:rsidRDefault="0073300C">
      <w:pPr>
        <w:spacing w:line="240" w:lineRule="auto"/>
      </w:pPr>
      <w:r>
        <w:separator/>
      </w:r>
    </w:p>
  </w:endnote>
  <w:endnote w:type="continuationSeparator" w:id="0">
    <w:p w14:paraId="2F0B3FD6" w14:textId="77777777" w:rsidR="0073300C" w:rsidRDefault="007330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8A66C" w14:textId="77777777" w:rsidR="0073300C" w:rsidRDefault="0073300C">
      <w:pPr>
        <w:spacing w:line="240" w:lineRule="auto"/>
      </w:pPr>
      <w:r>
        <w:separator/>
      </w:r>
    </w:p>
  </w:footnote>
  <w:footnote w:type="continuationSeparator" w:id="0">
    <w:p w14:paraId="7F176F31" w14:textId="77777777" w:rsidR="0073300C" w:rsidRDefault="007330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35624" w14:textId="77777777" w:rsidR="00605DD8" w:rsidRDefault="00605D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A1CAE"/>
    <w:multiLevelType w:val="multilevel"/>
    <w:tmpl w:val="087268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52743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5DD8"/>
    <w:rsid w:val="00605DD8"/>
    <w:rsid w:val="0073300C"/>
    <w:rsid w:val="0094731C"/>
    <w:rsid w:val="00A871C8"/>
    <w:rsid w:val="00AF2DEC"/>
    <w:rsid w:val="00DC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3B31A"/>
  <w15:docId w15:val="{9DFA4C1F-45B8-442F-B5D9-ACBA61556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mk.co.kr/economy/view/2019/772547/" TargetMode="External"/><Relationship Id="rId26" Type="http://schemas.openxmlformats.org/officeDocument/2006/relationships/hyperlink" Target="https://www.korea.kr/news/pressReleaseView.do?newsId=156493579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blog.naver.com/hi_nso/22249037656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kfoodtimes.com/news/articleView.html?idxno=10282" TargetMode="External"/><Relationship Id="rId25" Type="http://schemas.openxmlformats.org/officeDocument/2006/relationships/hyperlink" Target="https://www.fnnews.com/news/20220916140338415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fnnews.com/news/202107141438146159" TargetMode="Externa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hankyung.com/economy/article/202205301206Y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index.go.kr/potal/stts/idxMain/selectPoSttsIdxMainPrint.do?idx_cd=1142&amp;board_cd=INDX_001" TargetMode="External"/><Relationship Id="rId28" Type="http://schemas.openxmlformats.org/officeDocument/2006/relationships/hyperlink" Target="https://www.mk.co.kr/economy/view/2019/772547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sisain.co.kr/news/articleView.html?idxno=34031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sisajournal-e.com/news/articleView.html?idxno=217258" TargetMode="External"/><Relationship Id="rId27" Type="http://schemas.openxmlformats.org/officeDocument/2006/relationships/hyperlink" Target="https://www.greenkorea.org/activity/living-environment/zerowaste/84883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475</Words>
  <Characters>2712</Characters>
  <Application>Microsoft Office Word</Application>
  <DocSecurity>0</DocSecurity>
  <Lines>22</Lines>
  <Paragraphs>6</Paragraphs>
  <ScaleCrop>false</ScaleCrop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박 상범</cp:lastModifiedBy>
  <cp:revision>4</cp:revision>
  <dcterms:created xsi:type="dcterms:W3CDTF">2022-10-21T09:29:00Z</dcterms:created>
  <dcterms:modified xsi:type="dcterms:W3CDTF">2022-10-21T09:31:00Z</dcterms:modified>
</cp:coreProperties>
</file>