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F42D4" w14:textId="77777777" w:rsidR="002F6B03" w:rsidRDefault="002F6B03" w:rsidP="002F6B03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Cs w:val="24"/>
        </w:rPr>
      </w:pPr>
      <w:r w:rsidRPr="00B66B06">
        <w:rPr>
          <w:rFonts w:cs="Times New Roman"/>
          <w:b/>
          <w:bCs/>
          <w:szCs w:val="24"/>
        </w:rPr>
        <w:t>UNet with Fractal and Fractional Attention Mechanisms for Accurate Localization and Segmentation of Lung Nodules</w:t>
      </w:r>
    </w:p>
    <w:p w14:paraId="604939A2" w14:textId="77777777" w:rsidR="002F6B03" w:rsidRPr="00B66B06" w:rsidRDefault="002F6B03" w:rsidP="002F6B03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color w:val="272727"/>
          <w:szCs w:val="24"/>
        </w:rPr>
      </w:pPr>
    </w:p>
    <w:p w14:paraId="20379654" w14:textId="7FC6C16D" w:rsidR="00003446" w:rsidRDefault="002F6B03">
      <w:pPr>
        <w:rPr>
          <w:b/>
          <w:bCs/>
        </w:rPr>
      </w:pPr>
      <w:r w:rsidRPr="002F6B03">
        <w:rPr>
          <w:b/>
          <w:bCs/>
        </w:rPr>
        <w:t>ALL Tables</w:t>
      </w:r>
    </w:p>
    <w:p w14:paraId="15A02D69" w14:textId="77777777" w:rsidR="007E49FF" w:rsidRPr="00B66B06" w:rsidRDefault="007E49FF" w:rsidP="007E49FF">
      <w:pPr>
        <w:pStyle w:val="NormalWeb"/>
        <w:spacing w:before="0" w:beforeAutospacing="0" w:after="0" w:afterAutospacing="0" w:line="276" w:lineRule="auto"/>
        <w:jc w:val="both"/>
      </w:pPr>
      <w:r w:rsidRPr="00B66B06">
        <w:rPr>
          <w:b/>
          <w:bCs/>
        </w:rPr>
        <w:t>Table 1:</w:t>
      </w:r>
      <w:r w:rsidRPr="00B66B06">
        <w:t xml:space="preserve"> Summary of the number of CT scans and patients in the LIDC-IDRI datasets used in this study.</w:t>
      </w: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5736"/>
      </w:tblGrid>
      <w:tr w:rsidR="007E49FF" w:rsidRPr="00B66B06" w14:paraId="6529AB5C" w14:textId="77777777" w:rsidTr="00380202">
        <w:trPr>
          <w:trHeight w:val="385"/>
        </w:trPr>
        <w:tc>
          <w:tcPr>
            <w:tcW w:w="2009" w:type="dxa"/>
            <w:shd w:val="clear" w:color="auto" w:fill="auto"/>
          </w:tcPr>
          <w:p w14:paraId="3CFAD5E2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bCs/>
              </w:rPr>
            </w:pPr>
            <w:r w:rsidRPr="00B66B06">
              <w:rPr>
                <w:b/>
                <w:bCs/>
              </w:rPr>
              <w:t>Description</w:t>
            </w:r>
          </w:p>
        </w:tc>
        <w:tc>
          <w:tcPr>
            <w:tcW w:w="5736" w:type="dxa"/>
            <w:shd w:val="clear" w:color="auto" w:fill="auto"/>
          </w:tcPr>
          <w:p w14:paraId="7DEC168A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  <w:bCs/>
              </w:rPr>
            </w:pPr>
            <w:r w:rsidRPr="00B66B06">
              <w:rPr>
                <w:b/>
                <w:bCs/>
              </w:rPr>
              <w:t>LIDC-IDRI</w:t>
            </w:r>
          </w:p>
        </w:tc>
      </w:tr>
      <w:tr w:rsidR="007E49FF" w:rsidRPr="00B66B06" w14:paraId="232F8A6D" w14:textId="77777777" w:rsidTr="00380202">
        <w:trPr>
          <w:trHeight w:val="638"/>
        </w:trPr>
        <w:tc>
          <w:tcPr>
            <w:tcW w:w="2009" w:type="dxa"/>
            <w:shd w:val="clear" w:color="auto" w:fill="auto"/>
          </w:tcPr>
          <w:p w14:paraId="0A9FD2C0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Total number of patients</w:t>
            </w:r>
          </w:p>
        </w:tc>
        <w:tc>
          <w:tcPr>
            <w:tcW w:w="5736" w:type="dxa"/>
            <w:shd w:val="clear" w:color="auto" w:fill="auto"/>
          </w:tcPr>
          <w:p w14:paraId="3064B990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1010</w:t>
            </w:r>
          </w:p>
        </w:tc>
      </w:tr>
      <w:tr w:rsidR="007E49FF" w:rsidRPr="00B66B06" w14:paraId="4A578086" w14:textId="77777777" w:rsidTr="00380202">
        <w:trPr>
          <w:trHeight w:val="638"/>
        </w:trPr>
        <w:tc>
          <w:tcPr>
            <w:tcW w:w="2009" w:type="dxa"/>
            <w:shd w:val="clear" w:color="auto" w:fill="auto"/>
          </w:tcPr>
          <w:p w14:paraId="71DE4B84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Total number of CT scans</w:t>
            </w:r>
          </w:p>
        </w:tc>
        <w:tc>
          <w:tcPr>
            <w:tcW w:w="5736" w:type="dxa"/>
            <w:shd w:val="clear" w:color="auto" w:fill="auto"/>
          </w:tcPr>
          <w:p w14:paraId="7803F193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1018</w:t>
            </w:r>
          </w:p>
        </w:tc>
      </w:tr>
      <w:tr w:rsidR="007E49FF" w:rsidRPr="00B66B06" w14:paraId="701FAE2D" w14:textId="77777777" w:rsidTr="00380202">
        <w:trPr>
          <w:trHeight w:val="638"/>
        </w:trPr>
        <w:tc>
          <w:tcPr>
            <w:tcW w:w="2009" w:type="dxa"/>
            <w:shd w:val="clear" w:color="auto" w:fill="auto"/>
          </w:tcPr>
          <w:p w14:paraId="19EA72B8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Final Nodules</w:t>
            </w:r>
          </w:p>
        </w:tc>
        <w:tc>
          <w:tcPr>
            <w:tcW w:w="5736" w:type="dxa"/>
            <w:shd w:val="clear" w:color="auto" w:fill="auto"/>
          </w:tcPr>
          <w:p w14:paraId="523FAEBF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848 (442 benign, 406 malignant)</w:t>
            </w:r>
          </w:p>
        </w:tc>
      </w:tr>
      <w:tr w:rsidR="007E49FF" w:rsidRPr="00B66B06" w14:paraId="3E5294E5" w14:textId="77777777" w:rsidTr="00380202">
        <w:trPr>
          <w:trHeight w:val="392"/>
        </w:trPr>
        <w:tc>
          <w:tcPr>
            <w:tcW w:w="2009" w:type="dxa"/>
            <w:shd w:val="clear" w:color="auto" w:fill="auto"/>
          </w:tcPr>
          <w:p w14:paraId="0A69D78E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 xml:space="preserve"> Origin</w:t>
            </w:r>
          </w:p>
        </w:tc>
        <w:tc>
          <w:tcPr>
            <w:tcW w:w="5736" w:type="dxa"/>
            <w:shd w:val="clear" w:color="auto" w:fill="auto"/>
          </w:tcPr>
          <w:p w14:paraId="197F28F2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 xml:space="preserve">Seven academic </w:t>
            </w:r>
            <w:r>
              <w:t>instutions.</w:t>
            </w:r>
          </w:p>
        </w:tc>
      </w:tr>
      <w:tr w:rsidR="007E49FF" w:rsidRPr="00B66B06" w14:paraId="6349C2BF" w14:textId="77777777" w:rsidTr="00380202">
        <w:trPr>
          <w:trHeight w:val="392"/>
        </w:trPr>
        <w:tc>
          <w:tcPr>
            <w:tcW w:w="2009" w:type="dxa"/>
            <w:shd w:val="clear" w:color="auto" w:fill="auto"/>
          </w:tcPr>
          <w:p w14:paraId="0126EBE3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CT Slice width</w:t>
            </w:r>
          </w:p>
        </w:tc>
        <w:tc>
          <w:tcPr>
            <w:tcW w:w="5736" w:type="dxa"/>
            <w:shd w:val="clear" w:color="auto" w:fill="auto"/>
          </w:tcPr>
          <w:p w14:paraId="4D341D02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0.45 to 5.00 mm</w:t>
            </w:r>
          </w:p>
        </w:tc>
      </w:tr>
      <w:tr w:rsidR="007E49FF" w:rsidRPr="00B66B06" w14:paraId="0CAF6E9E" w14:textId="77777777" w:rsidTr="00380202">
        <w:trPr>
          <w:trHeight w:val="392"/>
        </w:trPr>
        <w:tc>
          <w:tcPr>
            <w:tcW w:w="2009" w:type="dxa"/>
            <w:shd w:val="clear" w:color="auto" w:fill="auto"/>
          </w:tcPr>
          <w:p w14:paraId="1FC109B5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Annotation</w:t>
            </w:r>
          </w:p>
        </w:tc>
        <w:tc>
          <w:tcPr>
            <w:tcW w:w="5736" w:type="dxa"/>
            <w:shd w:val="clear" w:color="auto" w:fill="auto"/>
          </w:tcPr>
          <w:p w14:paraId="4B9E22F2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Radiologists Four experienced thoracic radiologists.</w:t>
            </w:r>
          </w:p>
        </w:tc>
      </w:tr>
      <w:tr w:rsidR="007E49FF" w:rsidRPr="00B66B06" w14:paraId="58DE21A2" w14:textId="77777777" w:rsidTr="00380202">
        <w:trPr>
          <w:trHeight w:val="392"/>
        </w:trPr>
        <w:tc>
          <w:tcPr>
            <w:tcW w:w="2009" w:type="dxa"/>
            <w:shd w:val="clear" w:color="auto" w:fill="auto"/>
          </w:tcPr>
          <w:p w14:paraId="41334890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Barred Nodules</w:t>
            </w:r>
          </w:p>
        </w:tc>
        <w:tc>
          <w:tcPr>
            <w:tcW w:w="5736" w:type="dxa"/>
            <w:shd w:val="clear" w:color="auto" w:fill="auto"/>
          </w:tcPr>
          <w:p w14:paraId="677399BF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Rating median of 3</w:t>
            </w:r>
          </w:p>
        </w:tc>
      </w:tr>
      <w:tr w:rsidR="007E49FF" w:rsidRPr="00B66B06" w14:paraId="55A3F740" w14:textId="77777777" w:rsidTr="00380202">
        <w:trPr>
          <w:trHeight w:val="392"/>
        </w:trPr>
        <w:tc>
          <w:tcPr>
            <w:tcW w:w="2009" w:type="dxa"/>
            <w:shd w:val="clear" w:color="auto" w:fill="auto"/>
          </w:tcPr>
          <w:p w14:paraId="5CBD173F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Experts annotation</w:t>
            </w:r>
          </w:p>
        </w:tc>
        <w:tc>
          <w:tcPr>
            <w:tcW w:w="5736" w:type="dxa"/>
            <w:shd w:val="clear" w:color="auto" w:fill="auto"/>
          </w:tcPr>
          <w:p w14:paraId="5D31AC18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Median of radiologists' ratings (1-5 scale)</w:t>
            </w:r>
          </w:p>
        </w:tc>
      </w:tr>
      <w:tr w:rsidR="007E49FF" w:rsidRPr="00B66B06" w14:paraId="6731F3E9" w14:textId="77777777" w:rsidTr="00380202">
        <w:trPr>
          <w:trHeight w:val="392"/>
        </w:trPr>
        <w:tc>
          <w:tcPr>
            <w:tcW w:w="2009" w:type="dxa"/>
            <w:shd w:val="clear" w:color="auto" w:fill="auto"/>
          </w:tcPr>
          <w:p w14:paraId="0E51269F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Url of LIDC-IDRI</w:t>
            </w:r>
          </w:p>
        </w:tc>
        <w:tc>
          <w:tcPr>
            <w:tcW w:w="5736" w:type="dxa"/>
            <w:shd w:val="clear" w:color="auto" w:fill="auto"/>
          </w:tcPr>
          <w:p w14:paraId="5A436978" w14:textId="77777777" w:rsidR="007E49FF" w:rsidRPr="00B66B06" w:rsidRDefault="007E49FF" w:rsidP="00380202">
            <w:pPr>
              <w:spacing w:after="0" w:line="276" w:lineRule="auto"/>
              <w:jc w:val="both"/>
              <w:rPr>
                <w:rFonts w:cs="Times New Roman"/>
                <w:b/>
                <w:bCs/>
                <w:szCs w:val="24"/>
              </w:rPr>
            </w:pPr>
            <w:hyperlink r:id="rId4" w:history="1">
              <w:r w:rsidRPr="00B66B06">
                <w:rPr>
                  <w:rStyle w:val="Hyperlink"/>
                  <w:rFonts w:cs="Times New Roman"/>
                  <w:b/>
                  <w:bCs/>
                  <w:szCs w:val="24"/>
                </w:rPr>
                <w:t>https://www.cancerimagingarchive.net/collection/lidc-idri/</w:t>
              </w:r>
            </w:hyperlink>
          </w:p>
        </w:tc>
      </w:tr>
      <w:tr w:rsidR="007E49FF" w:rsidRPr="00B66B06" w14:paraId="645B9621" w14:textId="77777777" w:rsidTr="00380202">
        <w:trPr>
          <w:trHeight w:val="392"/>
        </w:trPr>
        <w:tc>
          <w:tcPr>
            <w:tcW w:w="2009" w:type="dxa"/>
            <w:shd w:val="clear" w:color="auto" w:fill="auto"/>
          </w:tcPr>
          <w:p w14:paraId="02673140" w14:textId="77777777" w:rsidR="007E49FF" w:rsidRPr="00B66B06" w:rsidRDefault="007E49FF" w:rsidP="00380202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B66B06">
              <w:t>Url of LUNA 16</w:t>
            </w:r>
          </w:p>
        </w:tc>
        <w:tc>
          <w:tcPr>
            <w:tcW w:w="5736" w:type="dxa"/>
            <w:shd w:val="clear" w:color="auto" w:fill="auto"/>
          </w:tcPr>
          <w:p w14:paraId="4BD9248A" w14:textId="77777777" w:rsidR="007E49FF" w:rsidRPr="00B66B06" w:rsidRDefault="007E49FF" w:rsidP="00380202">
            <w:pPr>
              <w:spacing w:after="0" w:line="276" w:lineRule="auto"/>
              <w:jc w:val="both"/>
              <w:rPr>
                <w:rFonts w:cs="Times New Roman"/>
                <w:b/>
                <w:bCs/>
                <w:szCs w:val="24"/>
              </w:rPr>
            </w:pPr>
            <w:hyperlink r:id="rId5" w:history="1">
              <w:r w:rsidRPr="00B66B06">
                <w:rPr>
                  <w:rStyle w:val="Hyperlink"/>
                  <w:rFonts w:cs="Times New Roman"/>
                  <w:b/>
                  <w:bCs/>
                  <w:szCs w:val="24"/>
                </w:rPr>
                <w:t>https://luna16.grand-challenge.org/Data/</w:t>
              </w:r>
            </w:hyperlink>
          </w:p>
        </w:tc>
      </w:tr>
    </w:tbl>
    <w:p w14:paraId="289B5239" w14:textId="77777777" w:rsidR="007E49FF" w:rsidRPr="00B66B06" w:rsidRDefault="007E49FF" w:rsidP="007E49FF">
      <w:pPr>
        <w:pStyle w:val="NormalWeb"/>
        <w:spacing w:before="0" w:beforeAutospacing="0" w:after="0" w:afterAutospacing="0" w:line="276" w:lineRule="auto"/>
        <w:jc w:val="both"/>
      </w:pPr>
    </w:p>
    <w:p w14:paraId="109DDCF2" w14:textId="77777777" w:rsidR="00A82303" w:rsidRDefault="00A82303">
      <w:pPr>
        <w:rPr>
          <w:b/>
          <w:bCs/>
        </w:rPr>
      </w:pPr>
    </w:p>
    <w:p w14:paraId="06B5FA14" w14:textId="77777777" w:rsidR="007E49FF" w:rsidRPr="008458C9" w:rsidRDefault="007E49FF" w:rsidP="007E49FF">
      <w:pPr>
        <w:spacing w:after="0"/>
        <w:jc w:val="center"/>
        <w:rPr>
          <w:rFonts w:eastAsia="Times New Roman"/>
          <w:szCs w:val="24"/>
          <w:lang w:val="en-IN" w:eastAsia="en-IN"/>
        </w:rPr>
      </w:pPr>
      <w:r w:rsidRPr="008458C9">
        <w:rPr>
          <w:rFonts w:eastAsia="Times New Roman"/>
          <w:b/>
          <w:bCs/>
          <w:szCs w:val="24"/>
          <w:lang w:eastAsia="en-IN"/>
        </w:rPr>
        <w:t>Table 2</w:t>
      </w:r>
      <w:r w:rsidRPr="008458C9">
        <w:rPr>
          <w:rFonts w:eastAsia="Times New Roman"/>
          <w:szCs w:val="24"/>
          <w:lang w:eastAsia="en-IN"/>
        </w:rPr>
        <w:t>. 3X3 Fractal-fractional integral mask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614"/>
        <w:gridCol w:w="614"/>
      </w:tblGrid>
      <w:tr w:rsidR="007E49FF" w:rsidRPr="008458C9" w14:paraId="2924D1D6" w14:textId="77777777" w:rsidTr="00380202">
        <w:trPr>
          <w:trHeight w:val="262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77276" w14:textId="77777777" w:rsidR="007E49FF" w:rsidRPr="008458C9" w:rsidRDefault="00000000" w:rsidP="00380202">
            <w:pPr>
              <w:spacing w:after="0"/>
              <w:jc w:val="center"/>
              <w:rPr>
                <w:rFonts w:eastAsia="Times New Roman"/>
                <w:szCs w:val="24"/>
                <w:lang w:val="en-IN"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EDE40" w14:textId="77777777" w:rsidR="007E49FF" w:rsidRPr="008458C9" w:rsidRDefault="00000000" w:rsidP="00380202">
            <w:pPr>
              <w:spacing w:after="0"/>
              <w:jc w:val="center"/>
              <w:rPr>
                <w:rFonts w:eastAsia="Times New Roman"/>
                <w:szCs w:val="24"/>
                <w:lang w:val="en-IN"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11EBA" w14:textId="77777777" w:rsidR="007E49FF" w:rsidRPr="008458C9" w:rsidRDefault="00000000" w:rsidP="00380202">
            <w:pPr>
              <w:spacing w:after="0"/>
              <w:jc w:val="center"/>
              <w:rPr>
                <w:rFonts w:eastAsia="Times New Roman"/>
                <w:szCs w:val="24"/>
                <w:lang w:val="en-IN"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7E49FF" w:rsidRPr="008458C9" w14:paraId="59D3E1C1" w14:textId="77777777" w:rsidTr="00380202">
        <w:trPr>
          <w:trHeight w:val="262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2D9C9" w14:textId="77777777" w:rsidR="007E49FF" w:rsidRPr="008458C9" w:rsidRDefault="00000000" w:rsidP="00380202">
            <w:pPr>
              <w:spacing w:after="0"/>
              <w:jc w:val="center"/>
              <w:rPr>
                <w:rFonts w:eastAsia="Times New Roman"/>
                <w:szCs w:val="24"/>
                <w:lang w:val="en-IN"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99BBC" w14:textId="77777777" w:rsidR="007E49FF" w:rsidRPr="008458C9" w:rsidRDefault="00000000" w:rsidP="00380202">
            <w:pPr>
              <w:spacing w:after="0"/>
              <w:jc w:val="center"/>
              <w:rPr>
                <w:rFonts w:eastAsia="Times New Roman"/>
                <w:szCs w:val="24"/>
                <w:lang w:val="en-IN"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8λ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8391D" w14:textId="77777777" w:rsidR="007E49FF" w:rsidRPr="008458C9" w:rsidRDefault="00000000" w:rsidP="00380202">
            <w:pPr>
              <w:spacing w:after="0"/>
              <w:jc w:val="center"/>
              <w:rPr>
                <w:rFonts w:eastAsia="Times New Roman"/>
                <w:szCs w:val="24"/>
                <w:lang w:val="en-IN"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7E49FF" w:rsidRPr="008458C9" w14:paraId="634CBB66" w14:textId="77777777" w:rsidTr="00380202">
        <w:trPr>
          <w:trHeight w:val="262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8893F" w14:textId="77777777" w:rsidR="007E49FF" w:rsidRPr="008458C9" w:rsidRDefault="00000000" w:rsidP="00380202">
            <w:pPr>
              <w:spacing w:after="0"/>
              <w:jc w:val="center"/>
              <w:rPr>
                <w:rFonts w:eastAsia="Times New Roman"/>
                <w:szCs w:val="24"/>
                <w:lang w:val="en-IN"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61174" w14:textId="77777777" w:rsidR="007E49FF" w:rsidRPr="008458C9" w:rsidRDefault="00000000" w:rsidP="00380202">
            <w:pPr>
              <w:spacing w:after="0"/>
              <w:jc w:val="center"/>
              <w:rPr>
                <w:rFonts w:eastAsia="Times New Roman"/>
                <w:szCs w:val="24"/>
                <w:lang w:val="en-IN"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84144" w14:textId="77777777" w:rsidR="007E49FF" w:rsidRPr="008458C9" w:rsidRDefault="00000000" w:rsidP="00380202">
            <w:pPr>
              <w:spacing w:after="0"/>
              <w:jc w:val="center"/>
              <w:rPr>
                <w:rFonts w:eastAsia="Times New Roman"/>
                <w:szCs w:val="24"/>
                <w:lang w:val="en-IN"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221794F9" w14:textId="77777777" w:rsidR="007E49FF" w:rsidRPr="003520C3" w:rsidRDefault="007E49FF" w:rsidP="007E49FF">
      <w:pPr>
        <w:autoSpaceDE w:val="0"/>
        <w:autoSpaceDN w:val="0"/>
        <w:adjustRightInd w:val="0"/>
        <w:spacing w:after="0"/>
        <w:jc w:val="center"/>
        <w:rPr>
          <w:rFonts w:eastAsia="STIX-Regular"/>
          <w:color w:val="000000"/>
          <w:szCs w:val="24"/>
        </w:rPr>
      </w:pPr>
      <w:r w:rsidRPr="008458C9">
        <w:rPr>
          <w:rFonts w:eastAsia="STIX-Regular"/>
          <w:b/>
          <w:bCs/>
          <w:color w:val="000000"/>
          <w:szCs w:val="24"/>
        </w:rPr>
        <w:t>Table 3</w:t>
      </w:r>
      <w:r>
        <w:rPr>
          <w:rFonts w:eastAsia="STIX-Regular"/>
          <w:b/>
          <w:bCs/>
          <w:color w:val="000000"/>
          <w:szCs w:val="24"/>
        </w:rPr>
        <w:t>.</w:t>
      </w:r>
      <w:r w:rsidRPr="008458C9">
        <w:rPr>
          <w:rFonts w:eastAsia="STIX-Regular"/>
          <w:b/>
          <w:bCs/>
          <w:color w:val="000000"/>
          <w:szCs w:val="24"/>
        </w:rPr>
        <w:t xml:space="preserve"> </w:t>
      </w:r>
      <w:r w:rsidRPr="008458C9">
        <w:rPr>
          <w:rFonts w:eastAsia="STIX-Regular"/>
          <w:color w:val="000000"/>
          <w:szCs w:val="24"/>
        </w:rPr>
        <w:t>UNet-FFA model parameter</w:t>
      </w:r>
      <w:r w:rsidRPr="00B16E63">
        <w:rPr>
          <w:rFonts w:eastAsia="STIX-Regular"/>
          <w:color w:val="000000"/>
          <w:szCs w:val="24"/>
        </w:rPr>
        <w:t>s</w:t>
      </w:r>
    </w:p>
    <w:p w14:paraId="7DBAD6B1" w14:textId="77777777" w:rsidR="007E49FF" w:rsidRPr="008458C9" w:rsidRDefault="007E49FF" w:rsidP="007E49FF">
      <w:pPr>
        <w:autoSpaceDE w:val="0"/>
        <w:autoSpaceDN w:val="0"/>
        <w:adjustRightInd w:val="0"/>
        <w:spacing w:after="0"/>
        <w:jc w:val="both"/>
        <w:rPr>
          <w:rFonts w:eastAsia="STIX-Regular"/>
          <w:b/>
          <w:bCs/>
          <w:color w:val="000000"/>
          <w:szCs w:val="24"/>
        </w:rPr>
      </w:pPr>
    </w:p>
    <w:tbl>
      <w:tblPr>
        <w:tblW w:w="0" w:type="auto"/>
        <w:tblInd w:w="2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</w:tblGrid>
      <w:tr w:rsidR="007E49FF" w:rsidRPr="008458C9" w14:paraId="3EBF7316" w14:textId="77777777" w:rsidTr="0038020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B3406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b/>
                <w:bCs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b/>
                <w:bCs/>
                <w:color w:val="000000"/>
                <w:szCs w:val="24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77710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b/>
                <w:bCs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b/>
                <w:bCs/>
                <w:color w:val="000000"/>
                <w:szCs w:val="24"/>
              </w:rPr>
              <w:t>Configuration</w:t>
            </w:r>
          </w:p>
        </w:tc>
      </w:tr>
      <w:tr w:rsidR="007E49FF" w:rsidRPr="008458C9" w14:paraId="46467462" w14:textId="77777777" w:rsidTr="0038020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ED76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Learning 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A5E0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0.001</w:t>
            </w:r>
          </w:p>
        </w:tc>
      </w:tr>
      <w:tr w:rsidR="007E49FF" w:rsidRPr="008458C9" w14:paraId="1DC0E2F5" w14:textId="77777777" w:rsidTr="0038020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BA9C6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>
              <w:rPr>
                <w:rFonts w:eastAsia="STIX-Regular"/>
                <w:color w:val="000000"/>
                <w:szCs w:val="24"/>
              </w:rPr>
              <w:t>E</w:t>
            </w:r>
            <w:r w:rsidRPr="008458C9">
              <w:rPr>
                <w:rFonts w:eastAsia="STIX-Regular"/>
                <w:color w:val="000000"/>
                <w:szCs w:val="24"/>
              </w:rPr>
              <w:t>pochs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CC00F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100</w:t>
            </w:r>
          </w:p>
        </w:tc>
      </w:tr>
      <w:tr w:rsidR="007E49FF" w:rsidRPr="008458C9" w14:paraId="4E25B434" w14:textId="77777777" w:rsidTr="0038020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F8CE0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>
              <w:rPr>
                <w:rFonts w:eastAsia="STIX-Regular"/>
                <w:color w:val="000000"/>
                <w:szCs w:val="24"/>
              </w:rPr>
              <w:t>O</w:t>
            </w:r>
            <w:r w:rsidRPr="008458C9">
              <w:rPr>
                <w:rFonts w:eastAsia="STIX-Regular"/>
                <w:color w:val="000000"/>
                <w:szCs w:val="24"/>
              </w:rPr>
              <w:t>ptimizer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C25DF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Adam</w:t>
            </w:r>
          </w:p>
        </w:tc>
      </w:tr>
      <w:tr w:rsidR="007E49FF" w:rsidRPr="008458C9" w14:paraId="251B3466" w14:textId="77777777" w:rsidTr="0038020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F00B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Activation function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B2D71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ReLU</w:t>
            </w:r>
          </w:p>
        </w:tc>
      </w:tr>
      <w:tr w:rsidR="007E49FF" w:rsidRPr="008458C9" w14:paraId="6C493AEA" w14:textId="77777777" w:rsidTr="0038020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5F9B5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Batch size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967A0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32</w:t>
            </w:r>
          </w:p>
        </w:tc>
      </w:tr>
    </w:tbl>
    <w:p w14:paraId="4AB0558E" w14:textId="77777777" w:rsidR="007E49FF" w:rsidRPr="008458C9" w:rsidRDefault="007E49FF" w:rsidP="007E49FF">
      <w:pPr>
        <w:autoSpaceDE w:val="0"/>
        <w:autoSpaceDN w:val="0"/>
        <w:adjustRightInd w:val="0"/>
        <w:spacing w:after="0"/>
        <w:jc w:val="center"/>
        <w:rPr>
          <w:rFonts w:eastAsia="STIX-Regular"/>
          <w:b/>
          <w:bCs/>
          <w:color w:val="000000"/>
          <w:szCs w:val="24"/>
          <w:lang w:val="en-IN"/>
        </w:rPr>
      </w:pPr>
      <w:bookmarkStart w:id="0" w:name="_Hlk195806973"/>
      <w:r w:rsidRPr="008458C9">
        <w:rPr>
          <w:rFonts w:eastAsia="STIX-Regular"/>
          <w:b/>
          <w:bCs/>
          <w:color w:val="000000"/>
          <w:szCs w:val="24"/>
        </w:rPr>
        <w:lastRenderedPageBreak/>
        <w:t>Table 4</w:t>
      </w:r>
      <w:r>
        <w:rPr>
          <w:rFonts w:eastAsia="STIX-Regular"/>
          <w:b/>
          <w:bCs/>
          <w:color w:val="000000"/>
          <w:szCs w:val="24"/>
        </w:rPr>
        <w:t>.</w:t>
      </w:r>
      <w:r w:rsidRPr="008458C9">
        <w:rPr>
          <w:rFonts w:eastAsia="STIX-Regular"/>
          <w:color w:val="000000"/>
          <w:szCs w:val="24"/>
        </w:rPr>
        <w:t xml:space="preserve"> Datasets applied </w:t>
      </w:r>
      <w:r>
        <w:rPr>
          <w:rFonts w:eastAsia="STIX-Regular"/>
          <w:color w:val="000000"/>
          <w:szCs w:val="24"/>
        </w:rPr>
        <w:t>to</w:t>
      </w:r>
      <w:r w:rsidRPr="008458C9">
        <w:rPr>
          <w:rFonts w:eastAsia="STIX-Regular"/>
          <w:color w:val="000000"/>
          <w:szCs w:val="24"/>
        </w:rPr>
        <w:t xml:space="preserve"> various methods.</w:t>
      </w:r>
    </w:p>
    <w:bookmarkEnd w:id="0"/>
    <w:p w14:paraId="69CF1109" w14:textId="77777777" w:rsidR="007E49FF" w:rsidRDefault="007E49FF" w:rsidP="007E49FF">
      <w:pPr>
        <w:autoSpaceDE w:val="0"/>
        <w:autoSpaceDN w:val="0"/>
        <w:adjustRightInd w:val="0"/>
        <w:spacing w:after="0"/>
        <w:jc w:val="both"/>
        <w:rPr>
          <w:szCs w:val="24"/>
        </w:rPr>
      </w:pP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2410"/>
      </w:tblGrid>
      <w:tr w:rsidR="007E49FF" w:rsidRPr="008458C9" w14:paraId="14F331A5" w14:textId="77777777" w:rsidTr="003802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D680D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b/>
                <w:bCs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b/>
                <w:bCs/>
                <w:color w:val="000000"/>
                <w:szCs w:val="24"/>
              </w:rPr>
              <w:t>Methods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D9623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b/>
                <w:bCs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b/>
                <w:bCs/>
                <w:color w:val="000000"/>
                <w:szCs w:val="24"/>
              </w:rPr>
              <w:t>Year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58745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b/>
                <w:bCs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b/>
                <w:bCs/>
                <w:color w:val="000000"/>
                <w:szCs w:val="24"/>
              </w:rPr>
              <w:t>Datasets</w:t>
            </w:r>
          </w:p>
        </w:tc>
      </w:tr>
      <w:tr w:rsidR="007E49FF" w:rsidRPr="008458C9" w14:paraId="3CEF4D8D" w14:textId="77777777" w:rsidTr="003802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436AC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IOMT assisted modified UNet [27]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23303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2021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BBB5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LIDC-IDRI</w:t>
            </w:r>
          </w:p>
        </w:tc>
      </w:tr>
      <w:tr w:rsidR="007E49FF" w:rsidRPr="008458C9" w14:paraId="3780371B" w14:textId="77777777" w:rsidTr="003802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EFC9B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DMC U-Net [28]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D8CBD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2023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D24F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LIDC-IDRI</w:t>
            </w:r>
          </w:p>
        </w:tc>
      </w:tr>
      <w:tr w:rsidR="007E49FF" w:rsidRPr="008458C9" w14:paraId="1C46FB53" w14:textId="77777777" w:rsidTr="003802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EC7B2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SMR Unet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FDD0B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2023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FBF9E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LIDC-IDRI</w:t>
            </w:r>
          </w:p>
        </w:tc>
      </w:tr>
      <w:tr w:rsidR="007E49FF" w:rsidRPr="008458C9" w14:paraId="43D7E5A1" w14:textId="77777777" w:rsidTr="003802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45A5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UNet-based neural network [29]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ACED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2023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DE506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color w:val="131413"/>
                <w:szCs w:val="24"/>
              </w:rPr>
              <w:t>CT slices (Private)</w:t>
            </w:r>
          </w:p>
        </w:tc>
      </w:tr>
      <w:tr w:rsidR="007E49FF" w:rsidRPr="008458C9" w14:paraId="113936B2" w14:textId="77777777" w:rsidTr="003802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13225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ACX U-Net [30]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D9B6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2023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039E0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LIDC-IDRI,LUNA 16</w:t>
            </w:r>
          </w:p>
        </w:tc>
      </w:tr>
      <w:tr w:rsidR="007E49FF" w:rsidRPr="008458C9" w14:paraId="3ACA1F4D" w14:textId="77777777" w:rsidTr="003802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408D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3D Unet [31]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48A41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8D181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LUNA 16</w:t>
            </w:r>
          </w:p>
        </w:tc>
      </w:tr>
      <w:tr w:rsidR="007E49FF" w:rsidRPr="008458C9" w14:paraId="5F259A3B" w14:textId="77777777" w:rsidTr="003802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F93D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HMSAM-Unet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80BF5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F6FEC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LUNA 16</w:t>
            </w:r>
          </w:p>
        </w:tc>
      </w:tr>
      <w:tr w:rsidR="007E49FF" w:rsidRPr="008458C9" w14:paraId="35EB69D5" w14:textId="77777777" w:rsidTr="00380202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AC00C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MAST Unet [32]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65472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2024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242D9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LIDC-IDRI</w:t>
            </w:r>
          </w:p>
        </w:tc>
      </w:tr>
    </w:tbl>
    <w:p w14:paraId="474D9766" w14:textId="77777777" w:rsidR="007E49FF" w:rsidRDefault="007E49FF">
      <w:pPr>
        <w:rPr>
          <w:b/>
          <w:bCs/>
        </w:rPr>
      </w:pPr>
    </w:p>
    <w:p w14:paraId="24B3162C" w14:textId="77777777" w:rsidR="007E49FF" w:rsidRDefault="007E49FF" w:rsidP="007E49FF">
      <w:pPr>
        <w:autoSpaceDE w:val="0"/>
        <w:autoSpaceDN w:val="0"/>
        <w:adjustRightInd w:val="0"/>
        <w:spacing w:after="0"/>
        <w:jc w:val="both"/>
        <w:rPr>
          <w:szCs w:val="24"/>
        </w:rPr>
      </w:pPr>
      <w:bookmarkStart w:id="1" w:name="_Hlk195807052"/>
      <w:r w:rsidRPr="008458C9">
        <w:rPr>
          <w:b/>
          <w:bCs/>
          <w:szCs w:val="24"/>
        </w:rPr>
        <w:t>Table 5</w:t>
      </w:r>
      <w:r w:rsidRPr="008458C9">
        <w:rPr>
          <w:szCs w:val="24"/>
        </w:rPr>
        <w:t>. Comparison of segmentation performance for different UNet and UNet models with attention mechanism models for the LUNA 16 dataset</w:t>
      </w:r>
    </w:p>
    <w:p w14:paraId="05664B90" w14:textId="77777777" w:rsidR="007E49FF" w:rsidRDefault="007E49FF" w:rsidP="007E49FF">
      <w:pPr>
        <w:autoSpaceDE w:val="0"/>
        <w:autoSpaceDN w:val="0"/>
        <w:adjustRightInd w:val="0"/>
        <w:spacing w:after="0"/>
        <w:jc w:val="both"/>
        <w:rPr>
          <w:szCs w:val="24"/>
        </w:rPr>
      </w:pP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993"/>
        <w:gridCol w:w="1654"/>
        <w:gridCol w:w="1181"/>
        <w:gridCol w:w="1417"/>
        <w:gridCol w:w="1134"/>
      </w:tblGrid>
      <w:tr w:rsidR="007E49FF" w:rsidRPr="008458C9" w14:paraId="32B687EF" w14:textId="77777777" w:rsidTr="0038020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D81EB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Methods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DED76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Year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BA095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Dice-coefficient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C505D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IoU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3F0A0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3191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Recall</w:t>
            </w:r>
          </w:p>
        </w:tc>
      </w:tr>
      <w:tr w:rsidR="007E49FF" w:rsidRPr="008458C9" w14:paraId="6E1F87D8" w14:textId="77777777" w:rsidTr="0038020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9A9F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ACX U-Net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AA09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2023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02A6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7B85D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8A6DF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67FBF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0.98</w:t>
            </w:r>
          </w:p>
        </w:tc>
      </w:tr>
      <w:tr w:rsidR="007E49FF" w:rsidRPr="008458C9" w14:paraId="5AE2AEE4" w14:textId="77777777" w:rsidTr="0038020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B51EB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3D UNet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2864E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2024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72153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62F7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7B88F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FEEA3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</w:tr>
      <w:tr w:rsidR="007E49FF" w:rsidRPr="008458C9" w14:paraId="0963A05D" w14:textId="77777777" w:rsidTr="0038020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C4C33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HMSAM UNet muti-scale attention model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42589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2024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0A68D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24864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FE91D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ECDA2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0.99</w:t>
            </w:r>
          </w:p>
        </w:tc>
      </w:tr>
      <w:tr w:rsidR="007E49FF" w:rsidRPr="008458C9" w14:paraId="257C8615" w14:textId="77777777" w:rsidTr="0038020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BC176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MUS-Net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9B61E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2025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C661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5DF0B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7C8B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A84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</w:tr>
      <w:tr w:rsidR="007E49FF" w:rsidRPr="008458C9" w14:paraId="5FC22F3B" w14:textId="77777777" w:rsidTr="0038020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A8C0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3D Residual network ResNet 50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68E6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2025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48FC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6A22C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356C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35FE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0.97</w:t>
            </w:r>
          </w:p>
        </w:tc>
      </w:tr>
      <w:tr w:rsidR="007E49FF" w:rsidRPr="008458C9" w14:paraId="75C2DEBC" w14:textId="77777777" w:rsidTr="0038020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AE21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b/>
                <w:bCs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b/>
                <w:bCs/>
                <w:color w:val="000000"/>
                <w:szCs w:val="24"/>
              </w:rPr>
              <w:t>UNet-FFA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08FA1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2025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2F653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rFonts w:eastAsia="Times New Roman"/>
                <w:b/>
                <w:bCs/>
                <w:szCs w:val="24"/>
                <w:lang w:eastAsia="en-IN"/>
              </w:rPr>
              <w:t>0.98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071AC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rFonts w:eastAsia="Times New Roman"/>
                <w:b/>
                <w:bCs/>
                <w:szCs w:val="24"/>
                <w:lang w:eastAsia="en-IN"/>
              </w:rPr>
              <w:t>0.97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58AB5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rFonts w:eastAsia="Times New Roman"/>
                <w:b/>
                <w:bCs/>
                <w:szCs w:val="24"/>
                <w:lang w:eastAsia="en-IN"/>
              </w:rPr>
              <w:t>0.97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72212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rFonts w:eastAsia="Times New Roman"/>
                <w:b/>
                <w:bCs/>
                <w:szCs w:val="24"/>
                <w:lang w:eastAsia="en-IN"/>
              </w:rPr>
              <w:t>0.96</w:t>
            </w:r>
          </w:p>
        </w:tc>
      </w:tr>
    </w:tbl>
    <w:p w14:paraId="4FE7B61A" w14:textId="77777777" w:rsidR="007E49FF" w:rsidRPr="008458C9" w:rsidRDefault="007E49FF" w:rsidP="007E49FF">
      <w:pPr>
        <w:autoSpaceDE w:val="0"/>
        <w:autoSpaceDN w:val="0"/>
        <w:adjustRightInd w:val="0"/>
        <w:spacing w:after="0"/>
        <w:jc w:val="both"/>
        <w:rPr>
          <w:b/>
          <w:bCs/>
          <w:szCs w:val="24"/>
          <w:lang w:val="en-IN"/>
        </w:rPr>
      </w:pPr>
    </w:p>
    <w:bookmarkEnd w:id="1"/>
    <w:p w14:paraId="33D0FB38" w14:textId="77777777" w:rsidR="007E49FF" w:rsidRDefault="007E49FF" w:rsidP="007E49FF">
      <w:pPr>
        <w:autoSpaceDE w:val="0"/>
        <w:autoSpaceDN w:val="0"/>
        <w:adjustRightInd w:val="0"/>
        <w:spacing w:after="0"/>
        <w:jc w:val="both"/>
        <w:rPr>
          <w:szCs w:val="24"/>
        </w:rPr>
      </w:pPr>
      <w:r w:rsidRPr="008458C9">
        <w:rPr>
          <w:b/>
          <w:bCs/>
          <w:szCs w:val="24"/>
        </w:rPr>
        <w:t>Table 6</w:t>
      </w:r>
      <w:r w:rsidRPr="008458C9">
        <w:rPr>
          <w:szCs w:val="24"/>
        </w:rPr>
        <w:t>. Comparison of segmentation performance for different UNet and UNet models with attention mechanism models for the LIDC-IDRI dataset</w:t>
      </w:r>
    </w:p>
    <w:p w14:paraId="7342502F" w14:textId="77777777" w:rsidR="007E49FF" w:rsidRDefault="007E49FF" w:rsidP="007E49FF">
      <w:pPr>
        <w:autoSpaceDE w:val="0"/>
        <w:autoSpaceDN w:val="0"/>
        <w:adjustRightInd w:val="0"/>
        <w:spacing w:after="0"/>
        <w:jc w:val="both"/>
        <w:rPr>
          <w:szCs w:val="24"/>
        </w:rPr>
      </w:pPr>
    </w:p>
    <w:tbl>
      <w:tblPr>
        <w:tblW w:w="751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0"/>
        <w:gridCol w:w="851"/>
        <w:gridCol w:w="1276"/>
        <w:gridCol w:w="850"/>
        <w:gridCol w:w="1276"/>
        <w:gridCol w:w="992"/>
      </w:tblGrid>
      <w:tr w:rsidR="007E49FF" w:rsidRPr="008458C9" w14:paraId="475FEBAD" w14:textId="77777777" w:rsidTr="00380202">
        <w:trPr>
          <w:trHeight w:val="748"/>
        </w:trPr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07CB" w14:textId="77777777" w:rsidR="007E49FF" w:rsidRPr="008458C9" w:rsidRDefault="007E49FF" w:rsidP="00380202">
            <w:pPr>
              <w:pStyle w:val="NoSpacing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Methods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E62B" w14:textId="77777777" w:rsidR="007E49FF" w:rsidRPr="008458C9" w:rsidRDefault="007E49FF" w:rsidP="00380202">
            <w:pPr>
              <w:pStyle w:val="NoSpacing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B6EB" w14:textId="77777777" w:rsidR="007E49FF" w:rsidRPr="008458C9" w:rsidRDefault="007E49FF" w:rsidP="00380202">
            <w:pPr>
              <w:pStyle w:val="NoSpacing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Dice-coefficient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312A" w14:textId="77777777" w:rsidR="007E49FF" w:rsidRPr="008458C9" w:rsidRDefault="007E49FF" w:rsidP="00380202">
            <w:pPr>
              <w:pStyle w:val="NoSpacing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IoU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B8EE" w14:textId="77777777" w:rsidR="007E49FF" w:rsidRPr="008458C9" w:rsidRDefault="007E49FF" w:rsidP="00380202">
            <w:pPr>
              <w:pStyle w:val="NoSpacing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Precision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3D6F" w14:textId="77777777" w:rsidR="007E49FF" w:rsidRPr="008458C9" w:rsidRDefault="007E49FF" w:rsidP="00380202">
            <w:pPr>
              <w:pStyle w:val="NoSpacing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Recall</w:t>
            </w:r>
          </w:p>
          <w:p w14:paraId="3C4893EE" w14:textId="77777777" w:rsidR="007E49FF" w:rsidRPr="008458C9" w:rsidRDefault="007E49FF" w:rsidP="00380202">
            <w:pPr>
              <w:pStyle w:val="NoSpacing"/>
              <w:jc w:val="both"/>
              <w:rPr>
                <w:b/>
                <w:bCs/>
                <w:szCs w:val="24"/>
              </w:rPr>
            </w:pPr>
          </w:p>
        </w:tc>
      </w:tr>
      <w:tr w:rsidR="007E49FF" w:rsidRPr="008458C9" w14:paraId="41399E57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19FF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IOMT-assisted modified UNet [27]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36C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8D1E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986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AA5D2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538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0.86</w:t>
            </w:r>
          </w:p>
        </w:tc>
      </w:tr>
      <w:tr w:rsidR="007E49FF" w:rsidRPr="008458C9" w14:paraId="469269FA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34D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DS-Trans UNet [33]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EFA6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A173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9312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C84B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CC45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0.94</w:t>
            </w:r>
          </w:p>
        </w:tc>
      </w:tr>
      <w:tr w:rsidR="007E49FF" w:rsidRPr="008458C9" w14:paraId="31C77971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7FD9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lastRenderedPageBreak/>
              <w:t>DMC U-Net [28]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947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5F4D9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EB3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9AA2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2A3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0.91</w:t>
            </w:r>
          </w:p>
        </w:tc>
      </w:tr>
      <w:tr w:rsidR="007E49FF" w:rsidRPr="008458C9" w14:paraId="41720796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A863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UNet-based neural network [29]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AA9D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4245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2703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5EAE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02B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0.95</w:t>
            </w:r>
          </w:p>
        </w:tc>
      </w:tr>
      <w:tr w:rsidR="007E49FF" w:rsidRPr="008458C9" w14:paraId="52FB22EB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EEE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SMR Unet with self attention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76A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7B0E0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2A70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E9D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5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0.92</w:t>
            </w:r>
          </w:p>
        </w:tc>
      </w:tr>
      <w:tr w:rsidR="007E49FF" w:rsidRPr="008458C9" w14:paraId="294B789E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76E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RAD Unet with channel attention mechanism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341E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11F3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634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CD5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A36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0.92</w:t>
            </w:r>
          </w:p>
        </w:tc>
      </w:tr>
      <w:tr w:rsidR="007E49FF" w:rsidRPr="008458C9" w14:paraId="54772AAA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02D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TPFR-net U Shaped dual attention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C9DA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5836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C2F1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81A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9EF0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</w:tr>
      <w:tr w:rsidR="007E49FF" w:rsidRPr="008458C9" w14:paraId="531865AB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8E8D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ResDSda UNet with self attention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AC69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154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C8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0.76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EAED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3E72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0.86</w:t>
            </w:r>
          </w:p>
        </w:tc>
      </w:tr>
      <w:tr w:rsidR="007E49FF" w:rsidRPr="008458C9" w14:paraId="43E45ABC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B2F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MAST UNet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90A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23B3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3303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E1A5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2B7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</w:tr>
      <w:tr w:rsidR="007E49FF" w:rsidRPr="008458C9" w14:paraId="581B4AE3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A45B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>ParaU-Net [38]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0A8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C438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92.16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76C1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87.15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9EDB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221B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</w:tr>
      <w:tr w:rsidR="007E49FF" w:rsidRPr="008458C9" w14:paraId="4DA76CBC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C1A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color w:val="000000"/>
                <w:szCs w:val="24"/>
              </w:rPr>
            </w:pPr>
            <w:r w:rsidRPr="008458C9">
              <w:rPr>
                <w:rFonts w:eastAsia="STIX-Regular"/>
                <w:color w:val="000000"/>
                <w:szCs w:val="24"/>
              </w:rPr>
              <w:t xml:space="preserve">CAFU-Net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FFAD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2025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9225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90D9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0.86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B4F7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434C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szCs w:val="24"/>
              </w:rPr>
            </w:pPr>
            <w:r w:rsidRPr="008458C9">
              <w:rPr>
                <w:szCs w:val="24"/>
              </w:rPr>
              <w:t>-</w:t>
            </w:r>
          </w:p>
        </w:tc>
      </w:tr>
      <w:tr w:rsidR="007E49FF" w:rsidRPr="008458C9" w14:paraId="2D8AD699" w14:textId="77777777" w:rsidTr="00380202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55FE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/>
                <w:b/>
                <w:bCs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b/>
                <w:bCs/>
                <w:color w:val="000000"/>
                <w:szCs w:val="24"/>
              </w:rPr>
              <w:t>UNet-FFA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C81E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b/>
                <w:bCs/>
                <w:szCs w:val="24"/>
              </w:rPr>
              <w:t>2025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EE62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rFonts w:eastAsia="Times New Roman"/>
                <w:b/>
                <w:bCs/>
                <w:szCs w:val="24"/>
                <w:lang w:eastAsia="en-IN"/>
              </w:rPr>
              <w:t>0.98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E404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rFonts w:eastAsia="Times New Roman"/>
                <w:b/>
                <w:bCs/>
                <w:szCs w:val="24"/>
                <w:lang w:eastAsia="en-IN"/>
              </w:rPr>
              <w:t>0.97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530F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rFonts w:eastAsia="Times New Roman"/>
                <w:b/>
                <w:bCs/>
                <w:szCs w:val="24"/>
                <w:lang w:eastAsia="en-IN"/>
              </w:rPr>
              <w:t>0.96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259D" w14:textId="77777777" w:rsidR="007E49FF" w:rsidRPr="008458C9" w:rsidRDefault="007E49FF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b/>
                <w:bCs/>
                <w:szCs w:val="24"/>
              </w:rPr>
            </w:pPr>
            <w:r w:rsidRPr="008458C9">
              <w:rPr>
                <w:rFonts w:eastAsia="Times New Roman"/>
                <w:b/>
                <w:bCs/>
                <w:szCs w:val="24"/>
                <w:lang w:eastAsia="en-IN"/>
              </w:rPr>
              <w:t>0.95</w:t>
            </w:r>
          </w:p>
        </w:tc>
      </w:tr>
    </w:tbl>
    <w:p w14:paraId="1564E0E3" w14:textId="77777777" w:rsidR="007E49FF" w:rsidRDefault="007E49FF">
      <w:pPr>
        <w:rPr>
          <w:b/>
          <w:bCs/>
        </w:rPr>
      </w:pPr>
    </w:p>
    <w:p w14:paraId="35FB494E" w14:textId="77777777" w:rsidR="00034D47" w:rsidRDefault="00034D47" w:rsidP="00034D47">
      <w:pPr>
        <w:autoSpaceDE w:val="0"/>
        <w:autoSpaceDN w:val="0"/>
        <w:adjustRightInd w:val="0"/>
        <w:spacing w:after="0"/>
        <w:jc w:val="center"/>
        <w:rPr>
          <w:b/>
          <w:bCs/>
          <w:color w:val="272727"/>
          <w:szCs w:val="24"/>
        </w:rPr>
      </w:pPr>
      <w:r w:rsidRPr="002F6012">
        <w:rPr>
          <w:b/>
          <w:bCs/>
          <w:color w:val="272727"/>
          <w:szCs w:val="24"/>
        </w:rPr>
        <w:t>Table 7 Comparison of UNetFFA with Transformer models</w:t>
      </w:r>
    </w:p>
    <w:p w14:paraId="0438122D" w14:textId="77777777" w:rsidR="00034D47" w:rsidRPr="005F3D03" w:rsidRDefault="00034D47" w:rsidP="00034D47">
      <w:pPr>
        <w:autoSpaceDE w:val="0"/>
        <w:autoSpaceDN w:val="0"/>
        <w:adjustRightInd w:val="0"/>
        <w:spacing w:after="0"/>
        <w:rPr>
          <w:rFonts w:eastAsia="Times New Roman"/>
          <w:noProof/>
          <w:szCs w:val="24"/>
          <w:lang w:val="en-IN" w:eastAsia="en-IN"/>
        </w:rPr>
      </w:pPr>
    </w:p>
    <w:tbl>
      <w:tblPr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845"/>
        <w:gridCol w:w="1139"/>
        <w:gridCol w:w="1696"/>
        <w:gridCol w:w="1855"/>
        <w:gridCol w:w="2261"/>
      </w:tblGrid>
      <w:tr w:rsidR="00034D47" w:rsidRPr="00D53158" w14:paraId="0F187BAC" w14:textId="77777777" w:rsidTr="00380202">
        <w:trPr>
          <w:trHeight w:val="748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FDD8" w14:textId="77777777" w:rsidR="00034D47" w:rsidRPr="00D53158" w:rsidRDefault="00034D47" w:rsidP="00380202">
            <w:pPr>
              <w:pStyle w:val="NoSpacing"/>
              <w:jc w:val="center"/>
              <w:rPr>
                <w:rFonts w:cs="Times New Roman"/>
                <w:b/>
                <w:bCs/>
              </w:rPr>
            </w:pPr>
            <w:r w:rsidRPr="00D53158">
              <w:rPr>
                <w:rFonts w:cs="Times New Roman"/>
                <w:b/>
                <w:bCs/>
              </w:rPr>
              <w:t>Methods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03BD4" w14:textId="77777777" w:rsidR="00034D47" w:rsidRPr="00D53158" w:rsidRDefault="00034D47" w:rsidP="00380202">
            <w:pPr>
              <w:pStyle w:val="NoSpacing"/>
              <w:jc w:val="center"/>
              <w:rPr>
                <w:rFonts w:cs="Times New Roman"/>
                <w:b/>
                <w:bCs/>
              </w:rPr>
            </w:pPr>
            <w:r w:rsidRPr="00D53158">
              <w:rPr>
                <w:rFonts w:cs="Times New Roman"/>
                <w:b/>
                <w:bCs/>
              </w:rPr>
              <w:t>Year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37AA" w14:textId="77777777" w:rsidR="00034D47" w:rsidRPr="00D53158" w:rsidRDefault="00034D47" w:rsidP="00380202">
            <w:pPr>
              <w:pStyle w:val="NoSpacing"/>
              <w:jc w:val="center"/>
              <w:rPr>
                <w:rFonts w:cs="Times New Roman"/>
                <w:b/>
                <w:bCs/>
              </w:rPr>
            </w:pPr>
            <w:r w:rsidRPr="00D53158">
              <w:rPr>
                <w:rFonts w:cs="Times New Roman"/>
                <w:b/>
                <w:bCs/>
              </w:rPr>
              <w:t>Dice-coefficient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5424" w14:textId="77777777" w:rsidR="00034D47" w:rsidRPr="00D53158" w:rsidRDefault="00034D47" w:rsidP="00380202">
            <w:pPr>
              <w:pStyle w:val="NoSpacing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Strengths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CBAE" w14:textId="77777777" w:rsidR="00034D47" w:rsidRPr="00D53158" w:rsidRDefault="00034D47" w:rsidP="00380202">
            <w:pPr>
              <w:pStyle w:val="NoSpacing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Limitations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D3EA" w14:textId="77777777" w:rsidR="00034D47" w:rsidRPr="00D53158" w:rsidRDefault="00034D47" w:rsidP="00380202">
            <w:pPr>
              <w:pStyle w:val="NoSpacing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Why UNet-FFA is better</w:t>
            </w:r>
          </w:p>
        </w:tc>
      </w:tr>
      <w:tr w:rsidR="00034D47" w:rsidRPr="00D53158" w14:paraId="7794E1BD" w14:textId="77777777" w:rsidTr="00380202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29C9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  <w:b/>
                <w:bCs/>
              </w:rPr>
            </w:pPr>
            <w:r w:rsidRPr="00D53158">
              <w:rPr>
                <w:rFonts w:eastAsia="STIX-Regular" w:cs="Times New Roman"/>
                <w:color w:val="000000"/>
              </w:rPr>
              <w:t>DSNet</w:t>
            </w:r>
            <w:r>
              <w:rPr>
                <w:rFonts w:eastAsia="STIX-Regular" w:cs="Times New Roman"/>
                <w:color w:val="000000"/>
              </w:rPr>
              <w:t xml:space="preserve"> [46]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D59D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 w:rsidRPr="00D53158">
              <w:rPr>
                <w:rFonts w:cs="Times New Roman"/>
              </w:rPr>
              <w:t>2024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E0D1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</w:rPr>
            </w:pPr>
            <w:r w:rsidRPr="00D53158">
              <w:rPr>
                <w:rFonts w:cs="Times New Roman"/>
              </w:rPr>
              <w:t>0.93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AAA3" w14:textId="77777777" w:rsidR="00034D47" w:rsidRPr="00A8504C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  <w:szCs w:val="24"/>
              </w:rPr>
            </w:pPr>
            <w:r w:rsidRPr="00A8504C">
              <w:rPr>
                <w:rFonts w:cs="Times New Roman"/>
                <w:szCs w:val="24"/>
              </w:rPr>
              <w:t>Low latency,</w:t>
            </w:r>
            <w:r>
              <w:rPr>
                <w:rFonts w:cs="Times New Roman"/>
                <w:szCs w:val="24"/>
              </w:rPr>
              <w:t xml:space="preserve"> </w:t>
            </w:r>
            <w:r w:rsidRPr="00A8504C">
              <w:rPr>
                <w:rFonts w:cs="Times New Roman"/>
                <w:szCs w:val="24"/>
              </w:rPr>
              <w:t>fewer parameters</w:t>
            </w:r>
          </w:p>
          <w:p w14:paraId="6676FA97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68B7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Poor contextual reasoning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29F9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 w:rsidRPr="00407B8C">
              <w:rPr>
                <w:rFonts w:cs="Times New Roman"/>
              </w:rPr>
              <w:t>Fractional attention captures long-term memory; fractal attention manages scale invariance without excessive architecture.</w:t>
            </w:r>
          </w:p>
        </w:tc>
      </w:tr>
      <w:tr w:rsidR="00034D47" w:rsidRPr="00D53158" w14:paraId="12FA7CF4" w14:textId="77777777" w:rsidTr="00380202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F6EA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 w:cs="Times New Roman"/>
                <w:color w:val="000000"/>
              </w:rPr>
            </w:pPr>
            <w:r w:rsidRPr="00D53158">
              <w:rPr>
                <w:rFonts w:eastAsia="STIX-Regular" w:cs="Times New Roman"/>
                <w:color w:val="000000"/>
              </w:rPr>
              <w:t xml:space="preserve">Multi-scale transformer </w:t>
            </w:r>
            <w:r>
              <w:rPr>
                <w:rFonts w:eastAsia="STIX-Regular" w:cs="Times New Roman"/>
                <w:color w:val="000000"/>
              </w:rPr>
              <w:t>[47]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2E2C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 w:rsidRPr="00D53158">
              <w:rPr>
                <w:rFonts w:cs="Times New Roman"/>
              </w:rPr>
              <w:t>2025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2C8A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</w:rPr>
            </w:pPr>
            <w:r w:rsidRPr="00D53158">
              <w:rPr>
                <w:rFonts w:cs="Times New Roman"/>
              </w:rPr>
              <w:t>0.94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B32E" w14:textId="77777777" w:rsidR="00034D47" w:rsidRDefault="00034D47" w:rsidP="00380202">
            <w:pPr>
              <w:jc w:val="both"/>
            </w:pPr>
            <w:r w:rsidRPr="00407B8C">
              <w:rPr>
                <w:rFonts w:cs="Times New Roman"/>
              </w:rPr>
              <w:t>Intense worldwide focus, effective feature representation</w:t>
            </w:r>
            <w:r>
              <w:t>.</w:t>
            </w:r>
          </w:p>
          <w:p w14:paraId="4EF8A7BA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775E" w14:textId="77777777" w:rsidR="00034D47" w:rsidRPr="00407B8C" w:rsidRDefault="00034D47" w:rsidP="00380202">
            <w:pPr>
              <w:jc w:val="both"/>
              <w:rPr>
                <w:rFonts w:cs="Times New Roman"/>
              </w:rPr>
            </w:pPr>
            <w:r w:rsidRPr="00407B8C">
              <w:rPr>
                <w:rFonts w:cs="Times New Roman"/>
              </w:rPr>
              <w:t>Significant expense in computation and memory; necessitates extensive datasets.</w:t>
            </w:r>
          </w:p>
          <w:p w14:paraId="34BB2119" w14:textId="77777777" w:rsidR="00034D47" w:rsidRPr="00407B8C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8EA8" w14:textId="77777777" w:rsidR="00034D47" w:rsidRPr="00407B8C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 w:rsidRPr="00407B8C">
              <w:rPr>
                <w:rFonts w:cs="Times New Roman"/>
              </w:rPr>
              <w:t>UNet-FFA offers both global and local attention while requiring considerably fewer resources</w:t>
            </w:r>
            <w:r>
              <w:rPr>
                <w:rFonts w:cs="Times New Roman"/>
              </w:rPr>
              <w:t>.</w:t>
            </w:r>
          </w:p>
        </w:tc>
      </w:tr>
      <w:tr w:rsidR="00034D47" w:rsidRPr="00D53158" w14:paraId="51F42ECB" w14:textId="77777777" w:rsidTr="00380202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5FC7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 w:cs="Times New Roman"/>
                <w:color w:val="000000"/>
              </w:rPr>
            </w:pPr>
            <w:r w:rsidRPr="00D53158">
              <w:rPr>
                <w:rFonts w:eastAsia="STIX-Regular" w:cs="Times New Roman"/>
                <w:color w:val="000000"/>
              </w:rPr>
              <w:t>Hybrid UNet with Visual Transformer</w:t>
            </w:r>
            <w:r>
              <w:rPr>
                <w:rFonts w:eastAsia="STIX-Regular" w:cs="Times New Roman"/>
                <w:color w:val="000000"/>
              </w:rPr>
              <w:t xml:space="preserve"> [48]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258B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 w:rsidRPr="00D53158">
              <w:rPr>
                <w:rFonts w:cs="Times New Roman"/>
              </w:rPr>
              <w:t>2025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0D94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</w:rPr>
            </w:pPr>
            <w:r w:rsidRPr="00D53158">
              <w:rPr>
                <w:rFonts w:cs="Times New Roman"/>
              </w:rPr>
              <w:t>0.81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B690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 w:rsidRPr="00407B8C">
              <w:rPr>
                <w:rFonts w:cs="Times New Roman"/>
              </w:rPr>
              <w:t>A strong global emphasis</w:t>
            </w:r>
            <w:r>
              <w:rPr>
                <w:rFonts w:cs="Times New Roman"/>
              </w:rPr>
              <w:t xml:space="preserve"> and</w:t>
            </w:r>
            <w:r w:rsidRPr="00407B8C">
              <w:rPr>
                <w:rFonts w:cs="Times New Roman"/>
              </w:rPr>
              <w:t xml:space="preserve"> successful </w:t>
            </w:r>
            <w:r w:rsidRPr="00407B8C">
              <w:rPr>
                <w:rFonts w:cs="Times New Roman"/>
              </w:rPr>
              <w:lastRenderedPageBreak/>
              <w:t>feature representation.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9D4F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 w:rsidRPr="00407B8C">
              <w:rPr>
                <w:rFonts w:cs="Times New Roman"/>
              </w:rPr>
              <w:lastRenderedPageBreak/>
              <w:t xml:space="preserve">High costs in processing and memory are required; this </w:t>
            </w:r>
            <w:r w:rsidRPr="00407B8C">
              <w:rPr>
                <w:rFonts w:cs="Times New Roman"/>
              </w:rPr>
              <w:lastRenderedPageBreak/>
              <w:t>demands large datasets.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C83A" w14:textId="77777777" w:rsidR="00034D47" w:rsidRPr="00407B8C" w:rsidRDefault="00034D47" w:rsidP="00380202">
            <w:pPr>
              <w:spacing w:after="0"/>
              <w:rPr>
                <w:rFonts w:eastAsia="Times New Roman" w:cs="Times New Roman"/>
                <w:szCs w:val="24"/>
                <w:lang w:eastAsia="en-IN"/>
              </w:rPr>
            </w:pPr>
            <w:r w:rsidRPr="00407B8C">
              <w:rPr>
                <w:rFonts w:eastAsia="Times New Roman" w:cs="Times New Roman"/>
                <w:szCs w:val="24"/>
                <w:lang w:eastAsia="en-IN"/>
              </w:rPr>
              <w:lastRenderedPageBreak/>
              <w:t xml:space="preserve">UNet-FFA </w:t>
            </w:r>
            <w:r>
              <w:rPr>
                <w:rFonts w:eastAsia="Times New Roman" w:cs="Times New Roman"/>
                <w:szCs w:val="24"/>
                <w:lang w:eastAsia="en-IN"/>
              </w:rPr>
              <w:t xml:space="preserve">utilizes significantly fewer resources while </w:t>
            </w:r>
            <w:r>
              <w:rPr>
                <w:rFonts w:eastAsia="Times New Roman" w:cs="Times New Roman"/>
                <w:szCs w:val="24"/>
                <w:lang w:eastAsia="en-IN"/>
              </w:rPr>
              <w:lastRenderedPageBreak/>
              <w:t>delivering both local and global</w:t>
            </w:r>
            <w:r w:rsidRPr="00407B8C">
              <w:rPr>
                <w:rFonts w:eastAsia="Times New Roman" w:cs="Times New Roman"/>
                <w:szCs w:val="24"/>
                <w:lang w:eastAsia="en-IN"/>
              </w:rPr>
              <w:t xml:space="preserve"> attention.</w:t>
            </w:r>
          </w:p>
          <w:p w14:paraId="7D521B74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</w:p>
        </w:tc>
      </w:tr>
      <w:tr w:rsidR="00034D47" w:rsidRPr="00D53158" w14:paraId="026C79E1" w14:textId="77777777" w:rsidTr="00380202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131D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 w:cs="Times New Roman"/>
                <w:color w:val="000000"/>
              </w:rPr>
            </w:pPr>
            <w:r w:rsidRPr="00D53158">
              <w:rPr>
                <w:rFonts w:eastAsia="STIX-Regular" w:cs="Times New Roman"/>
                <w:color w:val="000000"/>
              </w:rPr>
              <w:lastRenderedPageBreak/>
              <w:t>Two-stage UNet</w:t>
            </w:r>
            <w:r>
              <w:rPr>
                <w:rFonts w:eastAsia="STIX-Regular" w:cs="Times New Roman"/>
                <w:color w:val="000000"/>
              </w:rPr>
              <w:t xml:space="preserve"> [49]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128E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 w:rsidRPr="00D53158">
              <w:rPr>
                <w:rFonts w:cs="Times New Roman"/>
              </w:rPr>
              <w:t>2025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B552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</w:rPr>
            </w:pPr>
            <w:r w:rsidRPr="00D53158">
              <w:rPr>
                <w:rFonts w:cs="Times New Roman"/>
              </w:rPr>
              <w:t>0.89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B534" w14:textId="77777777" w:rsidR="00034D47" w:rsidRPr="00A8504C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  <w:szCs w:val="24"/>
              </w:rPr>
            </w:pPr>
            <w:r w:rsidRPr="00A8504C">
              <w:rPr>
                <w:rFonts w:cs="Times New Roman"/>
                <w:szCs w:val="24"/>
              </w:rPr>
              <w:t>Low latency,</w:t>
            </w:r>
            <w:r>
              <w:rPr>
                <w:rFonts w:cs="Times New Roman"/>
                <w:szCs w:val="24"/>
              </w:rPr>
              <w:t xml:space="preserve"> </w:t>
            </w:r>
            <w:r w:rsidRPr="00A8504C">
              <w:rPr>
                <w:rFonts w:cs="Times New Roman"/>
                <w:szCs w:val="24"/>
              </w:rPr>
              <w:t>fewer parameters</w:t>
            </w:r>
          </w:p>
          <w:p w14:paraId="5B863806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25DE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Poor contextual reasoning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9316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 w:rsidRPr="00407B8C">
              <w:rPr>
                <w:rFonts w:cs="Times New Roman"/>
              </w:rPr>
              <w:t>Fractional attention captures long-term memory; fractal attention manages scale invariance without excessive architecture.</w:t>
            </w:r>
          </w:p>
        </w:tc>
      </w:tr>
      <w:tr w:rsidR="00034D47" w:rsidRPr="00D53158" w14:paraId="0E4F8004" w14:textId="77777777" w:rsidTr="00380202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59C6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STIX-Regular" w:cs="Times New Roman"/>
                <w:color w:val="000000"/>
              </w:rPr>
            </w:pPr>
            <w:r w:rsidRPr="00D53158">
              <w:rPr>
                <w:rFonts w:eastAsia="STIX-Regular" w:cs="Times New Roman"/>
                <w:color w:val="000000"/>
              </w:rPr>
              <w:t>Multi-scale feature fusion transformer UNet</w:t>
            </w:r>
            <w:r>
              <w:rPr>
                <w:rFonts w:eastAsia="STIX-Regular" w:cs="Times New Roman"/>
                <w:color w:val="000000"/>
              </w:rPr>
              <w:t xml:space="preserve"> [50]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BAC7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 w:rsidRPr="00D53158">
              <w:rPr>
                <w:rFonts w:cs="Times New Roman"/>
              </w:rPr>
              <w:t>2025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3776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</w:rPr>
            </w:pPr>
            <w:r w:rsidRPr="00D53158">
              <w:rPr>
                <w:rFonts w:cs="Times New Roman"/>
              </w:rPr>
              <w:t>0.80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9B89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There is a strong global focus on effective feature representation.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9F60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Significant expenses for processing and memory are necessary; this requires substantial datasets.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0016" w14:textId="77777777" w:rsidR="00034D47" w:rsidRPr="00407B8C" w:rsidRDefault="00034D47" w:rsidP="00380202">
            <w:pPr>
              <w:spacing w:after="0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UNet-FFA requires significantly fewer resources while delivering attention on both a local and global scale.</w:t>
            </w:r>
          </w:p>
          <w:p w14:paraId="46784081" w14:textId="77777777" w:rsidR="00034D47" w:rsidRPr="00D53158" w:rsidRDefault="00034D47" w:rsidP="00380202">
            <w:pPr>
              <w:autoSpaceDE w:val="0"/>
              <w:autoSpaceDN w:val="0"/>
              <w:adjustRightInd w:val="0"/>
              <w:spacing w:after="0"/>
              <w:jc w:val="both"/>
              <w:rPr>
                <w:rFonts w:cs="Times New Roman"/>
              </w:rPr>
            </w:pPr>
          </w:p>
        </w:tc>
      </w:tr>
    </w:tbl>
    <w:p w14:paraId="1AEEC331" w14:textId="77777777" w:rsidR="00034D47" w:rsidRDefault="00034D47" w:rsidP="00034D47">
      <w:pPr>
        <w:autoSpaceDE w:val="0"/>
        <w:autoSpaceDN w:val="0"/>
        <w:adjustRightInd w:val="0"/>
        <w:spacing w:after="0"/>
        <w:jc w:val="center"/>
        <w:rPr>
          <w:b/>
          <w:bCs/>
          <w:color w:val="272727"/>
          <w:szCs w:val="24"/>
        </w:rPr>
      </w:pPr>
    </w:p>
    <w:p w14:paraId="780FA883" w14:textId="77777777" w:rsidR="00034D47" w:rsidRDefault="00034D47" w:rsidP="00034D47">
      <w:pPr>
        <w:autoSpaceDE w:val="0"/>
        <w:autoSpaceDN w:val="0"/>
        <w:adjustRightInd w:val="0"/>
        <w:spacing w:after="0"/>
        <w:jc w:val="center"/>
        <w:rPr>
          <w:rFonts w:eastAsia="Times New Roman"/>
          <w:noProof/>
          <w:szCs w:val="24"/>
          <w:lang w:val="en-IN" w:eastAsia="en-IN"/>
        </w:rPr>
      </w:pPr>
      <w:r w:rsidRPr="008458C9">
        <w:rPr>
          <w:rFonts w:eastAsia="Times New Roman"/>
          <w:b/>
          <w:bCs/>
          <w:noProof/>
          <w:szCs w:val="24"/>
          <w:lang w:val="en-IN" w:eastAsia="en-IN"/>
        </w:rPr>
        <w:t xml:space="preserve">Table </w:t>
      </w:r>
      <w:r>
        <w:rPr>
          <w:rFonts w:eastAsia="Times New Roman"/>
          <w:b/>
          <w:bCs/>
          <w:noProof/>
          <w:szCs w:val="24"/>
          <w:lang w:val="en-IN" w:eastAsia="en-IN"/>
        </w:rPr>
        <w:t>8</w:t>
      </w:r>
      <w:r w:rsidRPr="008458C9">
        <w:rPr>
          <w:rFonts w:eastAsia="Times New Roman"/>
          <w:noProof/>
          <w:szCs w:val="24"/>
          <w:lang w:val="en-IN" w:eastAsia="en-IN"/>
        </w:rPr>
        <w:t xml:space="preserve">. </w:t>
      </w:r>
      <w:r w:rsidRPr="008458C9">
        <w:rPr>
          <w:rFonts w:eastAsia="Times New Roman"/>
          <w:i/>
          <w:iCs/>
          <w:noProof/>
          <w:szCs w:val="24"/>
          <w:lang w:val="en-IN" w:eastAsia="en-IN"/>
        </w:rPr>
        <w:t>P</w:t>
      </w:r>
      <w:r w:rsidRPr="008458C9">
        <w:rPr>
          <w:rFonts w:eastAsia="Times New Roman"/>
          <w:noProof/>
          <w:szCs w:val="24"/>
          <w:lang w:val="en-IN" w:eastAsia="en-IN"/>
        </w:rPr>
        <w:t xml:space="preserve">-values from a paired </w:t>
      </w:r>
      <w:r w:rsidRPr="008458C9">
        <w:rPr>
          <w:rFonts w:eastAsia="Times New Roman"/>
          <w:i/>
          <w:iCs/>
          <w:noProof/>
          <w:szCs w:val="24"/>
          <w:lang w:val="en-IN" w:eastAsia="en-IN"/>
        </w:rPr>
        <w:t>t</w:t>
      </w:r>
      <w:r w:rsidRPr="008458C9">
        <w:rPr>
          <w:rFonts w:eastAsia="Times New Roman"/>
          <w:noProof/>
          <w:szCs w:val="24"/>
          <w:lang w:val="en-IN" w:eastAsia="en-IN"/>
        </w:rPr>
        <w:t>-test between our models and other methods</w:t>
      </w:r>
    </w:p>
    <w:p w14:paraId="0BC0A05B" w14:textId="77777777" w:rsidR="00034D47" w:rsidRPr="008458C9" w:rsidRDefault="00034D47" w:rsidP="00034D47">
      <w:pPr>
        <w:autoSpaceDE w:val="0"/>
        <w:autoSpaceDN w:val="0"/>
        <w:adjustRightInd w:val="0"/>
        <w:spacing w:after="0"/>
        <w:rPr>
          <w:rFonts w:eastAsia="Times New Roman"/>
          <w:b/>
          <w:bCs/>
          <w:noProof/>
          <w:szCs w:val="24"/>
          <w:lang w:val="en-IN" w:eastAsia="en-IN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940"/>
        <w:gridCol w:w="887"/>
        <w:gridCol w:w="1046"/>
        <w:gridCol w:w="756"/>
        <w:gridCol w:w="1260"/>
        <w:gridCol w:w="946"/>
        <w:gridCol w:w="979"/>
        <w:gridCol w:w="1243"/>
        <w:gridCol w:w="858"/>
      </w:tblGrid>
      <w:tr w:rsidR="00034D47" w:rsidRPr="008458C9" w14:paraId="579C91B8" w14:textId="77777777" w:rsidTr="00380202">
        <w:trPr>
          <w:jc w:val="center"/>
        </w:trPr>
        <w:tc>
          <w:tcPr>
            <w:tcW w:w="1003" w:type="dxa"/>
            <w:shd w:val="clear" w:color="auto" w:fill="auto"/>
          </w:tcPr>
          <w:p w14:paraId="77D472C9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  <w:t>Metrics</w:t>
            </w:r>
          </w:p>
        </w:tc>
        <w:tc>
          <w:tcPr>
            <w:tcW w:w="940" w:type="dxa"/>
            <w:shd w:val="clear" w:color="auto" w:fill="auto"/>
          </w:tcPr>
          <w:p w14:paraId="2C447DE9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  <w:t>3D UNet</w:t>
            </w:r>
          </w:p>
        </w:tc>
        <w:tc>
          <w:tcPr>
            <w:tcW w:w="887" w:type="dxa"/>
            <w:shd w:val="clear" w:color="auto" w:fill="auto"/>
          </w:tcPr>
          <w:p w14:paraId="5A9F14E8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  <w:t>IOMT</w:t>
            </w:r>
          </w:p>
        </w:tc>
        <w:tc>
          <w:tcPr>
            <w:tcW w:w="1046" w:type="dxa"/>
            <w:shd w:val="clear" w:color="auto" w:fill="auto"/>
          </w:tcPr>
          <w:p w14:paraId="23F1EA24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  <w:t>DS-Trans UNet</w:t>
            </w:r>
          </w:p>
        </w:tc>
        <w:tc>
          <w:tcPr>
            <w:tcW w:w="756" w:type="dxa"/>
            <w:shd w:val="clear" w:color="auto" w:fill="auto"/>
          </w:tcPr>
          <w:p w14:paraId="12B02319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  <w:t>UNet</w:t>
            </w:r>
          </w:p>
        </w:tc>
        <w:tc>
          <w:tcPr>
            <w:tcW w:w="1260" w:type="dxa"/>
            <w:shd w:val="clear" w:color="auto" w:fill="auto"/>
          </w:tcPr>
          <w:p w14:paraId="0A3F3C85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  <w:t>SMR UNet</w:t>
            </w:r>
          </w:p>
        </w:tc>
        <w:tc>
          <w:tcPr>
            <w:tcW w:w="946" w:type="dxa"/>
            <w:shd w:val="clear" w:color="auto" w:fill="auto"/>
          </w:tcPr>
          <w:p w14:paraId="370163E7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  <w:t>TPR-Net</w:t>
            </w:r>
          </w:p>
        </w:tc>
        <w:tc>
          <w:tcPr>
            <w:tcW w:w="979" w:type="dxa"/>
            <w:shd w:val="clear" w:color="auto" w:fill="auto"/>
          </w:tcPr>
          <w:p w14:paraId="4B62677D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  <w:t>MAST UNet</w:t>
            </w:r>
          </w:p>
        </w:tc>
        <w:tc>
          <w:tcPr>
            <w:tcW w:w="1243" w:type="dxa"/>
            <w:shd w:val="clear" w:color="auto" w:fill="auto"/>
          </w:tcPr>
          <w:p w14:paraId="192906B2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STIX-Regular"/>
                <w:b/>
                <w:bCs/>
                <w:color w:val="000000"/>
                <w:szCs w:val="24"/>
                <w:lang w:val="en-IN"/>
              </w:rPr>
            </w:pPr>
            <w:r w:rsidRPr="008458C9">
              <w:rPr>
                <w:rFonts w:eastAsia="STIX-Regular"/>
                <w:b/>
                <w:bCs/>
                <w:color w:val="000000"/>
                <w:szCs w:val="24"/>
                <w:lang w:val="en-IN"/>
              </w:rPr>
              <w:t>ParaUNet</w:t>
            </w:r>
          </w:p>
        </w:tc>
        <w:tc>
          <w:tcPr>
            <w:tcW w:w="858" w:type="dxa"/>
            <w:shd w:val="clear" w:color="auto" w:fill="auto"/>
          </w:tcPr>
          <w:p w14:paraId="55F29DCC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</w:pPr>
            <w:r w:rsidRPr="008458C9">
              <w:rPr>
                <w:rFonts w:eastAsia="STIX-Regular"/>
                <w:b/>
                <w:bCs/>
                <w:color w:val="000000"/>
                <w:szCs w:val="24"/>
                <w:lang w:val="en-IN"/>
              </w:rPr>
              <w:t>UNet-FFA</w:t>
            </w:r>
          </w:p>
        </w:tc>
      </w:tr>
      <w:tr w:rsidR="00034D47" w:rsidRPr="008458C9" w14:paraId="08CF0C91" w14:textId="77777777" w:rsidTr="00380202">
        <w:trPr>
          <w:jc w:val="center"/>
        </w:trPr>
        <w:tc>
          <w:tcPr>
            <w:tcW w:w="1003" w:type="dxa"/>
            <w:shd w:val="clear" w:color="auto" w:fill="auto"/>
          </w:tcPr>
          <w:p w14:paraId="2C8F2E4A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b/>
                <w:bCs/>
                <w:i/>
                <w:iCs/>
                <w:noProof/>
                <w:szCs w:val="24"/>
                <w:lang w:val="en-IN" w:eastAsia="en-IN"/>
              </w:rPr>
              <w:t>P</w:t>
            </w:r>
            <w:r w:rsidRPr="008458C9"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  <w:t>-value</w:t>
            </w:r>
          </w:p>
        </w:tc>
        <w:tc>
          <w:tcPr>
            <w:tcW w:w="940" w:type="dxa"/>
            <w:shd w:val="clear" w:color="auto" w:fill="auto"/>
          </w:tcPr>
          <w:p w14:paraId="0BEF9CAF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noProof/>
                <w:szCs w:val="24"/>
                <w:lang w:val="en-IN" w:eastAsia="en-IN"/>
              </w:rPr>
              <w:t>0.011</w:t>
            </w:r>
          </w:p>
        </w:tc>
        <w:tc>
          <w:tcPr>
            <w:tcW w:w="887" w:type="dxa"/>
            <w:shd w:val="clear" w:color="auto" w:fill="auto"/>
          </w:tcPr>
          <w:p w14:paraId="025AAA36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noProof/>
                <w:szCs w:val="24"/>
                <w:lang w:val="en-IN" w:eastAsia="en-IN"/>
              </w:rPr>
              <w:t>0.177</w:t>
            </w:r>
          </w:p>
        </w:tc>
        <w:tc>
          <w:tcPr>
            <w:tcW w:w="1046" w:type="dxa"/>
            <w:shd w:val="clear" w:color="auto" w:fill="auto"/>
          </w:tcPr>
          <w:p w14:paraId="6B409BC7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noProof/>
                <w:szCs w:val="24"/>
                <w:lang w:val="en-IN" w:eastAsia="en-IN"/>
              </w:rPr>
              <w:t>0.007</w:t>
            </w:r>
          </w:p>
        </w:tc>
        <w:tc>
          <w:tcPr>
            <w:tcW w:w="756" w:type="dxa"/>
            <w:shd w:val="clear" w:color="auto" w:fill="auto"/>
          </w:tcPr>
          <w:p w14:paraId="28A50A0C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noProof/>
                <w:szCs w:val="24"/>
                <w:lang w:val="en-IN" w:eastAsia="en-IN"/>
              </w:rPr>
              <w:t>0.032</w:t>
            </w:r>
          </w:p>
        </w:tc>
        <w:tc>
          <w:tcPr>
            <w:tcW w:w="1260" w:type="dxa"/>
            <w:shd w:val="clear" w:color="auto" w:fill="auto"/>
          </w:tcPr>
          <w:p w14:paraId="5E7F365D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noProof/>
                <w:szCs w:val="24"/>
                <w:lang w:val="en-IN" w:eastAsia="en-IN"/>
              </w:rPr>
              <w:t>0.004</w:t>
            </w:r>
          </w:p>
        </w:tc>
        <w:tc>
          <w:tcPr>
            <w:tcW w:w="946" w:type="dxa"/>
            <w:shd w:val="clear" w:color="auto" w:fill="auto"/>
          </w:tcPr>
          <w:p w14:paraId="51557CFA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noProof/>
                <w:szCs w:val="24"/>
                <w:lang w:val="en-IN" w:eastAsia="en-IN"/>
              </w:rPr>
              <w:t>0.004</w:t>
            </w:r>
          </w:p>
        </w:tc>
        <w:tc>
          <w:tcPr>
            <w:tcW w:w="979" w:type="dxa"/>
            <w:shd w:val="clear" w:color="auto" w:fill="auto"/>
          </w:tcPr>
          <w:p w14:paraId="57A871F0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noProof/>
                <w:szCs w:val="24"/>
                <w:lang w:val="en-IN" w:eastAsia="en-IN"/>
              </w:rPr>
              <w:t>0.016</w:t>
            </w:r>
          </w:p>
        </w:tc>
        <w:tc>
          <w:tcPr>
            <w:tcW w:w="1243" w:type="dxa"/>
            <w:shd w:val="clear" w:color="auto" w:fill="auto"/>
          </w:tcPr>
          <w:p w14:paraId="7427EC56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noProof/>
                <w:szCs w:val="24"/>
                <w:lang w:val="en-IN" w:eastAsia="en-IN"/>
              </w:rPr>
              <w:t>0.004</w:t>
            </w:r>
          </w:p>
        </w:tc>
        <w:tc>
          <w:tcPr>
            <w:tcW w:w="858" w:type="dxa"/>
            <w:shd w:val="clear" w:color="auto" w:fill="auto"/>
          </w:tcPr>
          <w:p w14:paraId="3AA28B84" w14:textId="77777777" w:rsidR="00034D47" w:rsidRPr="008458C9" w:rsidRDefault="00034D47" w:rsidP="00380202">
            <w:pPr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</w:pPr>
            <w:r w:rsidRPr="008458C9">
              <w:rPr>
                <w:rFonts w:eastAsia="Times New Roman"/>
                <w:b/>
                <w:bCs/>
                <w:noProof/>
                <w:szCs w:val="24"/>
                <w:lang w:val="en-IN" w:eastAsia="en-IN"/>
              </w:rPr>
              <w:t>0.002</w:t>
            </w:r>
          </w:p>
        </w:tc>
      </w:tr>
    </w:tbl>
    <w:p w14:paraId="76AFC6D1" w14:textId="77777777" w:rsidR="007E49FF" w:rsidRDefault="007E49FF">
      <w:pPr>
        <w:rPr>
          <w:b/>
          <w:bCs/>
        </w:rPr>
      </w:pPr>
    </w:p>
    <w:p w14:paraId="42C85C04" w14:textId="77777777" w:rsidR="00034D47" w:rsidRDefault="00034D47" w:rsidP="00034D47">
      <w:pPr>
        <w:spacing w:before="0" w:after="0"/>
        <w:jc w:val="center"/>
        <w:rPr>
          <w:rFonts w:eastAsia="Times New Roman"/>
          <w:szCs w:val="24"/>
          <w:lang w:eastAsia="en-IN"/>
        </w:rPr>
      </w:pPr>
      <w:r w:rsidRPr="008C1498">
        <w:rPr>
          <w:rFonts w:eastAsia="Times New Roman" w:cs="Times New Roman"/>
          <w:b/>
          <w:bCs/>
          <w:szCs w:val="24"/>
          <w:lang w:val="en-IN" w:eastAsia="en-IN"/>
        </w:rPr>
        <w:t>Table 9</w:t>
      </w:r>
      <w:r>
        <w:rPr>
          <w:rFonts w:eastAsia="Times New Roman" w:cs="Times New Roman"/>
          <w:szCs w:val="24"/>
          <w:lang w:val="en-IN" w:eastAsia="en-IN"/>
        </w:rPr>
        <w:t xml:space="preserve"> </w:t>
      </w:r>
      <w:r w:rsidRPr="008C1498">
        <w:rPr>
          <w:rFonts w:eastAsia="Times New Roman"/>
          <w:szCs w:val="24"/>
          <w:lang w:eastAsia="en-IN"/>
        </w:rPr>
        <w:t>Ablation study</w:t>
      </w:r>
      <w:r>
        <w:rPr>
          <w:rFonts w:eastAsia="Times New Roman"/>
          <w:szCs w:val="24"/>
          <w:lang w:eastAsia="en-IN"/>
        </w:rPr>
        <w:t xml:space="preserve"> results for LIDC-IDRI dataset with different connections</w:t>
      </w:r>
    </w:p>
    <w:p w14:paraId="1B7EEBF5" w14:textId="77777777" w:rsidR="00034D47" w:rsidRDefault="00034D47" w:rsidP="00034D47">
      <w:pPr>
        <w:spacing w:before="0" w:after="0"/>
        <w:jc w:val="both"/>
        <w:rPr>
          <w:rFonts w:eastAsia="Times New Roman"/>
          <w:szCs w:val="24"/>
          <w:lang w:eastAsia="en-IN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1276"/>
        <w:gridCol w:w="709"/>
        <w:gridCol w:w="4463"/>
      </w:tblGrid>
      <w:tr w:rsidR="00034D47" w:rsidRPr="00535086" w14:paraId="75D7A047" w14:textId="77777777" w:rsidTr="00380202"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F2EDC0F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  <w:t>Models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3BD2548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  <w:t>Dice coefficient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A4C227C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  <w:t>IoU</w:t>
            </w:r>
          </w:p>
        </w:tc>
        <w:tc>
          <w:tcPr>
            <w:tcW w:w="4463" w:type="dxa"/>
            <w:tcBorders>
              <w:top w:val="single" w:sz="4" w:space="0" w:color="auto"/>
              <w:bottom w:val="single" w:sz="4" w:space="0" w:color="auto"/>
            </w:tcBorders>
          </w:tcPr>
          <w:p w14:paraId="15D3B51C" w14:textId="77777777" w:rsidR="00034D47" w:rsidRPr="00535086" w:rsidRDefault="00034D47" w:rsidP="00380202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  <w:t>Comments</w:t>
            </w:r>
          </w:p>
        </w:tc>
      </w:tr>
      <w:tr w:rsidR="00034D47" w:rsidRPr="00535086" w14:paraId="26D5A7BB" w14:textId="77777777" w:rsidTr="00380202">
        <w:tc>
          <w:tcPr>
            <w:tcW w:w="1559" w:type="dxa"/>
            <w:tcBorders>
              <w:top w:val="single" w:sz="4" w:space="0" w:color="auto"/>
            </w:tcBorders>
          </w:tcPr>
          <w:p w14:paraId="6C2CAAF8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UNet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8A7CA95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8136B8E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0.75</w:t>
            </w:r>
          </w:p>
        </w:tc>
        <w:tc>
          <w:tcPr>
            <w:tcW w:w="4463" w:type="dxa"/>
            <w:tcBorders>
              <w:top w:val="single" w:sz="4" w:space="0" w:color="auto"/>
            </w:tcBorders>
          </w:tcPr>
          <w:p w14:paraId="0C11ED9F" w14:textId="77777777" w:rsidR="00034D47" w:rsidRPr="00535086" w:rsidRDefault="00034D47" w:rsidP="0038020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535086">
              <w:rPr>
                <w:sz w:val="22"/>
                <w:szCs w:val="22"/>
              </w:rPr>
              <w:t>UNet is designed to capture and represent local context within data, only effectively</w:t>
            </w:r>
          </w:p>
        </w:tc>
      </w:tr>
      <w:tr w:rsidR="00034D47" w:rsidRPr="00535086" w14:paraId="4F7CA603" w14:textId="77777777" w:rsidTr="00380202">
        <w:tc>
          <w:tcPr>
            <w:tcW w:w="1559" w:type="dxa"/>
          </w:tcPr>
          <w:p w14:paraId="6D9088E6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UNet with Attention Mechanism</w:t>
            </w:r>
          </w:p>
        </w:tc>
        <w:tc>
          <w:tcPr>
            <w:tcW w:w="1276" w:type="dxa"/>
          </w:tcPr>
          <w:p w14:paraId="5CE0C2D5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0.85</w:t>
            </w:r>
          </w:p>
        </w:tc>
        <w:tc>
          <w:tcPr>
            <w:tcW w:w="709" w:type="dxa"/>
          </w:tcPr>
          <w:p w14:paraId="359F5925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0.76</w:t>
            </w:r>
          </w:p>
        </w:tc>
        <w:tc>
          <w:tcPr>
            <w:tcW w:w="4463" w:type="dxa"/>
          </w:tcPr>
          <w:p w14:paraId="3D2BAC45" w14:textId="77777777" w:rsidR="00034D47" w:rsidRPr="00535086" w:rsidRDefault="00034D47" w:rsidP="00380202">
            <w:pPr>
              <w:spacing w:before="0" w:after="0"/>
              <w:jc w:val="both"/>
              <w:rPr>
                <w:sz w:val="22"/>
              </w:rPr>
            </w:pPr>
            <w:r w:rsidRPr="00535086">
              <w:rPr>
                <w:sz w:val="22"/>
              </w:rPr>
              <w:t>Focus on local attention for feature channels or pixels only. But UNet-FFA focuses on global and local attention for pixels.</w:t>
            </w:r>
          </w:p>
        </w:tc>
      </w:tr>
      <w:tr w:rsidR="00034D47" w:rsidRPr="00535086" w14:paraId="59F8C648" w14:textId="77777777" w:rsidTr="00380202">
        <w:tc>
          <w:tcPr>
            <w:tcW w:w="1559" w:type="dxa"/>
          </w:tcPr>
          <w:p w14:paraId="7BF99DD9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UNet-FFA on encoder side only</w:t>
            </w:r>
          </w:p>
        </w:tc>
        <w:tc>
          <w:tcPr>
            <w:tcW w:w="1276" w:type="dxa"/>
          </w:tcPr>
          <w:p w14:paraId="32298917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0.89</w:t>
            </w:r>
          </w:p>
        </w:tc>
        <w:tc>
          <w:tcPr>
            <w:tcW w:w="709" w:type="dxa"/>
          </w:tcPr>
          <w:p w14:paraId="7E7D098C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0.83</w:t>
            </w:r>
          </w:p>
        </w:tc>
        <w:tc>
          <w:tcPr>
            <w:tcW w:w="4463" w:type="dxa"/>
          </w:tcPr>
          <w:p w14:paraId="1DE44A08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sz w:val="22"/>
              </w:rPr>
              <w:t>Using attention in the decoder may result in poorer segmentation of fine details, such as sharp edges and small blobs.</w:t>
            </w:r>
          </w:p>
        </w:tc>
      </w:tr>
      <w:tr w:rsidR="00034D47" w:rsidRPr="00535086" w14:paraId="564B01B4" w14:textId="77777777" w:rsidTr="00380202">
        <w:tc>
          <w:tcPr>
            <w:tcW w:w="1559" w:type="dxa"/>
          </w:tcPr>
          <w:p w14:paraId="37DBACE5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UNet-FFA on the Decoder side only</w:t>
            </w:r>
          </w:p>
        </w:tc>
        <w:tc>
          <w:tcPr>
            <w:tcW w:w="1276" w:type="dxa"/>
          </w:tcPr>
          <w:p w14:paraId="0184A6E2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0.90</w:t>
            </w:r>
          </w:p>
        </w:tc>
        <w:tc>
          <w:tcPr>
            <w:tcW w:w="709" w:type="dxa"/>
          </w:tcPr>
          <w:p w14:paraId="5902EFD6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0.82</w:t>
            </w:r>
          </w:p>
        </w:tc>
        <w:tc>
          <w:tcPr>
            <w:tcW w:w="4463" w:type="dxa"/>
          </w:tcPr>
          <w:p w14:paraId="60B7C660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sz w:val="22"/>
              </w:rPr>
              <w:t>May perform less effectively on very intricate textures in comparison to complete attention integration.</w:t>
            </w:r>
          </w:p>
          <w:p w14:paraId="054229D2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</w:p>
        </w:tc>
      </w:tr>
      <w:tr w:rsidR="00034D47" w:rsidRPr="00535086" w14:paraId="3217E244" w14:textId="77777777" w:rsidTr="00380202">
        <w:tc>
          <w:tcPr>
            <w:tcW w:w="1559" w:type="dxa"/>
          </w:tcPr>
          <w:p w14:paraId="168D3ADF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UNet-FFA without skip connections</w:t>
            </w:r>
          </w:p>
        </w:tc>
        <w:tc>
          <w:tcPr>
            <w:tcW w:w="1276" w:type="dxa"/>
          </w:tcPr>
          <w:p w14:paraId="431846BE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0.87</w:t>
            </w:r>
          </w:p>
        </w:tc>
        <w:tc>
          <w:tcPr>
            <w:tcW w:w="709" w:type="dxa"/>
          </w:tcPr>
          <w:p w14:paraId="155EB6AD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0.81</w:t>
            </w:r>
          </w:p>
        </w:tc>
        <w:tc>
          <w:tcPr>
            <w:tcW w:w="4463" w:type="dxa"/>
          </w:tcPr>
          <w:p w14:paraId="6D92C18B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sz w:val="22"/>
              </w:rPr>
              <w:t>The local spatial detail may be lost, resulting in the potential loss of small and fine structures.</w:t>
            </w:r>
          </w:p>
        </w:tc>
      </w:tr>
      <w:tr w:rsidR="00034D47" w:rsidRPr="00535086" w14:paraId="520A0C3B" w14:textId="77777777" w:rsidTr="00380202">
        <w:tc>
          <w:tcPr>
            <w:tcW w:w="1559" w:type="dxa"/>
            <w:tcBorders>
              <w:bottom w:val="single" w:sz="4" w:space="0" w:color="auto"/>
            </w:tcBorders>
          </w:tcPr>
          <w:p w14:paraId="59500C6A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  <w:lastRenderedPageBreak/>
              <w:t>UNet-FFA (LIDC-IDRI Dataset)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EF923CF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/>
                <w:b/>
                <w:bCs/>
                <w:sz w:val="22"/>
                <w:lang w:eastAsia="en-IN"/>
              </w:rPr>
              <w:t>0.98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6DFAC37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/>
                <w:b/>
                <w:bCs/>
                <w:sz w:val="22"/>
                <w:lang w:eastAsia="en-IN"/>
              </w:rPr>
              <w:t>0.97</w:t>
            </w:r>
          </w:p>
        </w:tc>
        <w:tc>
          <w:tcPr>
            <w:tcW w:w="4463" w:type="dxa"/>
            <w:tcBorders>
              <w:bottom w:val="single" w:sz="4" w:space="0" w:color="auto"/>
            </w:tcBorders>
          </w:tcPr>
          <w:p w14:paraId="2DDEA91A" w14:textId="77777777" w:rsidR="00034D47" w:rsidRPr="00535086" w:rsidRDefault="00034D47" w:rsidP="00380202">
            <w:pPr>
              <w:spacing w:before="0" w:after="0"/>
              <w:jc w:val="both"/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</w:pPr>
            <w:r w:rsidRPr="00535086">
              <w:rPr>
                <w:sz w:val="22"/>
              </w:rPr>
              <w:t>Compared to standard attention, our proposed model performs tasks on irregular boundaries, low contrast nodules, and multi-scale targets.</w:t>
            </w:r>
          </w:p>
        </w:tc>
      </w:tr>
    </w:tbl>
    <w:p w14:paraId="4BDC7CC8" w14:textId="77777777" w:rsidR="00034D47" w:rsidRDefault="00034D47">
      <w:pPr>
        <w:rPr>
          <w:b/>
          <w:bCs/>
        </w:rPr>
      </w:pPr>
    </w:p>
    <w:p w14:paraId="58518626" w14:textId="02DC808E" w:rsidR="001B038E" w:rsidRDefault="001B038E" w:rsidP="001B038E">
      <w:pPr>
        <w:spacing w:before="0" w:after="0"/>
        <w:jc w:val="center"/>
        <w:rPr>
          <w:rFonts w:eastAsia="Times New Roman"/>
          <w:szCs w:val="24"/>
          <w:lang w:eastAsia="en-IN"/>
        </w:rPr>
      </w:pPr>
      <w:r w:rsidRPr="008C1498">
        <w:rPr>
          <w:rFonts w:eastAsia="Times New Roman" w:cs="Times New Roman"/>
          <w:b/>
          <w:bCs/>
          <w:szCs w:val="24"/>
          <w:lang w:val="en-IN" w:eastAsia="en-IN"/>
        </w:rPr>
        <w:t xml:space="preserve">Table </w:t>
      </w:r>
      <w:r w:rsidR="00AB65EF">
        <w:rPr>
          <w:rFonts w:eastAsia="Times New Roman" w:cs="Times New Roman"/>
          <w:b/>
          <w:bCs/>
          <w:szCs w:val="24"/>
          <w:lang w:val="en-IN" w:eastAsia="en-IN"/>
        </w:rPr>
        <w:t>10</w:t>
      </w:r>
      <w:r>
        <w:rPr>
          <w:rFonts w:eastAsia="Times New Roman" w:cs="Times New Roman"/>
          <w:szCs w:val="24"/>
          <w:lang w:val="en-IN" w:eastAsia="en-IN"/>
        </w:rPr>
        <w:t xml:space="preserve"> </w:t>
      </w:r>
      <w:r w:rsidRPr="008C1498">
        <w:rPr>
          <w:rFonts w:eastAsia="Times New Roman"/>
          <w:szCs w:val="24"/>
          <w:lang w:eastAsia="en-IN"/>
        </w:rPr>
        <w:t>Ablation study</w:t>
      </w:r>
      <w:r>
        <w:rPr>
          <w:rFonts w:eastAsia="Times New Roman"/>
          <w:szCs w:val="24"/>
          <w:lang w:eastAsia="en-IN"/>
        </w:rPr>
        <w:t xml:space="preserve"> results for the LUNA16 dataset with different connections</w:t>
      </w:r>
    </w:p>
    <w:p w14:paraId="4A9446D5" w14:textId="77777777" w:rsidR="001B038E" w:rsidRPr="000B57E2" w:rsidRDefault="001B038E" w:rsidP="001B038E">
      <w:pPr>
        <w:spacing w:before="0" w:after="0"/>
        <w:jc w:val="both"/>
        <w:rPr>
          <w:rFonts w:eastAsia="Times New Roman" w:cs="Times New Roman"/>
          <w:szCs w:val="24"/>
          <w:lang w:val="en-IN" w:eastAsia="en-IN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276"/>
        <w:gridCol w:w="851"/>
        <w:gridCol w:w="2976"/>
      </w:tblGrid>
      <w:tr w:rsidR="001B038E" w:rsidRPr="00535086" w14:paraId="1C5E7E4B" w14:textId="77777777" w:rsidTr="00380202"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56E29DA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  <w:t>Models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E486D2E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  <w:t>Dice coefficient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B916783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  <w:t>IoU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</w:tcPr>
          <w:p w14:paraId="343CD259" w14:textId="77777777" w:rsidR="001B038E" w:rsidRPr="00535086" w:rsidRDefault="001B038E" w:rsidP="00380202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  <w:t>Comments</w:t>
            </w:r>
          </w:p>
        </w:tc>
      </w:tr>
      <w:tr w:rsidR="001B038E" w:rsidRPr="00535086" w14:paraId="466BBF98" w14:textId="77777777" w:rsidTr="00380202">
        <w:tc>
          <w:tcPr>
            <w:tcW w:w="2551" w:type="dxa"/>
            <w:tcBorders>
              <w:top w:val="single" w:sz="4" w:space="0" w:color="auto"/>
            </w:tcBorders>
          </w:tcPr>
          <w:p w14:paraId="701FD48A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UNet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029B569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B21399D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0.78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14:paraId="34AC05EA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sz w:val="22"/>
              </w:rPr>
              <w:t>UNet is structured to capture and portray local context found within data exclusively efficiently.</w:t>
            </w:r>
          </w:p>
        </w:tc>
      </w:tr>
      <w:tr w:rsidR="001B038E" w:rsidRPr="00535086" w14:paraId="17834A39" w14:textId="77777777" w:rsidTr="00380202">
        <w:tc>
          <w:tcPr>
            <w:tcW w:w="2551" w:type="dxa"/>
          </w:tcPr>
          <w:p w14:paraId="2EA1FF0A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UNet with Attention Mechanism</w:t>
            </w:r>
          </w:p>
        </w:tc>
        <w:tc>
          <w:tcPr>
            <w:tcW w:w="1276" w:type="dxa"/>
          </w:tcPr>
          <w:p w14:paraId="17C1EDCA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0.81</w:t>
            </w:r>
          </w:p>
        </w:tc>
        <w:tc>
          <w:tcPr>
            <w:tcW w:w="851" w:type="dxa"/>
          </w:tcPr>
          <w:p w14:paraId="05CC18FB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0.77</w:t>
            </w:r>
          </w:p>
        </w:tc>
        <w:tc>
          <w:tcPr>
            <w:tcW w:w="2976" w:type="dxa"/>
          </w:tcPr>
          <w:p w14:paraId="01E70A50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 xml:space="preserve">UNet with attention may miss or blur, but FFA </w:t>
            </w:r>
            <w:r w:rsidRPr="00535086">
              <w:rPr>
                <w:sz w:val="22"/>
              </w:rPr>
              <w:t>preserves well.</w:t>
            </w:r>
          </w:p>
        </w:tc>
      </w:tr>
      <w:tr w:rsidR="001B038E" w:rsidRPr="00535086" w14:paraId="4685E279" w14:textId="77777777" w:rsidTr="00380202">
        <w:tc>
          <w:tcPr>
            <w:tcW w:w="2551" w:type="dxa"/>
          </w:tcPr>
          <w:p w14:paraId="22C3382A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UNet-FFA on the encoder side only</w:t>
            </w:r>
          </w:p>
        </w:tc>
        <w:tc>
          <w:tcPr>
            <w:tcW w:w="1276" w:type="dxa"/>
          </w:tcPr>
          <w:p w14:paraId="364E6A5E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0.91</w:t>
            </w:r>
          </w:p>
        </w:tc>
        <w:tc>
          <w:tcPr>
            <w:tcW w:w="851" w:type="dxa"/>
          </w:tcPr>
          <w:p w14:paraId="79535A15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0.83</w:t>
            </w:r>
          </w:p>
        </w:tc>
        <w:tc>
          <w:tcPr>
            <w:tcW w:w="2976" w:type="dxa"/>
          </w:tcPr>
          <w:p w14:paraId="0DB3D1D7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sz w:val="22"/>
              </w:rPr>
              <w:t>The decoder acquires enhanced features; however, it does not further refine them.</w:t>
            </w:r>
          </w:p>
        </w:tc>
      </w:tr>
      <w:tr w:rsidR="001B038E" w:rsidRPr="00535086" w14:paraId="515362AC" w14:textId="77777777" w:rsidTr="00380202">
        <w:tc>
          <w:tcPr>
            <w:tcW w:w="2551" w:type="dxa"/>
          </w:tcPr>
          <w:p w14:paraId="194E0CBB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UNet-FFA on the Decoder side only</w:t>
            </w:r>
          </w:p>
        </w:tc>
        <w:tc>
          <w:tcPr>
            <w:tcW w:w="1276" w:type="dxa"/>
          </w:tcPr>
          <w:p w14:paraId="624B346E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0.92</w:t>
            </w:r>
          </w:p>
        </w:tc>
        <w:tc>
          <w:tcPr>
            <w:tcW w:w="851" w:type="dxa"/>
          </w:tcPr>
          <w:p w14:paraId="7A273946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0.85</w:t>
            </w:r>
          </w:p>
        </w:tc>
        <w:tc>
          <w:tcPr>
            <w:tcW w:w="2976" w:type="dxa"/>
          </w:tcPr>
          <w:p w14:paraId="4DCD200D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sz w:val="22"/>
              </w:rPr>
              <w:t>There is a lack of enhancement in the encoder features, as the initial feature extraction process may overlook subtle patterns.</w:t>
            </w:r>
          </w:p>
        </w:tc>
      </w:tr>
      <w:tr w:rsidR="001B038E" w:rsidRPr="00535086" w14:paraId="7076B6AA" w14:textId="77777777" w:rsidTr="00380202">
        <w:tc>
          <w:tcPr>
            <w:tcW w:w="2551" w:type="dxa"/>
          </w:tcPr>
          <w:p w14:paraId="06FD330F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UNet-FFA without skip connections</w:t>
            </w:r>
          </w:p>
        </w:tc>
        <w:tc>
          <w:tcPr>
            <w:tcW w:w="1276" w:type="dxa"/>
          </w:tcPr>
          <w:p w14:paraId="3A9C805F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0.89</w:t>
            </w:r>
          </w:p>
        </w:tc>
        <w:tc>
          <w:tcPr>
            <w:tcW w:w="851" w:type="dxa"/>
          </w:tcPr>
          <w:p w14:paraId="20F57FA6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sz w:val="22"/>
                <w:lang w:val="en-IN" w:eastAsia="en-IN"/>
              </w:rPr>
              <w:t>0.85</w:t>
            </w:r>
          </w:p>
        </w:tc>
        <w:tc>
          <w:tcPr>
            <w:tcW w:w="2976" w:type="dxa"/>
          </w:tcPr>
          <w:p w14:paraId="052ED38F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sz w:val="22"/>
              </w:rPr>
              <w:t>The lack of skip connections in a neural network architecture can harm the accuracy of edge detection.</w:t>
            </w:r>
          </w:p>
        </w:tc>
      </w:tr>
      <w:tr w:rsidR="001B038E" w:rsidRPr="00535086" w14:paraId="1A39ED4B" w14:textId="77777777" w:rsidTr="00380202">
        <w:tc>
          <w:tcPr>
            <w:tcW w:w="2551" w:type="dxa"/>
            <w:tcBorders>
              <w:bottom w:val="single" w:sz="4" w:space="0" w:color="auto"/>
            </w:tcBorders>
          </w:tcPr>
          <w:p w14:paraId="154A8DEC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</w:pPr>
            <w:r w:rsidRPr="00535086">
              <w:rPr>
                <w:rFonts w:eastAsia="Times New Roman" w:cs="Times New Roman"/>
                <w:b/>
                <w:bCs/>
                <w:sz w:val="22"/>
                <w:lang w:val="en-IN" w:eastAsia="en-IN"/>
              </w:rPr>
              <w:t>UNet-FFA (LUNA 16 Dataset)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8335B71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/>
                <w:b/>
                <w:bCs/>
                <w:sz w:val="22"/>
                <w:lang w:eastAsia="en-IN"/>
              </w:rPr>
              <w:t>0.98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547ED8C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rFonts w:eastAsia="Times New Roman"/>
                <w:b/>
                <w:bCs/>
                <w:sz w:val="22"/>
                <w:lang w:eastAsia="en-IN"/>
              </w:rPr>
              <w:t>0.97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0370D221" w14:textId="77777777" w:rsidR="001B038E" w:rsidRPr="00535086" w:rsidRDefault="001B038E" w:rsidP="00380202">
            <w:pPr>
              <w:spacing w:before="0" w:after="0"/>
              <w:jc w:val="both"/>
              <w:rPr>
                <w:rFonts w:eastAsia="Times New Roman" w:cs="Times New Roman"/>
                <w:sz w:val="22"/>
                <w:lang w:val="en-IN" w:eastAsia="en-IN"/>
              </w:rPr>
            </w:pPr>
            <w:r w:rsidRPr="00535086">
              <w:rPr>
                <w:sz w:val="22"/>
              </w:rPr>
              <w:t>UNet-FFA excels in edge preservation, reducing false positives and capturing complex shapes.</w:t>
            </w:r>
          </w:p>
        </w:tc>
      </w:tr>
    </w:tbl>
    <w:p w14:paraId="3B511DA7" w14:textId="77777777" w:rsidR="001B038E" w:rsidRDefault="001B038E" w:rsidP="001B038E">
      <w:pPr>
        <w:spacing w:after="0"/>
        <w:jc w:val="both"/>
        <w:rPr>
          <w:rFonts w:eastAsia="Times New Roman"/>
          <w:b/>
          <w:bCs/>
          <w:szCs w:val="24"/>
          <w:lang w:eastAsia="en-IN"/>
        </w:rPr>
      </w:pPr>
    </w:p>
    <w:p w14:paraId="314A7CD5" w14:textId="77777777" w:rsidR="001B038E" w:rsidRPr="002F6B03" w:rsidRDefault="001B038E">
      <w:pPr>
        <w:rPr>
          <w:b/>
          <w:bCs/>
        </w:rPr>
      </w:pPr>
    </w:p>
    <w:sectPr w:rsidR="001B038E" w:rsidRPr="002F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-Regular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WxNLYwtTA1MLewNDJV0lEKTi0uzszPAykwqgUACT5X1CwAAAA="/>
  </w:docVars>
  <w:rsids>
    <w:rsidRoot w:val="002F6B03"/>
    <w:rsid w:val="00003446"/>
    <w:rsid w:val="00034D47"/>
    <w:rsid w:val="000D40DC"/>
    <w:rsid w:val="001B038E"/>
    <w:rsid w:val="002F6B03"/>
    <w:rsid w:val="00636083"/>
    <w:rsid w:val="007142E0"/>
    <w:rsid w:val="007E49FF"/>
    <w:rsid w:val="009F1E9D"/>
    <w:rsid w:val="00A82303"/>
    <w:rsid w:val="00AB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5BD22"/>
  <w15:chartTrackingRefBased/>
  <w15:docId w15:val="{E01A3515-18B8-42E2-8D24-95E28551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03"/>
    <w:pPr>
      <w:spacing w:before="120" w:after="240" w:line="240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B0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0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0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0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0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0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0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03"/>
    <w:pPr>
      <w:keepNext/>
      <w:keepLines/>
      <w:spacing w:before="0"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03"/>
    <w:pPr>
      <w:keepNext/>
      <w:keepLines/>
      <w:spacing w:before="0"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03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2F6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03"/>
    <w:pPr>
      <w:numPr>
        <w:ilvl w:val="1"/>
      </w:numPr>
      <w:spacing w:before="0"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2F6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03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sz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2F6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03"/>
    <w:pPr>
      <w:spacing w:before="0" w:after="160" w:line="259" w:lineRule="auto"/>
      <w:ind w:left="720"/>
      <w:contextualSpacing/>
    </w:pPr>
    <w:rPr>
      <w:rFonts w:asciiTheme="minorHAnsi" w:hAnsiTheme="minorHAnsi"/>
      <w:sz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2F6B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9F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E49FF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Spacing">
    <w:name w:val="No Spacing"/>
    <w:uiPriority w:val="1"/>
    <w:unhideWhenUsed/>
    <w:qFormat/>
    <w:rsid w:val="007E49FF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rsid w:val="00034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na16.grand-challenge.org/Data/" TargetMode="External"/><Relationship Id="rId4" Type="http://schemas.openxmlformats.org/officeDocument/2006/relationships/hyperlink" Target="https://www.cancerimagingarchive.net/collection/lidc-id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940</Words>
  <Characters>5363</Characters>
  <Application>Microsoft Office Word</Application>
  <DocSecurity>0</DocSecurity>
  <Lines>536</Lines>
  <Paragraphs>370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V</dc:creator>
  <cp:keywords/>
  <dc:description/>
  <cp:lastModifiedBy>SANGEETHA V</cp:lastModifiedBy>
  <cp:revision>7</cp:revision>
  <dcterms:created xsi:type="dcterms:W3CDTF">2025-06-27T10:30:00Z</dcterms:created>
  <dcterms:modified xsi:type="dcterms:W3CDTF">2025-06-27T11:29:00Z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c17521c3-4b81-40c1-8d7c-d94962092b63</vt:lpwstr>
  </property>
</Properties>
</file>