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Phase 2 – Requirement Analysis</w:t>
      </w:r>
    </w:p>
    <w:p>
      <w:pPr>
        <w:spacing w:after="120"/>
      </w:pPr>
      <w:r>
        <w:t>Project Title: EduGenie – Google Gemini Powered Learning Assistant</w:t>
      </w:r>
    </w:p>
    <w:p>
      <w:pPr>
        <w:spacing w:after="120"/>
      </w:pPr>
      <w:r>
        <w:t>Functional requirements:</w:t>
        <w:br/>
        <w:t>• Accept questions or learning requests from students.</w:t>
        <w:br/>
        <w:t>• Send the request to the Generative AI model.</w:t>
        <w:br/>
        <w:t>• Generate an understandable response.</w:t>
        <w:br/>
        <w:t>• Display the generated learning content to the user.</w:t>
        <w:br/>
        <w:t>• Provide an easy-to-use interface.</w:t>
      </w:r>
    </w:p>
    <w:p>
      <w:pPr>
        <w:spacing w:after="120"/>
      </w:pPr>
      <w:r>
        <w:t>Non-functional requirements:</w:t>
        <w:br/>
        <w:t>• Simple and user-friendly interface.</w:t>
        <w:br/>
        <w:t>• Fast response for normal requests.</w:t>
        <w:br/>
        <w:t>• Reliable handling of user input.</w:t>
        <w:br/>
        <w:t>• Secure handling of API credentials.</w:t>
        <w:br/>
        <w:t>• Maintainable project structure.</w:t>
      </w:r>
    </w:p>
    <w:p>
      <w:pPr>
        <w:spacing w:after="120"/>
      </w:pPr>
      <w:r>
        <w:t>Hardware/software requirements:</w:t>
        <w:br/>
        <w:t>• Computer with internet access.</w:t>
        <w:br/>
        <w:t>• Python development environment.</w:t>
        <w:br/>
        <w:t>• Required Python libraries.</w:t>
        <w:br/>
        <w:t>• Google Gemini API access.</w:t>
        <w:br/>
        <w:t>• Web/browser interface as used by the implementation.</w:t>
      </w:r>
    </w:p>
    <w:p>
      <w:pPr>
        <w:spacing w:after="120"/>
      </w:pPr>
      <w:r>
        <w:t>The exact implementation requirements should be matched with the assigned EduGenie project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