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धारा 5 — राजस्व वसूली प्रमाण-पत्र</w:t>
      </w:r>
    </w:p>
    <w:p>
      <w:pPr>
        <w:pStyle w:val="Heading1"/>
        <w:jc w:val="center"/>
      </w:pPr>
      <w:r>
        <w:t>Section 5 — Revenue Recovery Certificate (RRC)</w:t>
      </w:r>
    </w:p>
    <w:p>
      <w:pPr>
        <w:jc w:val="right"/>
      </w:pPr>
      <w:r>
        <w:rPr>
          <w:b w:val="0"/>
          <w:sz w:val="22"/>
        </w:rPr>
        <w:t>RC No.: {{ rc_number }}    Letter No.: {{ letter_number }}    Date: {{ current_date }}</w:t>
      </w:r>
    </w:p>
    <w:p>
      <w:pPr>
        <w:jc w:val="left"/>
      </w:pPr>
      <w:r>
        <w:rPr>
          <w:b w:val="0"/>
          <w:sz w:val="22"/>
        </w:rPr>
        <w:br/>
        <w:t>सेवा में,</w:t>
        <w:br/>
        <w:t>श्रीमान तहसीलदार / जिलाधिकारी,</w:t>
        <w:br/>
        <w:t>तहसील  {{ tehsil }},  जनपद  {{ district }}</w:t>
        <w:br/>
      </w:r>
    </w:p>
    <w:p>
      <w:pPr>
        <w:jc w:val="left"/>
      </w:pPr>
      <w:r>
        <w:rPr>
          <w:b w:val="0"/>
          <w:sz w:val="22"/>
        </w:rPr>
        <w:br/>
        <w:t>विषय: उपभोक्ता {{ consumer_name }} पुत्र {{ consumer_father }} के विरुद्ध बकाया राशि ₹ {{ outstanding_amount }} की राजस्व वसूली हेतु प्रमाण-पत्र निर्गमन।</w:t>
      </w:r>
    </w:p>
    <w:p>
      <w:pPr>
        <w:jc w:val="left"/>
      </w:pPr>
      <w:r>
        <w:rPr>
          <w:b w:val="0"/>
          <w:sz w:val="22"/>
        </w:rPr>
        <w:br/>
        <w:t>महोदय,</w:t>
        <w:br/>
        <w:t>उपरोक्त उपभोक्ता निवासी ग्राम {{ village }}, पोस्ट {{ post_office }} पर इस कार्यालय की निम्नलिखित कार्यवाही के बावजूद बकाया राशि का भुगतान नहीं किया गया है: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t>Checking Report</w:t>
            </w:r>
          </w:p>
        </w:tc>
        <w:tc>
          <w:tcPr>
            <w:tcW w:type="dxa" w:w="4320"/>
            <w:vAlign w:val="center"/>
          </w:tcPr>
          <w:p>
            <w:r>
              <w:t>{{ checking_report_number }} dt {{ checking_date }}</w:t>
            </w:r>
          </w:p>
        </w:tc>
      </w:tr>
      <w:tr>
        <w:tc>
          <w:tcPr>
            <w:tcW w:type="dxa" w:w="4320"/>
            <w:vAlign w:val="center"/>
          </w:tcPr>
          <w:p>
            <w:r>
              <w:t>Demand Notice</w:t>
            </w:r>
          </w:p>
        </w:tc>
        <w:tc>
          <w:tcPr>
            <w:tcW w:type="dxa" w:w="4320"/>
            <w:vAlign w:val="center"/>
          </w:tcPr>
          <w:p>
            <w:r>
              <w:t>{{ demand_notice_number }} dt {{ demand_notice_date }}</w:t>
            </w:r>
          </w:p>
        </w:tc>
      </w:tr>
      <w:tr>
        <w:tc>
          <w:tcPr>
            <w:tcW w:type="dxa" w:w="4320"/>
            <w:vAlign w:val="center"/>
          </w:tcPr>
          <w:p>
            <w:r>
              <w:t>Grid / SE Letter</w:t>
            </w:r>
          </w:p>
        </w:tc>
        <w:tc>
          <w:tcPr>
            <w:tcW w:type="dxa" w:w="4320"/>
            <w:vAlign w:val="center"/>
          </w:tcPr>
          <w:p>
            <w:r>
              <w:t>{{ grid_number }} dt {{ grid_date }}</w:t>
            </w:r>
          </w:p>
        </w:tc>
      </w:tr>
      <w:tr>
        <w:tc>
          <w:tcPr>
            <w:tcW w:type="dxa" w:w="4320"/>
            <w:vAlign w:val="center"/>
          </w:tcPr>
          <w:p>
            <w:r>
              <w:t>Outstanding</w:t>
            </w:r>
          </w:p>
        </w:tc>
        <w:tc>
          <w:tcPr>
            <w:tcW w:type="dxa" w:w="4320"/>
            <w:vAlign w:val="center"/>
          </w:tcPr>
          <w:p>
            <w:r>
              <w:t>₹ {{ outstanding_amount }}</w:t>
            </w:r>
          </w:p>
        </w:tc>
      </w:tr>
    </w:tbl>
    <w:p>
      <w:pPr>
        <w:jc w:val="left"/>
      </w:pPr>
      <w:r>
        <w:rPr>
          <w:b w:val="0"/>
          <w:sz w:val="22"/>
        </w:rPr>
        <w:br/>
        <w:t>अतः अनुरोध है कि उक्त राशि भू-राजस्व की भांति वसूल कर इस कार्यालय को सूचित करें।</w:t>
      </w:r>
    </w:p>
    <w:p>
      <w:pPr>
        <w:jc w:val="right"/>
      </w:pPr>
      <w:r>
        <w:rPr>
          <w:b w:val="0"/>
          <w:sz w:val="22"/>
        </w:rPr>
        <w:br/>
        <w:br/>
        <w:t>भवदीय,</w:t>
        <w:br/>
        <w:t>अधिशासी अभियन्ता</w:t>
        <w:br/>
        <w:t>खण्ड {{ Div_no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