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auto"/>
        <w:ind w:firstLine="0"/>
        <w:jc w:val="center"/>
      </w:pPr>
      <w:r>
        <w:rPr>
          <w:rFonts w:ascii="Times New Roman" w:hAnsi="Times New Roman" w:eastAsia="Times New Roman"/>
          <w:b w:val="0"/>
          <w:i w:val="0"/>
          <w:color w:val="000000"/>
          <w:sz w:val="24"/>
        </w:rPr>
      </w:r>
    </w:p>
    <w:p>
      <w:pPr>
        <w:spacing w:before="0" w:after="0" w:line="480" w:lineRule="auto"/>
        <w:ind w:firstLine="0"/>
        <w:jc w:val="center"/>
      </w:pPr>
      <w:r>
        <w:rPr>
          <w:rFonts w:ascii="Times New Roman" w:hAnsi="Times New Roman" w:eastAsia="Times New Roman"/>
          <w:b w:val="0"/>
          <w:i w:val="0"/>
          <w:color w:val="000000"/>
          <w:sz w:val="24"/>
        </w:rPr>
      </w:r>
    </w:p>
    <w:p>
      <w:pPr>
        <w:spacing w:before="0" w:after="0" w:line="480" w:lineRule="auto"/>
        <w:ind w:firstLine="0"/>
        <w:jc w:val="center"/>
      </w:pPr>
      <w:r>
        <w:rPr>
          <w:rFonts w:ascii="Times New Roman" w:hAnsi="Times New Roman" w:eastAsia="Times New Roman"/>
          <w:b/>
          <w:i w:val="0"/>
          <w:color w:val="000000"/>
          <w:sz w:val="24"/>
        </w:rPr>
        <w:t>SAINT LOUISE DE MARILLAC COLLEGE OF SORSOGON</w:t>
      </w:r>
    </w:p>
    <w:p>
      <w:pPr>
        <w:spacing w:before="0" w:after="0" w:line="480" w:lineRule="auto"/>
        <w:ind w:firstLine="0"/>
        <w:jc w:val="center"/>
      </w:pPr>
      <w:r>
        <w:rPr>
          <w:rFonts w:ascii="Times New Roman" w:hAnsi="Times New Roman" w:eastAsia="Times New Roman"/>
          <w:b/>
          <w:i w:val="0"/>
          <w:color w:val="000000"/>
          <w:sz w:val="24"/>
        </w:rPr>
        <w:t>Sorsogon City</w:t>
      </w:r>
    </w:p>
    <w:p>
      <w:pPr>
        <w:spacing w:before="0" w:after="0" w:line="480" w:lineRule="auto"/>
        <w:ind w:firstLine="0"/>
        <w:jc w:val="center"/>
      </w:pPr>
      <w:r>
        <w:rPr>
          <w:rFonts w:ascii="Times New Roman" w:hAnsi="Times New Roman" w:eastAsia="Times New Roman"/>
          <w:b w:val="0"/>
          <w:i w:val="0"/>
          <w:color w:val="000000"/>
          <w:sz w:val="24"/>
        </w:rPr>
      </w:r>
    </w:p>
    <w:p>
      <w:pPr>
        <w:spacing w:before="0" w:after="0" w:line="480" w:lineRule="auto"/>
        <w:ind w:firstLine="0"/>
        <w:jc w:val="center"/>
      </w:pPr>
      <w:r>
        <w:rPr>
          <w:rFonts w:ascii="Times New Roman" w:hAnsi="Times New Roman" w:eastAsia="Times New Roman"/>
          <w:b w:val="0"/>
          <w:i w:val="0"/>
          <w:color w:val="000000"/>
          <w:sz w:val="24"/>
        </w:rPr>
      </w:r>
    </w:p>
    <w:p>
      <w:pPr>
        <w:spacing w:before="0" w:after="0" w:line="480" w:lineRule="auto"/>
        <w:ind w:firstLine="0"/>
        <w:jc w:val="center"/>
      </w:pPr>
      <w:r>
        <w:rPr>
          <w:rFonts w:ascii="Times New Roman" w:hAnsi="Times New Roman" w:eastAsia="Times New Roman"/>
          <w:b/>
          <w:i w:val="0"/>
          <w:color w:val="000000"/>
          <w:sz w:val="24"/>
        </w:rPr>
        <w:t>DEVELOPMENT OF SITEX HORIZON: A REAL-TIME BUS MONITORING AND PASSENGER INFORMATION SYSTEM FOR THE SORSOGON INTEGRATED TERMINAL EXCHANGE</w:t>
      </w:r>
    </w:p>
    <w:p>
      <w:pPr>
        <w:spacing w:before="0" w:after="0" w:line="480" w:lineRule="auto"/>
        <w:ind w:firstLine="0"/>
        <w:jc w:val="center"/>
      </w:pPr>
      <w:r>
        <w:rPr>
          <w:rFonts w:ascii="Times New Roman" w:hAnsi="Times New Roman" w:eastAsia="Times New Roman"/>
          <w:b w:val="0"/>
          <w:i w:val="0"/>
          <w:color w:val="000000"/>
          <w:sz w:val="24"/>
        </w:rPr>
      </w:r>
    </w:p>
    <w:p>
      <w:pPr>
        <w:spacing w:before="0" w:after="0" w:line="480" w:lineRule="auto"/>
        <w:ind w:firstLine="0"/>
        <w:jc w:val="center"/>
      </w:pPr>
      <w:r>
        <w:rPr>
          <w:rFonts w:ascii="Times New Roman" w:hAnsi="Times New Roman" w:eastAsia="Times New Roman"/>
          <w:b w:val="0"/>
          <w:i w:val="0"/>
          <w:color w:val="000000"/>
          <w:sz w:val="24"/>
        </w:rPr>
      </w:r>
    </w:p>
    <w:p>
      <w:pPr>
        <w:spacing w:before="0" w:after="0" w:line="480" w:lineRule="auto"/>
        <w:ind w:firstLine="0"/>
        <w:jc w:val="center"/>
      </w:pPr>
      <w:r>
        <w:rPr>
          <w:rFonts w:ascii="Times New Roman" w:hAnsi="Times New Roman" w:eastAsia="Times New Roman"/>
          <w:b w:val="0"/>
          <w:i w:val="0"/>
          <w:color w:val="000000"/>
          <w:sz w:val="24"/>
        </w:rPr>
      </w:r>
    </w:p>
    <w:p>
      <w:pPr>
        <w:spacing w:before="0" w:after="0" w:line="480" w:lineRule="auto"/>
        <w:ind w:firstLine="0"/>
        <w:jc w:val="center"/>
      </w:pPr>
      <w:r>
        <w:rPr>
          <w:rFonts w:ascii="Times New Roman" w:hAnsi="Times New Roman" w:eastAsia="Times New Roman"/>
          <w:b w:val="0"/>
          <w:i w:val="0"/>
          <w:color w:val="000000"/>
          <w:sz w:val="24"/>
        </w:rPr>
        <w:t>A Thesis</w:t>
      </w:r>
    </w:p>
    <w:p>
      <w:pPr>
        <w:spacing w:before="0" w:after="0" w:line="480" w:lineRule="auto"/>
        <w:ind w:firstLine="0"/>
        <w:jc w:val="center"/>
      </w:pPr>
      <w:r>
        <w:rPr>
          <w:rFonts w:ascii="Times New Roman" w:hAnsi="Times New Roman" w:eastAsia="Times New Roman"/>
          <w:b w:val="0"/>
          <w:i w:val="0"/>
          <w:color w:val="000000"/>
          <w:sz w:val="24"/>
        </w:rPr>
        <w:t>Presented to</w:t>
      </w:r>
    </w:p>
    <w:p>
      <w:pPr>
        <w:spacing w:before="0" w:after="0" w:line="480" w:lineRule="auto"/>
        <w:ind w:firstLine="0"/>
        <w:jc w:val="center"/>
      </w:pPr>
      <w:r>
        <w:rPr>
          <w:rFonts w:ascii="Times New Roman" w:hAnsi="Times New Roman" w:eastAsia="Times New Roman"/>
          <w:b w:val="0"/>
          <w:i w:val="0"/>
          <w:color w:val="000000"/>
          <w:sz w:val="24"/>
        </w:rPr>
        <w:t>the Faculty of the Graduate School</w:t>
      </w:r>
    </w:p>
    <w:p>
      <w:pPr>
        <w:spacing w:before="0" w:after="0" w:line="480" w:lineRule="auto"/>
        <w:ind w:firstLine="0"/>
        <w:jc w:val="center"/>
      </w:pPr>
      <w:r>
        <w:rPr>
          <w:rFonts w:ascii="Times New Roman" w:hAnsi="Times New Roman" w:eastAsia="Times New Roman"/>
          <w:b w:val="0"/>
          <w:i w:val="0"/>
          <w:color w:val="000000"/>
          <w:sz w:val="24"/>
        </w:rPr>
        <w:t>Saint Louise De Marillac College Of Sorsogon</w:t>
      </w:r>
    </w:p>
    <w:p>
      <w:pPr>
        <w:spacing w:before="0" w:after="0" w:line="480" w:lineRule="auto"/>
        <w:ind w:firstLine="0"/>
        <w:jc w:val="center"/>
      </w:pPr>
      <w:r>
        <w:rPr>
          <w:rFonts w:ascii="Times New Roman" w:hAnsi="Times New Roman" w:eastAsia="Times New Roman"/>
          <w:b w:val="0"/>
          <w:i w:val="0"/>
          <w:color w:val="000000"/>
          <w:sz w:val="24"/>
        </w:rPr>
        <w:t>Sorsogon City</w:t>
      </w:r>
    </w:p>
    <w:p>
      <w:pPr>
        <w:spacing w:before="0" w:after="0" w:line="480" w:lineRule="auto"/>
        <w:ind w:firstLine="0"/>
        <w:jc w:val="center"/>
      </w:pPr>
      <w:r>
        <w:rPr>
          <w:rFonts w:ascii="Times New Roman" w:hAnsi="Times New Roman" w:eastAsia="Times New Roman"/>
          <w:b w:val="0"/>
          <w:i w:val="0"/>
          <w:color w:val="000000"/>
          <w:sz w:val="24"/>
        </w:rPr>
      </w:r>
    </w:p>
    <w:p>
      <w:pPr>
        <w:spacing w:before="0" w:after="0" w:line="480" w:lineRule="auto"/>
        <w:ind w:firstLine="0"/>
        <w:jc w:val="center"/>
      </w:pPr>
      <w:r>
        <w:rPr>
          <w:rFonts w:ascii="Times New Roman" w:hAnsi="Times New Roman" w:eastAsia="Times New Roman"/>
          <w:b w:val="0"/>
          <w:i w:val="0"/>
          <w:color w:val="000000"/>
          <w:sz w:val="24"/>
        </w:rPr>
      </w:r>
    </w:p>
    <w:p>
      <w:pPr>
        <w:spacing w:before="0" w:after="0" w:line="480" w:lineRule="auto"/>
        <w:ind w:firstLine="0"/>
        <w:jc w:val="center"/>
      </w:pPr>
      <w:r>
        <w:rPr>
          <w:rFonts w:ascii="Times New Roman" w:hAnsi="Times New Roman" w:eastAsia="Times New Roman"/>
          <w:b w:val="0"/>
          <w:i w:val="0"/>
          <w:color w:val="000000"/>
          <w:sz w:val="24"/>
        </w:rPr>
        <w:t>In Partial Fulfillment</w:t>
      </w:r>
    </w:p>
    <w:p>
      <w:pPr>
        <w:spacing w:before="0" w:after="0" w:line="480" w:lineRule="auto"/>
        <w:ind w:firstLine="0"/>
        <w:jc w:val="center"/>
      </w:pPr>
      <w:r>
        <w:rPr>
          <w:rFonts w:ascii="Times New Roman" w:hAnsi="Times New Roman" w:eastAsia="Times New Roman"/>
          <w:b w:val="0"/>
          <w:i w:val="0"/>
          <w:color w:val="000000"/>
          <w:sz w:val="24"/>
        </w:rPr>
        <w:t>of the Requirements for the Degree</w:t>
      </w:r>
    </w:p>
    <w:p>
      <w:pPr>
        <w:spacing w:before="0" w:after="0" w:line="480" w:lineRule="auto"/>
        <w:ind w:firstLine="0"/>
        <w:jc w:val="center"/>
      </w:pPr>
      <w:r>
        <w:rPr>
          <w:rFonts w:ascii="Times New Roman" w:hAnsi="Times New Roman" w:eastAsia="Times New Roman"/>
          <w:b/>
          <w:i w:val="0"/>
          <w:color w:val="000000"/>
          <w:sz w:val="24"/>
        </w:rPr>
        <w:t>MASTER IN BUSINESS ADMINISTRATION</w:t>
      </w:r>
    </w:p>
    <w:p>
      <w:pPr>
        <w:spacing w:before="0" w:after="0" w:line="480" w:lineRule="auto"/>
        <w:ind w:firstLine="0"/>
        <w:jc w:val="center"/>
      </w:pPr>
      <w:r>
        <w:rPr>
          <w:rFonts w:ascii="Times New Roman" w:hAnsi="Times New Roman" w:eastAsia="Times New Roman"/>
          <w:b w:val="0"/>
          <w:i w:val="0"/>
          <w:color w:val="000000"/>
          <w:sz w:val="24"/>
        </w:rPr>
      </w:r>
    </w:p>
    <w:p>
      <w:pPr>
        <w:spacing w:before="0" w:after="0" w:line="480" w:lineRule="auto"/>
        <w:ind w:firstLine="0"/>
        <w:jc w:val="center"/>
      </w:pPr>
      <w:r>
        <w:rPr>
          <w:rFonts w:ascii="Times New Roman" w:hAnsi="Times New Roman" w:eastAsia="Times New Roman"/>
          <w:b w:val="0"/>
          <w:i w:val="0"/>
          <w:color w:val="000000"/>
          <w:sz w:val="24"/>
        </w:rPr>
      </w:r>
    </w:p>
    <w:p>
      <w:pPr>
        <w:spacing w:before="0" w:after="0" w:line="480" w:lineRule="auto"/>
        <w:ind w:firstLine="0"/>
        <w:jc w:val="center"/>
      </w:pPr>
      <w:r>
        <w:rPr>
          <w:rFonts w:ascii="Times New Roman" w:hAnsi="Times New Roman" w:eastAsia="Times New Roman"/>
          <w:b w:val="0"/>
          <w:i w:val="0"/>
          <w:color w:val="000000"/>
          <w:sz w:val="24"/>
        </w:rPr>
      </w:r>
    </w:p>
    <w:p>
      <w:pPr>
        <w:spacing w:before="0" w:after="0" w:line="480" w:lineRule="auto"/>
        <w:ind w:firstLine="0"/>
        <w:jc w:val="center"/>
      </w:pPr>
      <w:r>
        <w:rPr>
          <w:rFonts w:ascii="Times New Roman" w:hAnsi="Times New Roman" w:eastAsia="Times New Roman"/>
          <w:b/>
          <w:i w:val="0"/>
          <w:color w:val="000000"/>
          <w:sz w:val="24"/>
        </w:rPr>
        <w:t>[NAME OF THE PROPONENT]</w:t>
      </w:r>
    </w:p>
    <w:p>
      <w:pPr>
        <w:spacing w:before="0" w:after="0" w:line="480" w:lineRule="auto"/>
        <w:ind w:firstLine="0"/>
        <w:jc w:val="center"/>
      </w:pPr>
      <w:r>
        <w:rPr>
          <w:rFonts w:ascii="Times New Roman" w:hAnsi="Times New Roman" w:eastAsia="Times New Roman"/>
          <w:b w:val="0"/>
          <w:i w:val="0"/>
          <w:color w:val="000000"/>
          <w:sz w:val="24"/>
        </w:rPr>
        <w:t>September 2026</w:t>
      </w:r>
    </w:p>
    <w:p>
      <w:r>
        <w:br w:type="page"/>
      </w:r>
    </w:p>
    <w:p>
      <w:pPr>
        <w:spacing w:before="0" w:after="0" w:line="480" w:lineRule="auto"/>
        <w:ind w:firstLine="0"/>
        <w:jc w:val="center"/>
      </w:pPr>
      <w:r>
        <w:rPr>
          <w:rFonts w:ascii="Times New Roman" w:hAnsi="Times New Roman" w:eastAsia="Times New Roman"/>
          <w:b/>
          <w:i w:val="0"/>
          <w:color w:val="000000"/>
          <w:sz w:val="24"/>
        </w:rPr>
        <w:t>SAINT LOUISE DE MARILLAC COLLEGE OF SORSOGON</w:t>
      </w:r>
    </w:p>
    <w:p>
      <w:pPr>
        <w:spacing w:before="0" w:after="0" w:line="480" w:lineRule="auto"/>
        <w:ind w:firstLine="0"/>
        <w:jc w:val="center"/>
      </w:pPr>
      <w:r>
        <w:rPr>
          <w:rFonts w:ascii="Times New Roman" w:hAnsi="Times New Roman" w:eastAsia="Times New Roman"/>
          <w:b/>
          <w:i w:val="0"/>
          <w:color w:val="000000"/>
          <w:sz w:val="24"/>
        </w:rPr>
        <w:t>Graduate School</w:t>
      </w:r>
    </w:p>
    <w:p>
      <w:pPr>
        <w:spacing w:before="0" w:after="0" w:line="480" w:lineRule="auto"/>
        <w:ind w:firstLine="0"/>
        <w:jc w:val="center"/>
      </w:pPr>
      <w:r>
        <w:rPr>
          <w:rFonts w:ascii="Times New Roman" w:hAnsi="Times New Roman" w:eastAsia="Times New Roman"/>
          <w:b w:val="0"/>
          <w:i w:val="0"/>
          <w:color w:val="000000"/>
          <w:sz w:val="24"/>
        </w:rPr>
        <w:t>Sorsogon City</w:t>
      </w:r>
    </w:p>
    <w:p>
      <w:pPr>
        <w:spacing w:before="0" w:after="0" w:line="480" w:lineRule="auto"/>
        <w:ind w:firstLine="0"/>
        <w:jc w:val="center"/>
      </w:pPr>
      <w:r>
        <w:rPr>
          <w:rFonts w:ascii="Times New Roman" w:hAnsi="Times New Roman" w:eastAsia="Times New Roman"/>
          <w:b w:val="0"/>
          <w:i w:val="0"/>
          <w:color w:val="000000"/>
          <w:sz w:val="24"/>
        </w:rPr>
      </w:r>
    </w:p>
    <w:p>
      <w:pPr>
        <w:spacing w:before="0" w:after="0" w:line="480" w:lineRule="auto"/>
        <w:ind w:firstLine="0"/>
        <w:jc w:val="center"/>
      </w:pPr>
      <w:r>
        <w:rPr>
          <w:rFonts w:ascii="Times New Roman" w:hAnsi="Times New Roman" w:eastAsia="Times New Roman"/>
          <w:b/>
          <w:i w:val="0"/>
          <w:color w:val="000000"/>
          <w:sz w:val="28"/>
        </w:rPr>
        <w:t>APPROVAL SHEET</w:t>
      </w:r>
    </w:p>
    <w:p>
      <w:pPr>
        <w:spacing w:before="0" w:after="0" w:line="480" w:lineRule="auto"/>
        <w:ind w:firstLine="0"/>
        <w:jc w:val="center"/>
      </w:pPr>
      <w:r>
        <w:rPr>
          <w:rFonts w:ascii="Times New Roman" w:hAnsi="Times New Roman" w:eastAsia="Times New Roman"/>
          <w:b w:val="0"/>
          <w:i w:val="0"/>
          <w:color w:val="000000"/>
          <w:sz w:val="24"/>
        </w:rPr>
      </w:r>
    </w:p>
    <w:p>
      <w:pPr>
        <w:spacing w:before="0" w:after="0" w:line="480" w:lineRule="auto"/>
        <w:ind w:firstLine="720"/>
        <w:jc w:val="both"/>
      </w:pPr>
      <w:r>
        <w:rPr>
          <w:rFonts w:ascii="Times New Roman" w:hAnsi="Times New Roman" w:eastAsia="Times New Roman"/>
          <w:b w:val="0"/>
          <w:i w:val="0"/>
          <w:color w:val="000000"/>
          <w:sz w:val="24"/>
        </w:rPr>
        <w:t>This thesis entitled “DEVELOPMENT OF SITEX HORIZON: A REAL-TIME BUS MONITORING AND PASSENGER INFORMATION SYSTEM FOR THE SORSOGON INTEGRATED TERMINAL EXCHANGE,” prepared and submitted by [NAME OF THE PROPONENT] in partial fulfillment of the requirements for the degree of MASTER IN BUSINESS ADMINISTRATION, has been examined and is recommended for acceptance and approval for oral examination.</w:t>
      </w:r>
    </w:p>
    <w:p>
      <w:pPr>
        <w:spacing w:before="0" w:after="0" w:line="480" w:lineRule="auto"/>
        <w:ind w:firstLine="0"/>
        <w:jc w:val="center"/>
      </w:pPr>
      <w:r>
        <w:rPr>
          <w:rFonts w:ascii="Times New Roman" w:hAnsi="Times New Roman" w:eastAsia="Times New Roman"/>
          <w:b w:val="0"/>
          <w:i w:val="0"/>
          <w:color w:val="000000"/>
          <w:sz w:val="24"/>
        </w:rPr>
      </w:r>
    </w:p>
    <w:p>
      <w:pPr>
        <w:spacing w:before="0" w:after="0" w:line="480" w:lineRule="auto"/>
        <w:ind w:firstLine="0"/>
        <w:jc w:val="center"/>
      </w:pPr>
      <w:r>
        <w:rPr>
          <w:rFonts w:ascii="Times New Roman" w:hAnsi="Times New Roman" w:eastAsia="Times New Roman"/>
          <w:b w:val="0"/>
          <w:i w:val="0"/>
          <w:color w:val="000000"/>
          <w:sz w:val="24"/>
        </w:rPr>
      </w:r>
    </w:p>
    <w:p>
      <w:pPr>
        <w:spacing w:before="0" w:after="0" w:line="240" w:lineRule="auto"/>
        <w:ind w:firstLine="0"/>
        <w:jc w:val="center"/>
      </w:pPr>
      <w:r>
        <w:rPr>
          <w:rFonts w:ascii="Times New Roman" w:hAnsi="Times New Roman" w:eastAsia="Times New Roman"/>
          <w:b w:val="0"/>
          <w:i w:val="0"/>
          <w:color w:val="000000"/>
          <w:sz w:val="24"/>
        </w:rPr>
        <w:t>______________________________</w:t>
      </w:r>
    </w:p>
    <w:p>
      <w:pPr>
        <w:spacing w:before="0" w:after="0" w:line="240" w:lineRule="auto"/>
        <w:ind w:firstLine="0"/>
        <w:jc w:val="center"/>
      </w:pPr>
      <w:r>
        <w:rPr>
          <w:rFonts w:ascii="Times New Roman" w:hAnsi="Times New Roman" w:eastAsia="Times New Roman"/>
          <w:b w:val="0"/>
          <w:i w:val="0"/>
          <w:color w:val="000000"/>
          <w:sz w:val="24"/>
        </w:rPr>
        <w:t>[NAME OF ADVISER], [DEGREE]</w:t>
      </w:r>
    </w:p>
    <w:p>
      <w:pPr>
        <w:spacing w:before="0" w:after="0" w:line="240" w:lineRule="auto"/>
        <w:ind w:firstLine="0"/>
        <w:jc w:val="center"/>
      </w:pPr>
      <w:r>
        <w:rPr>
          <w:rFonts w:ascii="Times New Roman" w:hAnsi="Times New Roman" w:eastAsia="Times New Roman"/>
          <w:b w:val="0"/>
          <w:i w:val="0"/>
          <w:color w:val="000000"/>
          <w:sz w:val="24"/>
        </w:rPr>
        <w:t>Thesis Adviser</w:t>
      </w:r>
    </w:p>
    <w:p>
      <w:pPr>
        <w:spacing w:before="0" w:after="0" w:line="480" w:lineRule="auto"/>
        <w:ind w:firstLine="0"/>
        <w:jc w:val="center"/>
      </w:pPr>
      <w:r>
        <w:rPr>
          <w:rFonts w:ascii="Times New Roman" w:hAnsi="Times New Roman" w:eastAsia="Times New Roman"/>
          <w:b w:val="0"/>
          <w:i w:val="0"/>
          <w:color w:val="000000"/>
          <w:sz w:val="24"/>
        </w:rPr>
      </w:r>
    </w:p>
    <w:p>
      <w:pPr>
        <w:spacing w:before="0" w:after="0" w:line="480" w:lineRule="auto"/>
        <w:ind w:firstLine="720"/>
        <w:jc w:val="both"/>
      </w:pPr>
      <w:r>
        <w:rPr>
          <w:rFonts w:ascii="Times New Roman" w:hAnsi="Times New Roman" w:eastAsia="Times New Roman"/>
          <w:b w:val="0"/>
          <w:i w:val="0"/>
          <w:color w:val="000000"/>
          <w:sz w:val="24"/>
        </w:rPr>
        <w:t>Approved by the Committee on Oral Examination with a grade of ______________.</w:t>
      </w:r>
    </w:p>
    <w:p>
      <w:pPr>
        <w:spacing w:before="0" w:after="0" w:line="480" w:lineRule="auto"/>
        <w:ind w:firstLine="0"/>
        <w:jc w:val="center"/>
      </w:pPr>
      <w:r>
        <w:rPr>
          <w:rFonts w:ascii="Times New Roman" w:hAnsi="Times New Roman" w:eastAsia="Times New Roman"/>
          <w:b w:val="0"/>
          <w:i w:val="0"/>
          <w:color w:val="000000"/>
          <w:sz w:val="24"/>
        </w:rPr>
      </w:r>
    </w:p>
    <w:p>
      <w:pPr>
        <w:spacing w:before="0" w:after="0" w:line="240" w:lineRule="auto"/>
        <w:ind w:firstLine="0"/>
        <w:jc w:val="center"/>
      </w:pPr>
      <w:r>
        <w:rPr>
          <w:rFonts w:ascii="Times New Roman" w:hAnsi="Times New Roman" w:eastAsia="Times New Roman"/>
          <w:b w:val="0"/>
          <w:i w:val="0"/>
          <w:color w:val="000000"/>
          <w:sz w:val="24"/>
        </w:rPr>
        <w:t>______________________________</w:t>
      </w:r>
    </w:p>
    <w:p>
      <w:pPr>
        <w:spacing w:before="0" w:after="0" w:line="240" w:lineRule="auto"/>
        <w:ind w:firstLine="0"/>
        <w:jc w:val="center"/>
      </w:pPr>
      <w:r>
        <w:rPr>
          <w:rFonts w:ascii="Times New Roman" w:hAnsi="Times New Roman" w:eastAsia="Times New Roman"/>
          <w:b w:val="0"/>
          <w:i w:val="0"/>
          <w:color w:val="000000"/>
          <w:sz w:val="24"/>
        </w:rPr>
        <w:t>[NAME], [DEGREE]</w:t>
      </w:r>
    </w:p>
    <w:p>
      <w:pPr>
        <w:spacing w:before="0" w:after="0" w:line="240" w:lineRule="auto"/>
        <w:ind w:firstLine="0"/>
        <w:jc w:val="center"/>
      </w:pPr>
      <w:r>
        <w:rPr>
          <w:rFonts w:ascii="Times New Roman" w:hAnsi="Times New Roman" w:eastAsia="Times New Roman"/>
          <w:b w:val="0"/>
          <w:i w:val="0"/>
          <w:color w:val="000000"/>
          <w:sz w:val="24"/>
        </w:rPr>
        <w:t>Chairperson</w:t>
      </w:r>
    </w:p>
    <w:p>
      <w:pPr>
        <w:spacing w:before="0" w:after="0" w:line="480" w:lineRule="auto"/>
        <w:ind w:firstLine="0"/>
        <w:jc w:val="center"/>
      </w:pPr>
      <w:r>
        <w:rPr>
          <w:rFonts w:ascii="Times New Roman" w:hAnsi="Times New Roman" w:eastAsia="Times New Roman"/>
          <w:b w:val="0"/>
          <w:i w:val="0"/>
          <w:color w:val="000000"/>
          <w:sz w:val="24"/>
        </w:rPr>
      </w:r>
    </w:p>
    <w:p>
      <w:pPr>
        <w:spacing w:before="0" w:after="0" w:line="240" w:lineRule="auto"/>
        <w:ind w:firstLine="0"/>
        <w:jc w:val="left"/>
      </w:pPr>
      <w:r>
        <w:rPr>
          <w:rFonts w:ascii="Times New Roman" w:hAnsi="Times New Roman" w:eastAsia="Times New Roman"/>
          <w:b w:val="0"/>
          <w:i w:val="0"/>
          <w:color w:val="000000"/>
          <w:sz w:val="24"/>
        </w:rPr>
        <w:t>______________________________                    ______________________________</w:t>
      </w:r>
    </w:p>
    <w:p>
      <w:pPr>
        <w:spacing w:before="0" w:after="0" w:line="240" w:lineRule="auto"/>
        <w:ind w:firstLine="0"/>
        <w:jc w:val="left"/>
      </w:pPr>
      <w:r>
        <w:rPr>
          <w:rFonts w:ascii="Times New Roman" w:hAnsi="Times New Roman" w:eastAsia="Times New Roman"/>
          <w:b w:val="0"/>
          <w:i w:val="0"/>
          <w:color w:val="000000"/>
          <w:sz w:val="24"/>
        </w:rPr>
        <w:t>[NAME], [DEGREE]                                   [NAME], [DEGREE]</w:t>
      </w:r>
    </w:p>
    <w:p>
      <w:pPr>
        <w:spacing w:before="0" w:after="0" w:line="240" w:lineRule="auto"/>
        <w:ind w:firstLine="0"/>
        <w:jc w:val="left"/>
      </w:pPr>
      <w:r>
        <w:rPr>
          <w:rFonts w:ascii="Times New Roman" w:hAnsi="Times New Roman" w:eastAsia="Times New Roman"/>
          <w:b w:val="0"/>
          <w:i w:val="0"/>
          <w:color w:val="000000"/>
          <w:sz w:val="24"/>
        </w:rPr>
        <w:t>Member                                                        Member</w:t>
      </w:r>
    </w:p>
    <w:p>
      <w:pPr>
        <w:spacing w:before="0" w:after="0" w:line="480" w:lineRule="auto"/>
        <w:ind w:firstLine="0"/>
        <w:jc w:val="center"/>
      </w:pPr>
      <w:r>
        <w:rPr>
          <w:rFonts w:ascii="Times New Roman" w:hAnsi="Times New Roman" w:eastAsia="Times New Roman"/>
          <w:b w:val="0"/>
          <w:i w:val="0"/>
          <w:color w:val="000000"/>
          <w:sz w:val="24"/>
        </w:rPr>
      </w:r>
    </w:p>
    <w:p>
      <w:pPr>
        <w:spacing w:before="0" w:after="0" w:line="480" w:lineRule="auto"/>
        <w:ind w:firstLine="720"/>
        <w:jc w:val="both"/>
      </w:pPr>
      <w:r>
        <w:rPr>
          <w:rFonts w:ascii="Times New Roman" w:hAnsi="Times New Roman" w:eastAsia="Times New Roman"/>
          <w:b w:val="0"/>
          <w:i w:val="0"/>
          <w:color w:val="000000"/>
          <w:sz w:val="24"/>
        </w:rPr>
        <w:t>Accepted and approved in partial fulfillment of the requirements for the degree of Master in Business Administration.</w:t>
      </w:r>
    </w:p>
    <w:p>
      <w:pPr>
        <w:spacing w:before="0" w:after="0" w:line="480" w:lineRule="auto"/>
        <w:ind w:firstLine="0"/>
        <w:jc w:val="center"/>
      </w:pPr>
      <w:r>
        <w:rPr>
          <w:rFonts w:ascii="Times New Roman" w:hAnsi="Times New Roman" w:eastAsia="Times New Roman"/>
          <w:b w:val="0"/>
          <w:i w:val="0"/>
          <w:color w:val="000000"/>
          <w:sz w:val="24"/>
        </w:rPr>
      </w:r>
    </w:p>
    <w:p>
      <w:pPr>
        <w:spacing w:before="0" w:after="0" w:line="240" w:lineRule="auto"/>
        <w:ind w:firstLine="0"/>
        <w:jc w:val="center"/>
      </w:pPr>
      <w:r>
        <w:rPr>
          <w:rFonts w:ascii="Times New Roman" w:hAnsi="Times New Roman" w:eastAsia="Times New Roman"/>
          <w:b w:val="0"/>
          <w:i w:val="0"/>
          <w:color w:val="000000"/>
          <w:sz w:val="24"/>
        </w:rPr>
        <w:t>______________________________</w:t>
      </w:r>
    </w:p>
    <w:p>
      <w:pPr>
        <w:spacing w:before="0" w:after="0" w:line="240" w:lineRule="auto"/>
        <w:ind w:firstLine="0"/>
        <w:jc w:val="center"/>
      </w:pPr>
      <w:r>
        <w:rPr>
          <w:rFonts w:ascii="Times New Roman" w:hAnsi="Times New Roman" w:eastAsia="Times New Roman"/>
          <w:b w:val="0"/>
          <w:i w:val="0"/>
          <w:color w:val="000000"/>
          <w:sz w:val="24"/>
        </w:rPr>
        <w:t>[NAME OF DEAN], [DEGREE]</w:t>
      </w:r>
    </w:p>
    <w:p>
      <w:pPr>
        <w:spacing w:before="0" w:after="0" w:line="240" w:lineRule="auto"/>
        <w:ind w:firstLine="0"/>
        <w:jc w:val="center"/>
      </w:pPr>
      <w:r>
        <w:rPr>
          <w:rFonts w:ascii="Times New Roman" w:hAnsi="Times New Roman" w:eastAsia="Times New Roman"/>
          <w:b w:val="0"/>
          <w:i w:val="0"/>
          <w:color w:val="000000"/>
          <w:sz w:val="24"/>
        </w:rPr>
        <w:t>Dean, Graduate School</w:t>
      </w:r>
    </w:p>
    <w:p>
      <w:pPr>
        <w:spacing w:before="0" w:after="0" w:line="240" w:lineRule="auto"/>
        <w:ind w:firstLine="0"/>
        <w:jc w:val="center"/>
      </w:pPr>
      <w:r>
        <w:rPr>
          <w:rFonts w:ascii="Times New Roman" w:hAnsi="Times New Roman" w:eastAsia="Times New Roman"/>
          <w:b w:val="0"/>
          <w:i w:val="0"/>
          <w:color w:val="000000"/>
          <w:sz w:val="24"/>
        </w:rPr>
        <w:t>Date: ____________________</w:t>
      </w:r>
    </w:p>
    <w:p>
      <w:r>
        <w:br w:type="page"/>
      </w:r>
    </w:p>
    <w:p>
      <w:pPr>
        <w:spacing w:before="0" w:after="0" w:line="480" w:lineRule="auto"/>
        <w:ind w:firstLine="0"/>
        <w:jc w:val="center"/>
      </w:pPr>
      <w:r>
        <w:rPr>
          <w:rFonts w:ascii="Times New Roman" w:hAnsi="Times New Roman" w:eastAsia="Times New Roman"/>
          <w:b/>
          <w:i w:val="0"/>
          <w:color w:val="000000"/>
          <w:sz w:val="28"/>
        </w:rPr>
        <w:t>DEDICATION</w:t>
      </w:r>
    </w:p>
    <w:p>
      <w:pPr>
        <w:spacing w:before="0" w:after="0" w:line="480" w:lineRule="auto"/>
        <w:ind w:firstLine="0"/>
        <w:jc w:val="center"/>
      </w:pPr>
      <w:r>
        <w:rPr>
          <w:rFonts w:ascii="Times New Roman" w:hAnsi="Times New Roman" w:eastAsia="Times New Roman"/>
          <w:b w:val="0"/>
          <w:i w:val="0"/>
          <w:color w:val="000000"/>
          <w:sz w:val="24"/>
        </w:rPr>
      </w:r>
    </w:p>
    <w:p>
      <w:pPr>
        <w:spacing w:before="0" w:after="0" w:line="480" w:lineRule="auto"/>
        <w:ind w:firstLine="0"/>
        <w:jc w:val="center"/>
      </w:pPr>
      <w:r>
        <w:rPr>
          <w:rFonts w:ascii="Times New Roman" w:hAnsi="Times New Roman" w:eastAsia="Times New Roman"/>
          <w:b w:val="0"/>
          <w:i w:val="0"/>
          <w:color w:val="000000"/>
          <w:sz w:val="24"/>
        </w:rPr>
      </w:r>
    </w:p>
    <w:p>
      <w:pPr>
        <w:spacing w:before="0" w:after="0" w:line="480" w:lineRule="auto"/>
        <w:ind w:firstLine="0"/>
        <w:jc w:val="center"/>
      </w:pPr>
      <w:r>
        <w:rPr>
          <w:rFonts w:ascii="Times New Roman" w:hAnsi="Times New Roman" w:eastAsia="Times New Roman"/>
          <w:b w:val="0"/>
          <w:i w:val="0"/>
          <w:color w:val="000000"/>
          <w:sz w:val="24"/>
        </w:rPr>
      </w:r>
    </w:p>
    <w:p>
      <w:pPr>
        <w:spacing w:before="0" w:after="0" w:line="480" w:lineRule="auto"/>
        <w:ind w:firstLine="0"/>
        <w:jc w:val="center"/>
      </w:pPr>
      <w:r>
        <w:rPr>
          <w:rFonts w:ascii="Times New Roman" w:hAnsi="Times New Roman" w:eastAsia="Times New Roman"/>
          <w:b w:val="0"/>
          <w:i/>
          <w:color w:val="000000"/>
          <w:sz w:val="24"/>
        </w:rPr>
        <w:t>Para sa mga pasahero ng Sorsogon—</w:t>
      </w:r>
    </w:p>
    <w:p>
      <w:pPr>
        <w:spacing w:before="0" w:after="0" w:line="480" w:lineRule="auto"/>
        <w:ind w:firstLine="0"/>
        <w:jc w:val="center"/>
      </w:pPr>
      <w:r>
        <w:rPr>
          <w:rFonts w:ascii="Times New Roman" w:hAnsi="Times New Roman" w:eastAsia="Times New Roman"/>
          <w:b w:val="0"/>
          <w:i/>
          <w:color w:val="000000"/>
          <w:sz w:val="24"/>
        </w:rPr>
        <w:t>sa mga naghihintay sa terminal nang walang katiyakan</w:t>
      </w:r>
    </w:p>
    <w:p>
      <w:pPr>
        <w:spacing w:before="0" w:after="0" w:line="480" w:lineRule="auto"/>
        <w:ind w:firstLine="0"/>
        <w:jc w:val="center"/>
      </w:pPr>
      <w:r>
        <w:rPr>
          <w:rFonts w:ascii="Times New Roman" w:hAnsi="Times New Roman" w:eastAsia="Times New Roman"/>
          <w:b w:val="0"/>
          <w:i/>
          <w:color w:val="000000"/>
          <w:sz w:val="24"/>
        </w:rPr>
        <w:t>kung kailan darating ang bus pauwi.</w:t>
      </w:r>
    </w:p>
    <w:p>
      <w:pPr>
        <w:spacing w:before="0" w:after="0" w:line="480" w:lineRule="auto"/>
        <w:ind w:firstLine="0"/>
        <w:jc w:val="center"/>
      </w:pPr>
      <w:r>
        <w:rPr>
          <w:rFonts w:ascii="Times New Roman" w:hAnsi="Times New Roman" w:eastAsia="Times New Roman"/>
          <w:b w:val="0"/>
          <w:i w:val="0"/>
          <w:color w:val="000000"/>
          <w:sz w:val="24"/>
        </w:rPr>
      </w:r>
    </w:p>
    <w:p>
      <w:pPr>
        <w:spacing w:before="0" w:after="0" w:line="480" w:lineRule="auto"/>
        <w:ind w:firstLine="0"/>
        <w:jc w:val="center"/>
      </w:pPr>
      <w:r>
        <w:rPr>
          <w:rFonts w:ascii="Times New Roman" w:hAnsi="Times New Roman" w:eastAsia="Times New Roman"/>
          <w:b w:val="0"/>
          <w:i/>
          <w:color w:val="000000"/>
          <w:sz w:val="24"/>
        </w:rPr>
        <w:t>For my family, who waited with me,</w:t>
      </w:r>
    </w:p>
    <w:p>
      <w:pPr>
        <w:spacing w:before="0" w:after="0" w:line="480" w:lineRule="auto"/>
        <w:ind w:firstLine="0"/>
        <w:jc w:val="center"/>
      </w:pPr>
      <w:r>
        <w:rPr>
          <w:rFonts w:ascii="Times New Roman" w:hAnsi="Times New Roman" w:eastAsia="Times New Roman"/>
          <w:b w:val="0"/>
          <w:i/>
          <w:color w:val="000000"/>
          <w:sz w:val="24"/>
        </w:rPr>
        <w:t>and for Sitex and SM Sorsogon,</w:t>
      </w:r>
    </w:p>
    <w:p>
      <w:pPr>
        <w:spacing w:before="0" w:after="0" w:line="480" w:lineRule="auto"/>
        <w:ind w:firstLine="0"/>
        <w:jc w:val="center"/>
      </w:pPr>
      <w:r>
        <w:rPr>
          <w:rFonts w:ascii="Times New Roman" w:hAnsi="Times New Roman" w:eastAsia="Times New Roman"/>
          <w:b w:val="0"/>
          <w:i/>
          <w:color w:val="000000"/>
          <w:sz w:val="24"/>
        </w:rPr>
        <w:t>that this work may serve the public for free.</w:t>
      </w:r>
    </w:p>
    <w:p>
      <w:pPr>
        <w:spacing w:before="0" w:after="0" w:line="480" w:lineRule="auto"/>
        <w:ind w:firstLine="0"/>
        <w:jc w:val="center"/>
      </w:pPr>
      <w:r>
        <w:rPr>
          <w:rFonts w:ascii="Times New Roman" w:hAnsi="Times New Roman" w:eastAsia="Times New Roman"/>
          <w:b w:val="0"/>
          <w:i w:val="0"/>
          <w:color w:val="000000"/>
          <w:sz w:val="24"/>
        </w:rPr>
      </w:r>
    </w:p>
    <w:p>
      <w:pPr>
        <w:spacing w:before="0" w:after="0" w:line="480" w:lineRule="auto"/>
        <w:ind w:firstLine="0"/>
        <w:jc w:val="center"/>
      </w:pPr>
      <w:r>
        <w:rPr>
          <w:rFonts w:ascii="Times New Roman" w:hAnsi="Times New Roman" w:eastAsia="Times New Roman"/>
          <w:b w:val="0"/>
          <w:i w:val="0"/>
          <w:color w:val="000000"/>
          <w:sz w:val="24"/>
        </w:rPr>
      </w:r>
    </w:p>
    <w:p>
      <w:pPr>
        <w:spacing w:before="0" w:after="0" w:line="480" w:lineRule="auto"/>
        <w:ind w:firstLine="0"/>
        <w:jc w:val="center"/>
      </w:pPr>
      <w:r>
        <w:rPr>
          <w:rFonts w:ascii="Times New Roman" w:hAnsi="Times New Roman" w:eastAsia="Times New Roman"/>
          <w:b/>
          <w:i w:val="0"/>
          <w:color w:val="000000"/>
          <w:sz w:val="24"/>
        </w:rPr>
        <w:t>[NAME OF THE PROPONENT]</w:t>
      </w:r>
    </w:p>
    <w:p>
      <w:r>
        <w:br w:type="page"/>
      </w:r>
    </w:p>
    <w:p>
      <w:pPr>
        <w:spacing w:before="0" w:after="0" w:line="480" w:lineRule="auto"/>
        <w:ind w:firstLine="0"/>
        <w:jc w:val="center"/>
      </w:pPr>
      <w:r>
        <w:rPr>
          <w:rFonts w:ascii="Times New Roman" w:hAnsi="Times New Roman" w:eastAsia="Times New Roman"/>
          <w:b/>
          <w:i w:val="0"/>
          <w:color w:val="000000"/>
          <w:sz w:val="28"/>
        </w:rPr>
        <w:t>ACKNOWLEDGMENT</w:t>
      </w:r>
    </w:p>
    <w:p>
      <w:pPr>
        <w:spacing w:before="0" w:after="0" w:line="480" w:lineRule="auto"/>
        <w:ind w:firstLine="0"/>
        <w:jc w:val="center"/>
      </w:pPr>
      <w:r>
        <w:rPr>
          <w:rFonts w:ascii="Times New Roman" w:hAnsi="Times New Roman" w:eastAsia="Times New Roman"/>
          <w:b w:val="0"/>
          <w:i w:val="0"/>
          <w:color w:val="000000"/>
          <w:sz w:val="24"/>
        </w:rPr>
      </w:r>
    </w:p>
    <w:p>
      <w:pPr>
        <w:spacing w:before="0" w:after="0" w:line="480" w:lineRule="auto"/>
        <w:ind w:firstLine="720"/>
        <w:jc w:val="both"/>
      </w:pPr>
      <w:r>
        <w:rPr>
          <w:rFonts w:ascii="Times New Roman" w:hAnsi="Times New Roman" w:eastAsia="Times New Roman"/>
          <w:b w:val="0"/>
          <w:i w:val="0"/>
          <w:color w:val="000000"/>
          <w:sz w:val="24"/>
        </w:rPr>
        <w:t>The researcher offers this work with gratitude to the people and institutions who made the study possible.</w:t>
      </w:r>
    </w:p>
    <w:p>
      <w:pPr>
        <w:spacing w:before="0" w:after="0" w:line="480" w:lineRule="auto"/>
        <w:ind w:firstLine="720"/>
        <w:jc w:val="both"/>
      </w:pPr>
      <w:r>
        <w:rPr>
          <w:rFonts w:ascii="Times New Roman" w:hAnsi="Times New Roman" w:eastAsia="Times New Roman"/>
          <w:b w:val="0"/>
          <w:i w:val="0"/>
          <w:color w:val="000000"/>
          <w:sz w:val="24"/>
        </w:rPr>
        <w:t>To the Graduate School of Saint Louise de Marillac College of Sorsogon, for forming managers who serve Bicol, and to the thesis adviser and panel, whose guidance will refine this manuscript toward oral defense.</w:t>
      </w:r>
    </w:p>
    <w:p>
      <w:pPr>
        <w:spacing w:before="0" w:after="0" w:line="480" w:lineRule="auto"/>
        <w:ind w:firstLine="720"/>
        <w:jc w:val="both"/>
      </w:pPr>
      <w:r>
        <w:rPr>
          <w:rFonts w:ascii="Times New Roman" w:hAnsi="Times New Roman" w:eastAsia="Times New Roman"/>
          <w:b w:val="0"/>
          <w:i w:val="0"/>
          <w:color w:val="000000"/>
          <w:sz w:val="24"/>
        </w:rPr>
        <w:t>To the waiting passengers of the Sorsogon Integrated Terminal Exchange, whose uncertainty about the next bus is the heart of this problem. This system was built so that a mother going home to Matnog, a student returning to Gubat, and a worker bound for Bulan may see, in real time, that a bus is coming.</w:t>
      </w:r>
    </w:p>
    <w:p>
      <w:pPr>
        <w:spacing w:before="0" w:after="0" w:line="480" w:lineRule="auto"/>
        <w:ind w:firstLine="720"/>
        <w:jc w:val="both"/>
      </w:pPr>
      <w:r>
        <w:rPr>
          <w:rFonts w:ascii="Times New Roman" w:hAnsi="Times New Roman" w:eastAsia="Times New Roman"/>
          <w:b w:val="0"/>
          <w:i w:val="0"/>
          <w:color w:val="000000"/>
          <w:sz w:val="24"/>
        </w:rPr>
        <w:t>To the drivers and conductors who carry Sorsogon on the Maharlika Highway and the coastal roads; to the cooperatives and corporations that operate the fleet; and to Sitex, owned with SM Sorsogon, whose public terminal can become a place of information, not only of waiting.</w:t>
      </w:r>
    </w:p>
    <w:p>
      <w:pPr>
        <w:spacing w:before="0" w:after="0" w:line="480" w:lineRule="auto"/>
        <w:ind w:firstLine="720"/>
        <w:jc w:val="both"/>
      </w:pPr>
      <w:r>
        <w:rPr>
          <w:rFonts w:ascii="Times New Roman" w:hAnsi="Times New Roman" w:eastAsia="Times New Roman"/>
          <w:b w:val="0"/>
          <w:i w:val="0"/>
          <w:color w:val="000000"/>
          <w:sz w:val="24"/>
        </w:rPr>
        <w:t>To the local government units of the sixteen (16) municipalities and the city of Sorsogon, and to the emergency responders whose hotlines belong on the public board when a typhoon or ordinance stops travel.</w:t>
      </w:r>
    </w:p>
    <w:p>
      <w:pPr>
        <w:spacing w:before="0" w:after="0" w:line="480" w:lineRule="auto"/>
        <w:ind w:firstLine="720"/>
        <w:jc w:val="both"/>
      </w:pPr>
      <w:r>
        <w:rPr>
          <w:rFonts w:ascii="Times New Roman" w:hAnsi="Times New Roman" w:eastAsia="Times New Roman"/>
          <w:b w:val="0"/>
          <w:i w:val="0"/>
          <w:color w:val="000000"/>
          <w:sz w:val="24"/>
        </w:rPr>
        <w:t>Above all, to God, who watches over every journey home. Ingat po ang lahat.</w:t>
      </w:r>
    </w:p>
    <w:p>
      <w:pPr>
        <w:spacing w:before="0" w:after="0" w:line="480" w:lineRule="auto"/>
        <w:ind w:firstLine="0"/>
        <w:jc w:val="center"/>
      </w:pPr>
      <w:r>
        <w:rPr>
          <w:rFonts w:ascii="Times New Roman" w:hAnsi="Times New Roman" w:eastAsia="Times New Roman"/>
          <w:b w:val="0"/>
          <w:i w:val="0"/>
          <w:color w:val="000000"/>
          <w:sz w:val="24"/>
        </w:rPr>
      </w:r>
    </w:p>
    <w:p>
      <w:pPr>
        <w:spacing w:before="0" w:after="0" w:line="480" w:lineRule="auto"/>
        <w:ind w:firstLine="0"/>
        <w:jc w:val="right"/>
      </w:pPr>
      <w:r>
        <w:rPr>
          <w:rFonts w:ascii="Times New Roman" w:hAnsi="Times New Roman" w:eastAsia="Times New Roman"/>
          <w:b w:val="0"/>
          <w:i w:val="0"/>
          <w:color w:val="000000"/>
          <w:sz w:val="24"/>
        </w:rPr>
        <w:t>The Researcher</w:t>
      </w:r>
    </w:p>
    <w:p>
      <w:r>
        <w:br w:type="page"/>
      </w:r>
    </w:p>
    <w:p>
      <w:pPr>
        <w:spacing w:before="0" w:after="0" w:line="480" w:lineRule="auto"/>
        <w:ind w:firstLine="0"/>
        <w:jc w:val="center"/>
      </w:pPr>
      <w:r>
        <w:rPr>
          <w:rFonts w:ascii="Times New Roman" w:hAnsi="Times New Roman" w:eastAsia="Times New Roman"/>
          <w:b/>
          <w:i w:val="0"/>
          <w:color w:val="000000"/>
          <w:sz w:val="28"/>
        </w:rPr>
        <w:t>ABSTRACT</w:t>
      </w:r>
    </w:p>
    <w:p>
      <w:pPr>
        <w:spacing w:before="0" w:after="0" w:line="480" w:lineRule="auto"/>
        <w:ind w:firstLine="0"/>
        <w:jc w:val="center"/>
      </w:pPr>
      <w:r>
        <w:rPr>
          <w:rFonts w:ascii="Times New Roman" w:hAnsi="Times New Roman" w:eastAsia="Times New Roman"/>
          <w:b w:val="0"/>
          <w:i w:val="0"/>
          <w:color w:val="000000"/>
          <w:sz w:val="24"/>
        </w:rPr>
      </w:r>
    </w:p>
    <w:p>
      <w:pPr>
        <w:spacing w:before="0" w:after="0" w:line="480" w:lineRule="auto"/>
        <w:ind w:firstLine="0"/>
        <w:jc w:val="left"/>
      </w:pPr>
      <w:r>
        <w:rPr>
          <w:rFonts w:ascii="Times New Roman" w:hAnsi="Times New Roman" w:eastAsia="Times New Roman"/>
          <w:b/>
          <w:i w:val="0"/>
          <w:color w:val="000000"/>
          <w:sz w:val="24"/>
        </w:rPr>
        <w:t xml:space="preserve">PROPONENT: </w:t>
      </w:r>
      <w:r>
        <w:rPr>
          <w:rFonts w:ascii="Times New Roman" w:hAnsi="Times New Roman" w:eastAsia="Times New Roman"/>
          <w:b w:val="0"/>
          <w:i w:val="0"/>
          <w:color w:val="000000"/>
          <w:sz w:val="24"/>
        </w:rPr>
        <w:t>[NAME OF THE PROPONENT]</w:t>
      </w:r>
    </w:p>
    <w:p>
      <w:pPr>
        <w:spacing w:before="0" w:after="0" w:line="480" w:lineRule="auto"/>
        <w:ind w:firstLine="0"/>
        <w:jc w:val="left"/>
      </w:pPr>
      <w:r>
        <w:rPr>
          <w:rFonts w:ascii="Times New Roman" w:hAnsi="Times New Roman" w:eastAsia="Times New Roman"/>
          <w:b/>
          <w:i w:val="0"/>
          <w:color w:val="000000"/>
          <w:sz w:val="24"/>
        </w:rPr>
        <w:t xml:space="preserve">TITLE: </w:t>
      </w:r>
      <w:r>
        <w:rPr>
          <w:rFonts w:ascii="Times New Roman" w:hAnsi="Times New Roman" w:eastAsia="Times New Roman"/>
          <w:b w:val="0"/>
          <w:i w:val="0"/>
          <w:color w:val="000000"/>
          <w:sz w:val="24"/>
        </w:rPr>
        <w:t>DEVELOPMENT OF SITEX HORIZON: A REAL-TIME BUS MONITORING AND PASSENGER INFORMATION SYSTEM FOR THE SORSOGON INTEGRATED TERMINAL EXCHANGE</w:t>
      </w:r>
    </w:p>
    <w:p>
      <w:pPr>
        <w:spacing w:before="0" w:after="0" w:line="480" w:lineRule="auto"/>
        <w:ind w:firstLine="0"/>
        <w:jc w:val="left"/>
      </w:pPr>
      <w:r>
        <w:rPr>
          <w:rFonts w:ascii="Times New Roman" w:hAnsi="Times New Roman" w:eastAsia="Times New Roman"/>
          <w:b/>
          <w:i w:val="0"/>
          <w:color w:val="000000"/>
          <w:sz w:val="24"/>
        </w:rPr>
        <w:t xml:space="preserve">DEGREE: </w:t>
      </w:r>
      <w:r>
        <w:rPr>
          <w:rFonts w:ascii="Times New Roman" w:hAnsi="Times New Roman" w:eastAsia="Times New Roman"/>
          <w:b w:val="0"/>
          <w:i w:val="0"/>
          <w:color w:val="000000"/>
          <w:sz w:val="24"/>
        </w:rPr>
        <w:t>MASTER IN BUSINESS ADMINISTRATION</w:t>
      </w:r>
    </w:p>
    <w:p>
      <w:pPr>
        <w:spacing w:before="0" w:after="0" w:line="480" w:lineRule="auto"/>
        <w:ind w:firstLine="0"/>
        <w:jc w:val="left"/>
      </w:pPr>
      <w:r>
        <w:rPr>
          <w:rFonts w:ascii="Times New Roman" w:hAnsi="Times New Roman" w:eastAsia="Times New Roman"/>
          <w:b/>
          <w:i w:val="0"/>
          <w:color w:val="000000"/>
          <w:sz w:val="24"/>
        </w:rPr>
        <w:t xml:space="preserve">SCHOOL: </w:t>
      </w:r>
      <w:r>
        <w:rPr>
          <w:rFonts w:ascii="Times New Roman" w:hAnsi="Times New Roman" w:eastAsia="Times New Roman"/>
          <w:b w:val="0"/>
          <w:i w:val="0"/>
          <w:color w:val="000000"/>
          <w:sz w:val="24"/>
        </w:rPr>
        <w:t>Saint Louise de Marillac College of Sorsogon, Sorsogon City</w:t>
      </w:r>
    </w:p>
    <w:p>
      <w:pPr>
        <w:spacing w:before="0" w:after="0" w:line="480" w:lineRule="auto"/>
        <w:ind w:firstLine="0"/>
        <w:jc w:val="left"/>
      </w:pPr>
      <w:r>
        <w:rPr>
          <w:rFonts w:ascii="Times New Roman" w:hAnsi="Times New Roman" w:eastAsia="Times New Roman"/>
          <w:b/>
          <w:i w:val="0"/>
          <w:color w:val="000000"/>
          <w:sz w:val="24"/>
        </w:rPr>
        <w:t xml:space="preserve">YEAR: </w:t>
      </w:r>
      <w:r>
        <w:rPr>
          <w:rFonts w:ascii="Times New Roman" w:hAnsi="Times New Roman" w:eastAsia="Times New Roman"/>
          <w:b w:val="0"/>
          <w:i w:val="0"/>
          <w:color w:val="000000"/>
          <w:sz w:val="24"/>
        </w:rPr>
        <w:t>2026</w:t>
      </w:r>
    </w:p>
    <w:p>
      <w:pPr>
        <w:spacing w:before="0" w:after="0" w:line="480" w:lineRule="auto"/>
        <w:ind w:firstLine="0"/>
        <w:jc w:val="left"/>
      </w:pPr>
      <w:r>
        <w:rPr>
          <w:rFonts w:ascii="Times New Roman" w:hAnsi="Times New Roman" w:eastAsia="Times New Roman"/>
          <w:b/>
          <w:i w:val="0"/>
          <w:color w:val="000000"/>
          <w:sz w:val="24"/>
        </w:rPr>
        <w:t xml:space="preserve">ADVISER: </w:t>
      </w:r>
      <w:r>
        <w:rPr>
          <w:rFonts w:ascii="Times New Roman" w:hAnsi="Times New Roman" w:eastAsia="Times New Roman"/>
          <w:b w:val="0"/>
          <w:i w:val="0"/>
          <w:color w:val="000000"/>
          <w:sz w:val="24"/>
        </w:rPr>
        <w:t>[Name of Adviser, Degree]</w:t>
      </w:r>
    </w:p>
    <w:p>
      <w:pPr>
        <w:spacing w:before="0" w:after="0" w:line="480" w:lineRule="auto"/>
        <w:ind w:firstLine="0"/>
        <w:jc w:val="center"/>
      </w:pPr>
      <w:r>
        <w:rPr>
          <w:rFonts w:ascii="Times New Roman" w:hAnsi="Times New Roman" w:eastAsia="Times New Roman"/>
          <w:b w:val="0"/>
          <w:i w:val="0"/>
          <w:color w:val="000000"/>
          <w:sz w:val="24"/>
        </w:rPr>
      </w:r>
    </w:p>
    <w:p>
      <w:pPr>
        <w:spacing w:before="0" w:after="0" w:line="480" w:lineRule="auto"/>
        <w:ind w:firstLine="720"/>
        <w:jc w:val="both"/>
      </w:pPr>
      <w:r>
        <w:rPr>
          <w:rFonts w:ascii="Times New Roman" w:hAnsi="Times New Roman" w:eastAsia="Times New Roman"/>
          <w:b w:val="0"/>
          <w:i w:val="0"/>
          <w:color w:val="000000"/>
          <w:sz w:val="24"/>
        </w:rPr>
        <w:t>Passengers at the Sorsogon Integrated Terminal Exchange (SITEX) beside SM City Sorsogon wait for provincial buses without reliable knowledge of whether a unit on their route is still coming, how far it is, or when it will arrive. That uncertainty wastes time, raises anxiety, and weakens the service quality of a modern terminal. This descriptive-developmental study designed Sitex Horizon, a real-time bus monitoring and passenger information system for public viewing at SITEX and for use on the mobile phones of drivers, conductors, and waiting passengers.</w:t>
      </w:r>
    </w:p>
    <w:p>
      <w:pPr>
        <w:spacing w:before="0" w:after="0" w:line="480" w:lineRule="auto"/>
        <w:ind w:firstLine="720"/>
        <w:jc w:val="both"/>
      </w:pPr>
      <w:r>
        <w:rPr>
          <w:rFonts w:ascii="Times New Roman" w:hAnsi="Times New Roman" w:eastAsia="Times New Roman"/>
          <w:b w:val="0"/>
          <w:i w:val="0"/>
          <w:color w:val="000000"/>
          <w:sz w:val="24"/>
        </w:rPr>
        <w:t>The system obtains live location and speed from the built-in Global Positioning System of Android and iOS smartphones—not from a GPS number—and continuously recomputes expected time of arrival as remaining road distance divided by present velocity. It covers all sixteen (16) local government units of Sorsogon with official road kilometers from SITEX, a large editable public announcement board for weather and travel ordinances, a passenger report channel to Sitex and cooperative heads, and an advertisement studio for posters and video. The study is anchored on Maister’s psychology of waiting, SERVQUAL, the Technology Acceptance Model, and stakeholder theory. The developed prototype is proposed as a free public service for Sorsogon, subject to field evaluation with passengers, drivers, cooperatives, and SM/Sitex management after ethics clearance. Under CHED Memorandum Order No. 15, s. 2019, the work is presented as an applied research output suitable as a professional-track capstone or as a thesis, as the Graduate School may require.</w:t>
      </w:r>
    </w:p>
    <w:p>
      <w:pPr>
        <w:spacing w:before="0" w:after="0" w:line="480" w:lineRule="auto"/>
        <w:ind w:firstLine="0"/>
        <w:jc w:val="left"/>
      </w:pPr>
      <w:r>
        <w:rPr>
          <w:rFonts w:ascii="Times New Roman" w:hAnsi="Times New Roman" w:eastAsia="Times New Roman"/>
          <w:b/>
          <w:i w:val="0"/>
          <w:color w:val="000000"/>
          <w:sz w:val="24"/>
        </w:rPr>
        <w:t xml:space="preserve">Keywords: </w:t>
      </w:r>
      <w:r>
        <w:rPr>
          <w:rFonts w:ascii="Times New Roman" w:hAnsi="Times New Roman" w:eastAsia="Times New Roman"/>
          <w:b w:val="0"/>
          <w:i w:val="0"/>
          <w:color w:val="000000"/>
          <w:sz w:val="24"/>
        </w:rPr>
        <w:t>real-time passenger information, bus monitoring, SITEX, Sorsogon, GPS, expected time of arrival, service operations, CHED CMO No. 15, s. 2019</w:t>
      </w:r>
    </w:p>
    <w:p>
      <w:r>
        <w:br w:type="page"/>
      </w:r>
    </w:p>
    <w:p>
      <w:pPr>
        <w:spacing w:before="0" w:after="0" w:line="480" w:lineRule="auto"/>
        <w:ind w:firstLine="0"/>
        <w:jc w:val="center"/>
      </w:pPr>
      <w:r>
        <w:rPr>
          <w:rFonts w:ascii="Times New Roman" w:hAnsi="Times New Roman" w:eastAsia="Times New Roman"/>
          <w:b/>
          <w:i w:val="0"/>
          <w:color w:val="000000"/>
          <w:sz w:val="28"/>
        </w:rPr>
        <w:t>TABLE OF CONTENTS</w:t>
      </w:r>
    </w:p>
    <w:p>
      <w:pPr>
        <w:spacing w:before="0" w:after="0" w:line="480" w:lineRule="auto"/>
        <w:ind w:firstLine="0"/>
        <w:jc w:val="center"/>
      </w:pPr>
      <w:r>
        <w:rPr>
          <w:rFonts w:ascii="Times New Roman" w:hAnsi="Times New Roman" w:eastAsia="Times New Roman"/>
          <w:b w:val="0"/>
          <w:i w:val="0"/>
          <w:color w:val="000000"/>
          <w:sz w:val="24"/>
        </w:rPr>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TITLE PAGE</w:t>
      </w:r>
      <w:r>
        <w:rPr>
          <w:rFonts w:ascii="Times New Roman" w:hAnsi="Times New Roman" w:eastAsia="Times New Roman"/>
          <w:b w:val="0"/>
          <w:i w:val="0"/>
          <w:color w:val="000000"/>
          <w:sz w:val="24"/>
        </w:rPr>
        <w:tab/>
        <w:t>i</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APPROVAL SHEET</w:t>
      </w:r>
      <w:r>
        <w:rPr>
          <w:rFonts w:ascii="Times New Roman" w:hAnsi="Times New Roman" w:eastAsia="Times New Roman"/>
          <w:b w:val="0"/>
          <w:i w:val="0"/>
          <w:color w:val="000000"/>
          <w:sz w:val="24"/>
        </w:rPr>
        <w:tab/>
        <w:t>ii</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DEDICATION</w:t>
      </w:r>
      <w:r>
        <w:rPr>
          <w:rFonts w:ascii="Times New Roman" w:hAnsi="Times New Roman" w:eastAsia="Times New Roman"/>
          <w:b w:val="0"/>
          <w:i w:val="0"/>
          <w:color w:val="000000"/>
          <w:sz w:val="24"/>
        </w:rPr>
        <w:tab/>
        <w:t>iii</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ACKNOWLEDGMENT</w:t>
      </w:r>
      <w:r>
        <w:rPr>
          <w:rFonts w:ascii="Times New Roman" w:hAnsi="Times New Roman" w:eastAsia="Times New Roman"/>
          <w:b w:val="0"/>
          <w:i w:val="0"/>
          <w:color w:val="000000"/>
          <w:sz w:val="24"/>
        </w:rPr>
        <w:tab/>
        <w:t>iv</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ABSTRACT</w:t>
      </w:r>
      <w:r>
        <w:rPr>
          <w:rFonts w:ascii="Times New Roman" w:hAnsi="Times New Roman" w:eastAsia="Times New Roman"/>
          <w:b w:val="0"/>
          <w:i w:val="0"/>
          <w:color w:val="000000"/>
          <w:sz w:val="24"/>
        </w:rPr>
        <w:tab/>
        <w:t>v</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TABLE OF CONTENTS</w:t>
      </w:r>
      <w:r>
        <w:rPr>
          <w:rFonts w:ascii="Times New Roman" w:hAnsi="Times New Roman" w:eastAsia="Times New Roman"/>
          <w:b w:val="0"/>
          <w:i w:val="0"/>
          <w:color w:val="000000"/>
          <w:sz w:val="24"/>
        </w:rPr>
        <w:tab/>
        <w:t>vi</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LIST OF TABLES</w:t>
      </w:r>
      <w:r>
        <w:rPr>
          <w:rFonts w:ascii="Times New Roman" w:hAnsi="Times New Roman" w:eastAsia="Times New Roman"/>
          <w:b w:val="0"/>
          <w:i w:val="0"/>
          <w:color w:val="000000"/>
          <w:sz w:val="24"/>
        </w:rPr>
        <w:tab/>
        <w:t>viii</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LIST OF FIGURES</w:t>
      </w:r>
      <w:r>
        <w:rPr>
          <w:rFonts w:ascii="Times New Roman" w:hAnsi="Times New Roman" w:eastAsia="Times New Roman"/>
          <w:b w:val="0"/>
          <w:i w:val="0"/>
          <w:color w:val="000000"/>
          <w:sz w:val="24"/>
        </w:rPr>
        <w:tab/>
        <w:t>ix</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LIST OF APPENDICES</w:t>
      </w:r>
      <w:r>
        <w:rPr>
          <w:rFonts w:ascii="Times New Roman" w:hAnsi="Times New Roman" w:eastAsia="Times New Roman"/>
          <w:b w:val="0"/>
          <w:i w:val="0"/>
          <w:color w:val="000000"/>
          <w:sz w:val="24"/>
        </w:rPr>
        <w:tab/>
        <w:t>x</w:t>
      </w:r>
    </w:p>
    <w:p>
      <w:pPr>
        <w:spacing w:before="0" w:after="0" w:line="480" w:lineRule="auto"/>
        <w:ind w:firstLine="0"/>
        <w:jc w:val="center"/>
      </w:pPr>
      <w:r>
        <w:rPr>
          <w:rFonts w:ascii="Times New Roman" w:hAnsi="Times New Roman" w:eastAsia="Times New Roman"/>
          <w:b w:val="0"/>
          <w:i w:val="0"/>
          <w:color w:val="000000"/>
          <w:sz w:val="24"/>
        </w:rPr>
      </w:r>
    </w:p>
    <w:p>
      <w:pPr>
        <w:tabs>
          <w:tab w:pos="8208" w:val="right" w:leader="dot"/>
        </w:tabs>
        <w:spacing w:before="0" w:after="0" w:line="480" w:lineRule="auto"/>
        <w:ind w:firstLine="0"/>
        <w:jc w:val="left"/>
      </w:pPr>
      <w:r>
        <w:rPr>
          <w:rFonts w:ascii="Times New Roman" w:hAnsi="Times New Roman" w:eastAsia="Times New Roman"/>
          <w:b/>
          <w:i w:val="0"/>
          <w:color w:val="000000"/>
          <w:sz w:val="24"/>
        </w:rPr>
        <w:t>Chapter 1  THE PROBLEM AND ITS BACKGROUND</w:t>
      </w:r>
      <w:r>
        <w:rPr>
          <w:rFonts w:ascii="Times New Roman" w:hAnsi="Times New Roman" w:eastAsia="Times New Roman"/>
          <w:b/>
          <w:i w:val="0"/>
          <w:color w:val="000000"/>
          <w:sz w:val="24"/>
        </w:rPr>
        <w:tab/>
        <w:t>1</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 xml:space="preserve">         Introduction</w:t>
      </w:r>
      <w:r>
        <w:rPr>
          <w:rFonts w:ascii="Times New Roman" w:hAnsi="Times New Roman" w:eastAsia="Times New Roman"/>
          <w:b w:val="0"/>
          <w:i w:val="0"/>
          <w:color w:val="000000"/>
          <w:sz w:val="24"/>
        </w:rPr>
        <w:tab/>
        <w:t>1</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 xml:space="preserve">         Background of the Study</w:t>
      </w:r>
      <w:r>
        <w:rPr>
          <w:rFonts w:ascii="Times New Roman" w:hAnsi="Times New Roman" w:eastAsia="Times New Roman"/>
          <w:b w:val="0"/>
          <w:i w:val="0"/>
          <w:color w:val="000000"/>
          <w:sz w:val="24"/>
        </w:rPr>
        <w:tab/>
        <w:t>3</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 xml:space="preserve">         Statement of the Problem</w:t>
      </w:r>
      <w:r>
        <w:rPr>
          <w:rFonts w:ascii="Times New Roman" w:hAnsi="Times New Roman" w:eastAsia="Times New Roman"/>
          <w:b w:val="0"/>
          <w:i w:val="0"/>
          <w:color w:val="000000"/>
          <w:sz w:val="24"/>
        </w:rPr>
        <w:tab/>
        <w:t>6</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 xml:space="preserve">         Hypothesis</w:t>
      </w:r>
      <w:r>
        <w:rPr>
          <w:rFonts w:ascii="Times New Roman" w:hAnsi="Times New Roman" w:eastAsia="Times New Roman"/>
          <w:b w:val="0"/>
          <w:i w:val="0"/>
          <w:color w:val="000000"/>
          <w:sz w:val="24"/>
        </w:rPr>
        <w:tab/>
        <w:t>7</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 xml:space="preserve">         Theoretical Framework</w:t>
      </w:r>
      <w:r>
        <w:rPr>
          <w:rFonts w:ascii="Times New Roman" w:hAnsi="Times New Roman" w:eastAsia="Times New Roman"/>
          <w:b w:val="0"/>
          <w:i w:val="0"/>
          <w:color w:val="000000"/>
          <w:sz w:val="24"/>
        </w:rPr>
        <w:tab/>
        <w:t>8</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 xml:space="preserve">         Conceptual Framework</w:t>
      </w:r>
      <w:r>
        <w:rPr>
          <w:rFonts w:ascii="Times New Roman" w:hAnsi="Times New Roman" w:eastAsia="Times New Roman"/>
          <w:b w:val="0"/>
          <w:i w:val="0"/>
          <w:color w:val="000000"/>
          <w:sz w:val="24"/>
        </w:rPr>
        <w:tab/>
        <w:t>10</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 xml:space="preserve">         Significance of the Study</w:t>
      </w:r>
      <w:r>
        <w:rPr>
          <w:rFonts w:ascii="Times New Roman" w:hAnsi="Times New Roman" w:eastAsia="Times New Roman"/>
          <w:b w:val="0"/>
          <w:i w:val="0"/>
          <w:color w:val="000000"/>
          <w:sz w:val="24"/>
        </w:rPr>
        <w:tab/>
        <w:t>11</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 xml:space="preserve">         Scope and Delimitation</w:t>
      </w:r>
      <w:r>
        <w:rPr>
          <w:rFonts w:ascii="Times New Roman" w:hAnsi="Times New Roman" w:eastAsia="Times New Roman"/>
          <w:b w:val="0"/>
          <w:i w:val="0"/>
          <w:color w:val="000000"/>
          <w:sz w:val="24"/>
        </w:rPr>
        <w:tab/>
        <w:t>13</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 xml:space="preserve">         Definition of Terms</w:t>
      </w:r>
      <w:r>
        <w:rPr>
          <w:rFonts w:ascii="Times New Roman" w:hAnsi="Times New Roman" w:eastAsia="Times New Roman"/>
          <w:b w:val="0"/>
          <w:i w:val="0"/>
          <w:color w:val="000000"/>
          <w:sz w:val="24"/>
        </w:rPr>
        <w:tab/>
        <w:t>14</w:t>
      </w:r>
    </w:p>
    <w:p>
      <w:pPr>
        <w:tabs>
          <w:tab w:pos="8208" w:val="right" w:leader="dot"/>
        </w:tabs>
        <w:spacing w:before="0" w:after="0" w:line="480" w:lineRule="auto"/>
        <w:ind w:firstLine="0"/>
        <w:jc w:val="left"/>
      </w:pPr>
      <w:r>
        <w:rPr>
          <w:rFonts w:ascii="Times New Roman" w:hAnsi="Times New Roman" w:eastAsia="Times New Roman"/>
          <w:b/>
          <w:i w:val="0"/>
          <w:color w:val="000000"/>
          <w:sz w:val="24"/>
        </w:rPr>
        <w:t>Chapter 2  REVIEW OF RELATED LITERATURE AND STUDIES</w:t>
      </w:r>
      <w:r>
        <w:rPr>
          <w:rFonts w:ascii="Times New Roman" w:hAnsi="Times New Roman" w:eastAsia="Times New Roman"/>
          <w:b/>
          <w:i w:val="0"/>
          <w:color w:val="000000"/>
          <w:sz w:val="24"/>
        </w:rPr>
        <w:tab/>
        <w:t>16</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 xml:space="preserve">         Foreign Literature</w:t>
      </w:r>
      <w:r>
        <w:rPr>
          <w:rFonts w:ascii="Times New Roman" w:hAnsi="Times New Roman" w:eastAsia="Times New Roman"/>
          <w:b w:val="0"/>
          <w:i w:val="0"/>
          <w:color w:val="000000"/>
          <w:sz w:val="24"/>
        </w:rPr>
        <w:tab/>
        <w:t>16</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 xml:space="preserve">         Local Literature</w:t>
      </w:r>
      <w:r>
        <w:rPr>
          <w:rFonts w:ascii="Times New Roman" w:hAnsi="Times New Roman" w:eastAsia="Times New Roman"/>
          <w:b w:val="0"/>
          <w:i w:val="0"/>
          <w:color w:val="000000"/>
          <w:sz w:val="24"/>
        </w:rPr>
        <w:tab/>
        <w:t>19</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 xml:space="preserve">         Foreign Studies</w:t>
      </w:r>
      <w:r>
        <w:rPr>
          <w:rFonts w:ascii="Times New Roman" w:hAnsi="Times New Roman" w:eastAsia="Times New Roman"/>
          <w:b w:val="0"/>
          <w:i w:val="0"/>
          <w:color w:val="000000"/>
          <w:sz w:val="24"/>
        </w:rPr>
        <w:tab/>
        <w:t>21</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 xml:space="preserve">         Local Studies</w:t>
      </w:r>
      <w:r>
        <w:rPr>
          <w:rFonts w:ascii="Times New Roman" w:hAnsi="Times New Roman" w:eastAsia="Times New Roman"/>
          <w:b w:val="0"/>
          <w:i w:val="0"/>
          <w:color w:val="000000"/>
          <w:sz w:val="24"/>
        </w:rPr>
        <w:tab/>
        <w:t>23</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 xml:space="preserve">         Synthesis</w:t>
      </w:r>
      <w:r>
        <w:rPr>
          <w:rFonts w:ascii="Times New Roman" w:hAnsi="Times New Roman" w:eastAsia="Times New Roman"/>
          <w:b w:val="0"/>
          <w:i w:val="0"/>
          <w:color w:val="000000"/>
          <w:sz w:val="24"/>
        </w:rPr>
        <w:tab/>
        <w:t>25</w:t>
      </w:r>
    </w:p>
    <w:p>
      <w:pPr>
        <w:tabs>
          <w:tab w:pos="8208" w:val="right" w:leader="dot"/>
        </w:tabs>
        <w:spacing w:before="0" w:after="0" w:line="480" w:lineRule="auto"/>
        <w:ind w:firstLine="0"/>
        <w:jc w:val="left"/>
      </w:pPr>
      <w:r>
        <w:rPr>
          <w:rFonts w:ascii="Times New Roman" w:hAnsi="Times New Roman" w:eastAsia="Times New Roman"/>
          <w:b/>
          <w:i w:val="0"/>
          <w:color w:val="000000"/>
          <w:sz w:val="24"/>
        </w:rPr>
        <w:t>Chapter 3  RESEARCH METHODOLOGY</w:t>
      </w:r>
      <w:r>
        <w:rPr>
          <w:rFonts w:ascii="Times New Roman" w:hAnsi="Times New Roman" w:eastAsia="Times New Roman"/>
          <w:b/>
          <w:i w:val="0"/>
          <w:color w:val="000000"/>
          <w:sz w:val="24"/>
        </w:rPr>
        <w:tab/>
        <w:t>27</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 xml:space="preserve">         Research Design</w:t>
      </w:r>
      <w:r>
        <w:rPr>
          <w:rFonts w:ascii="Times New Roman" w:hAnsi="Times New Roman" w:eastAsia="Times New Roman"/>
          <w:b w:val="0"/>
          <w:i w:val="0"/>
          <w:color w:val="000000"/>
          <w:sz w:val="24"/>
        </w:rPr>
        <w:tab/>
        <w:t>27</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 xml:space="preserve">         Research Locale</w:t>
      </w:r>
      <w:r>
        <w:rPr>
          <w:rFonts w:ascii="Times New Roman" w:hAnsi="Times New Roman" w:eastAsia="Times New Roman"/>
          <w:b w:val="0"/>
          <w:i w:val="0"/>
          <w:color w:val="000000"/>
          <w:sz w:val="24"/>
        </w:rPr>
        <w:tab/>
        <w:t>28</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 xml:space="preserve">         Respondents of the Study</w:t>
      </w:r>
      <w:r>
        <w:rPr>
          <w:rFonts w:ascii="Times New Roman" w:hAnsi="Times New Roman" w:eastAsia="Times New Roman"/>
          <w:b w:val="0"/>
          <w:i w:val="0"/>
          <w:color w:val="000000"/>
          <w:sz w:val="24"/>
        </w:rPr>
        <w:tab/>
        <w:t>29</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 xml:space="preserve">         Sampling Technique</w:t>
      </w:r>
      <w:r>
        <w:rPr>
          <w:rFonts w:ascii="Times New Roman" w:hAnsi="Times New Roman" w:eastAsia="Times New Roman"/>
          <w:b w:val="0"/>
          <w:i w:val="0"/>
          <w:color w:val="000000"/>
          <w:sz w:val="24"/>
        </w:rPr>
        <w:tab/>
        <w:t>30</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 xml:space="preserve">         Research Instrument</w:t>
      </w:r>
      <w:r>
        <w:rPr>
          <w:rFonts w:ascii="Times New Roman" w:hAnsi="Times New Roman" w:eastAsia="Times New Roman"/>
          <w:b w:val="0"/>
          <w:i w:val="0"/>
          <w:color w:val="000000"/>
          <w:sz w:val="24"/>
        </w:rPr>
        <w:tab/>
        <w:t>30</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 xml:space="preserve">         Data Gathering Procedure</w:t>
      </w:r>
      <w:r>
        <w:rPr>
          <w:rFonts w:ascii="Times New Roman" w:hAnsi="Times New Roman" w:eastAsia="Times New Roman"/>
          <w:b w:val="0"/>
          <w:i w:val="0"/>
          <w:color w:val="000000"/>
          <w:sz w:val="24"/>
        </w:rPr>
        <w:tab/>
        <w:t>32</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 xml:space="preserve">         Statistical Treatment of Data</w:t>
      </w:r>
      <w:r>
        <w:rPr>
          <w:rFonts w:ascii="Times New Roman" w:hAnsi="Times New Roman" w:eastAsia="Times New Roman"/>
          <w:b w:val="0"/>
          <w:i w:val="0"/>
          <w:color w:val="000000"/>
          <w:sz w:val="24"/>
        </w:rPr>
        <w:tab/>
        <w:t>33</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 xml:space="preserve">         Ethical Considerations</w:t>
      </w:r>
      <w:r>
        <w:rPr>
          <w:rFonts w:ascii="Times New Roman" w:hAnsi="Times New Roman" w:eastAsia="Times New Roman"/>
          <w:b w:val="0"/>
          <w:i w:val="0"/>
          <w:color w:val="000000"/>
          <w:sz w:val="24"/>
        </w:rPr>
        <w:tab/>
        <w:t>34</w:t>
      </w:r>
    </w:p>
    <w:p>
      <w:pPr>
        <w:tabs>
          <w:tab w:pos="8208" w:val="right" w:leader="dot"/>
        </w:tabs>
        <w:spacing w:before="0" w:after="0" w:line="480" w:lineRule="auto"/>
        <w:ind w:firstLine="0"/>
        <w:jc w:val="left"/>
      </w:pPr>
      <w:r>
        <w:rPr>
          <w:rFonts w:ascii="Times New Roman" w:hAnsi="Times New Roman" w:eastAsia="Times New Roman"/>
          <w:b/>
          <w:i w:val="0"/>
          <w:color w:val="000000"/>
          <w:sz w:val="24"/>
        </w:rPr>
        <w:t>Chapter 4  PRESENTATION, ANALYSIS AND INTERPRETATION OF DATA</w:t>
      </w:r>
      <w:r>
        <w:rPr>
          <w:rFonts w:ascii="Times New Roman" w:hAnsi="Times New Roman" w:eastAsia="Times New Roman"/>
          <w:b/>
          <w:i w:val="0"/>
          <w:color w:val="000000"/>
          <w:sz w:val="24"/>
        </w:rPr>
        <w:tab/>
        <w:t>36</w:t>
      </w:r>
    </w:p>
    <w:p>
      <w:pPr>
        <w:tabs>
          <w:tab w:pos="8208" w:val="right" w:leader="dot"/>
        </w:tabs>
        <w:spacing w:before="0" w:after="0" w:line="480" w:lineRule="auto"/>
        <w:ind w:firstLine="0"/>
        <w:jc w:val="left"/>
      </w:pPr>
      <w:r>
        <w:rPr>
          <w:rFonts w:ascii="Times New Roman" w:hAnsi="Times New Roman" w:eastAsia="Times New Roman"/>
          <w:b/>
          <w:i w:val="0"/>
          <w:color w:val="000000"/>
          <w:sz w:val="24"/>
        </w:rPr>
        <w:t>Chapter 5  SUMMARY, CONCLUSIONS AND RECOMMENDATIONS</w:t>
      </w:r>
      <w:r>
        <w:rPr>
          <w:rFonts w:ascii="Times New Roman" w:hAnsi="Times New Roman" w:eastAsia="Times New Roman"/>
          <w:b/>
          <w:i w:val="0"/>
          <w:color w:val="000000"/>
          <w:sz w:val="24"/>
        </w:rPr>
        <w:tab/>
        <w:t>48</w:t>
      </w:r>
    </w:p>
    <w:p>
      <w:pPr>
        <w:tabs>
          <w:tab w:pos="8208" w:val="right" w:leader="dot"/>
        </w:tabs>
        <w:spacing w:before="0" w:after="0" w:line="480" w:lineRule="auto"/>
        <w:ind w:firstLine="0"/>
        <w:jc w:val="left"/>
      </w:pPr>
      <w:r>
        <w:rPr>
          <w:rFonts w:ascii="Times New Roman" w:hAnsi="Times New Roman" w:eastAsia="Times New Roman"/>
          <w:b/>
          <w:i w:val="0"/>
          <w:color w:val="000000"/>
          <w:sz w:val="24"/>
        </w:rPr>
        <w:t>REFERENCES</w:t>
      </w:r>
      <w:r>
        <w:rPr>
          <w:rFonts w:ascii="Times New Roman" w:hAnsi="Times New Roman" w:eastAsia="Times New Roman"/>
          <w:b/>
          <w:i w:val="0"/>
          <w:color w:val="000000"/>
          <w:sz w:val="24"/>
        </w:rPr>
        <w:tab/>
        <w:t>52</w:t>
      </w:r>
    </w:p>
    <w:p>
      <w:pPr>
        <w:tabs>
          <w:tab w:pos="8208" w:val="right" w:leader="dot"/>
        </w:tabs>
        <w:spacing w:before="0" w:after="0" w:line="480" w:lineRule="auto"/>
        <w:ind w:firstLine="0"/>
        <w:jc w:val="left"/>
      </w:pPr>
      <w:r>
        <w:rPr>
          <w:rFonts w:ascii="Times New Roman" w:hAnsi="Times New Roman" w:eastAsia="Times New Roman"/>
          <w:b/>
          <w:i w:val="0"/>
          <w:color w:val="000000"/>
          <w:sz w:val="24"/>
        </w:rPr>
        <w:t>APPENDICES</w:t>
      </w:r>
      <w:r>
        <w:rPr>
          <w:rFonts w:ascii="Times New Roman" w:hAnsi="Times New Roman" w:eastAsia="Times New Roman"/>
          <w:b/>
          <w:i w:val="0"/>
          <w:color w:val="000000"/>
          <w:sz w:val="24"/>
        </w:rPr>
        <w:tab/>
        <w:t>57</w:t>
      </w:r>
    </w:p>
    <w:p>
      <w:pPr>
        <w:tabs>
          <w:tab w:pos="8208" w:val="right" w:leader="dot"/>
        </w:tabs>
        <w:spacing w:before="0" w:after="0" w:line="480" w:lineRule="auto"/>
        <w:ind w:firstLine="0"/>
        <w:jc w:val="left"/>
      </w:pPr>
      <w:r>
        <w:rPr>
          <w:rFonts w:ascii="Times New Roman" w:hAnsi="Times New Roman" w:eastAsia="Times New Roman"/>
          <w:b/>
          <w:i w:val="0"/>
          <w:color w:val="000000"/>
          <w:sz w:val="24"/>
        </w:rPr>
        <w:t>CURRICULUM VITAE</w:t>
      </w:r>
      <w:r>
        <w:rPr>
          <w:rFonts w:ascii="Times New Roman" w:hAnsi="Times New Roman" w:eastAsia="Times New Roman"/>
          <w:b/>
          <w:i w:val="0"/>
          <w:color w:val="000000"/>
          <w:sz w:val="24"/>
        </w:rPr>
        <w:tab/>
        <w:t>70</w:t>
      </w:r>
    </w:p>
    <w:p>
      <w:r>
        <w:br w:type="page"/>
      </w:r>
    </w:p>
    <w:p>
      <w:pPr>
        <w:spacing w:before="0" w:after="0" w:line="480" w:lineRule="auto"/>
        <w:ind w:firstLine="0"/>
        <w:jc w:val="center"/>
      </w:pPr>
      <w:r>
        <w:rPr>
          <w:rFonts w:ascii="Times New Roman" w:hAnsi="Times New Roman" w:eastAsia="Times New Roman"/>
          <w:b/>
          <w:i w:val="0"/>
          <w:color w:val="000000"/>
          <w:sz w:val="28"/>
        </w:rPr>
        <w:t>LIST OF TABLES</w:t>
      </w:r>
    </w:p>
    <w:p>
      <w:pPr>
        <w:spacing w:before="0" w:after="0" w:line="480" w:lineRule="auto"/>
        <w:ind w:firstLine="0"/>
        <w:jc w:val="center"/>
      </w:pPr>
      <w:r>
        <w:rPr>
          <w:rFonts w:ascii="Times New Roman" w:hAnsi="Times New Roman" w:eastAsia="Times New Roman"/>
          <w:b w:val="0"/>
          <w:i w:val="0"/>
          <w:color w:val="000000"/>
          <w:sz w:val="24"/>
        </w:rPr>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1  Official Road Distances of Sorsogon LGUs from SITEX</w:t>
      </w:r>
      <w:r>
        <w:rPr>
          <w:rFonts w:ascii="Times New Roman" w:hAnsi="Times New Roman" w:eastAsia="Times New Roman"/>
          <w:b w:val="0"/>
          <w:i w:val="0"/>
          <w:color w:val="000000"/>
          <w:sz w:val="24"/>
        </w:rPr>
        <w:tab/>
        <w:t>5</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2  Proposed Distribution of Respondents</w:t>
      </w:r>
      <w:r>
        <w:rPr>
          <w:rFonts w:ascii="Times New Roman" w:hAnsi="Times New Roman" w:eastAsia="Times New Roman"/>
          <w:b w:val="0"/>
          <w:i w:val="0"/>
          <w:color w:val="000000"/>
          <w:sz w:val="24"/>
        </w:rPr>
        <w:tab/>
        <w:t>29</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3  Four-Point Likert Scale for System Evaluation</w:t>
      </w:r>
      <w:r>
        <w:rPr>
          <w:rFonts w:ascii="Times New Roman" w:hAnsi="Times New Roman" w:eastAsia="Times New Roman"/>
          <w:b w:val="0"/>
          <w:i w:val="0"/>
          <w:color w:val="000000"/>
          <w:sz w:val="24"/>
        </w:rPr>
        <w:tab/>
        <w:t>31</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4  Verbal Interpretation of Weighted Means</w:t>
      </w:r>
      <w:r>
        <w:rPr>
          <w:rFonts w:ascii="Times New Roman" w:hAnsi="Times New Roman" w:eastAsia="Times New Roman"/>
          <w:b w:val="0"/>
          <w:i w:val="0"/>
          <w:color w:val="000000"/>
          <w:sz w:val="24"/>
        </w:rPr>
        <w:tab/>
        <w:t>33</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5  Mapping of Specific Problems to System Modules</w:t>
      </w:r>
      <w:r>
        <w:rPr>
          <w:rFonts w:ascii="Times New Roman" w:hAnsi="Times New Roman" w:eastAsia="Times New Roman"/>
          <w:b w:val="0"/>
          <w:i w:val="0"/>
          <w:color w:val="000000"/>
          <w:sz w:val="24"/>
        </w:rPr>
        <w:tab/>
        <w:t>38</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6  Sitex Horizon Modules and MBA Operations Functions</w:t>
      </w:r>
      <w:r>
        <w:rPr>
          <w:rFonts w:ascii="Times New Roman" w:hAnsi="Times New Roman" w:eastAsia="Times New Roman"/>
          <w:b w:val="0"/>
          <w:i w:val="0"/>
          <w:color w:val="000000"/>
          <w:sz w:val="24"/>
        </w:rPr>
        <w:tab/>
        <w:t>40</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7  Functional Completeness of the Prototype versus the SOP</w:t>
      </w:r>
      <w:r>
        <w:rPr>
          <w:rFonts w:ascii="Times New Roman" w:hAnsi="Times New Roman" w:eastAsia="Times New Roman"/>
          <w:b w:val="0"/>
          <w:i w:val="0"/>
          <w:color w:val="000000"/>
          <w:sz w:val="24"/>
        </w:rPr>
        <w:tab/>
        <w:t>42</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8  ISO/IEC 25010 Evaluation Matrix (for field survey)</w:t>
      </w:r>
      <w:r>
        <w:rPr>
          <w:rFonts w:ascii="Times New Roman" w:hAnsi="Times New Roman" w:eastAsia="Times New Roman"/>
          <w:b w:val="0"/>
          <w:i w:val="0"/>
          <w:color w:val="000000"/>
          <w:sz w:val="24"/>
        </w:rPr>
        <w:tab/>
        <w:t>44</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9  Proposed Implementation Roles of Stakeholders</w:t>
      </w:r>
      <w:r>
        <w:rPr>
          <w:rFonts w:ascii="Times New Roman" w:hAnsi="Times New Roman" w:eastAsia="Times New Roman"/>
          <w:b w:val="0"/>
          <w:i w:val="0"/>
          <w:color w:val="000000"/>
          <w:sz w:val="24"/>
        </w:rPr>
        <w:tab/>
        <w:t>46</w:t>
      </w:r>
    </w:p>
    <w:p>
      <w:r>
        <w:br w:type="page"/>
      </w:r>
    </w:p>
    <w:p>
      <w:pPr>
        <w:spacing w:before="0" w:after="0" w:line="480" w:lineRule="auto"/>
        <w:ind w:firstLine="0"/>
        <w:jc w:val="center"/>
      </w:pPr>
      <w:r>
        <w:rPr>
          <w:rFonts w:ascii="Times New Roman" w:hAnsi="Times New Roman" w:eastAsia="Times New Roman"/>
          <w:b/>
          <w:i w:val="0"/>
          <w:color w:val="000000"/>
          <w:sz w:val="28"/>
        </w:rPr>
        <w:t>LIST OF FIGURES</w:t>
      </w:r>
    </w:p>
    <w:p>
      <w:pPr>
        <w:spacing w:before="0" w:after="0" w:line="480" w:lineRule="auto"/>
        <w:ind w:firstLine="0"/>
        <w:jc w:val="center"/>
      </w:pPr>
      <w:r>
        <w:rPr>
          <w:rFonts w:ascii="Times New Roman" w:hAnsi="Times New Roman" w:eastAsia="Times New Roman"/>
          <w:b w:val="0"/>
          <w:i w:val="0"/>
          <w:color w:val="000000"/>
          <w:sz w:val="24"/>
        </w:rPr>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1  The Sorsogon Integrated Terminal Exchange (SITEX), Balogo</w:t>
      </w:r>
      <w:r>
        <w:rPr>
          <w:rFonts w:ascii="Times New Roman" w:hAnsi="Times New Roman" w:eastAsia="Times New Roman"/>
          <w:b w:val="0"/>
          <w:i w:val="0"/>
          <w:color w:val="000000"/>
          <w:sz w:val="24"/>
        </w:rPr>
        <w:tab/>
        <w:t>4</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2  Conceptual Framework of the Study (IPO Model)</w:t>
      </w:r>
      <w:r>
        <w:rPr>
          <w:rFonts w:ascii="Times New Roman" w:hAnsi="Times New Roman" w:eastAsia="Times New Roman"/>
          <w:b w:val="0"/>
          <w:i w:val="0"/>
          <w:color w:val="000000"/>
          <w:sz w:val="24"/>
        </w:rPr>
        <w:tab/>
        <w:t>11</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3  ETA Physics: Remaining Distance Divided by Live Velocity</w:t>
      </w:r>
      <w:r>
        <w:rPr>
          <w:rFonts w:ascii="Times New Roman" w:hAnsi="Times New Roman" w:eastAsia="Times New Roman"/>
          <w:b w:val="0"/>
          <w:i w:val="0"/>
          <w:color w:val="000000"/>
          <w:sz w:val="24"/>
        </w:rPr>
        <w:tab/>
        <w:t>39</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4  Proposed Data Flow from Driver Phone to Public Board</w:t>
      </w:r>
      <w:r>
        <w:rPr>
          <w:rFonts w:ascii="Times New Roman" w:hAnsi="Times New Roman" w:eastAsia="Times New Roman"/>
          <w:b w:val="0"/>
          <w:i w:val="0"/>
          <w:color w:val="000000"/>
          <w:sz w:val="24"/>
        </w:rPr>
        <w:tab/>
        <w:t>41</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5  Implementation Architecture for Sitex, SM, and Cooperatives</w:t>
      </w:r>
      <w:r>
        <w:rPr>
          <w:rFonts w:ascii="Times New Roman" w:hAnsi="Times New Roman" w:eastAsia="Times New Roman"/>
          <w:b w:val="0"/>
          <w:i w:val="0"/>
          <w:color w:val="000000"/>
          <w:sz w:val="24"/>
        </w:rPr>
        <w:tab/>
        <w:t>47</w:t>
      </w:r>
    </w:p>
    <w:p>
      <w:r>
        <w:br w:type="page"/>
      </w:r>
    </w:p>
    <w:p>
      <w:pPr>
        <w:spacing w:before="0" w:after="0" w:line="480" w:lineRule="auto"/>
        <w:ind w:firstLine="0"/>
        <w:jc w:val="center"/>
      </w:pPr>
      <w:r>
        <w:rPr>
          <w:rFonts w:ascii="Times New Roman" w:hAnsi="Times New Roman" w:eastAsia="Times New Roman"/>
          <w:b/>
          <w:i w:val="0"/>
          <w:color w:val="000000"/>
          <w:sz w:val="28"/>
        </w:rPr>
        <w:t>LIST OF APPENDICES</w:t>
      </w:r>
    </w:p>
    <w:p>
      <w:pPr>
        <w:spacing w:before="0" w:after="0" w:line="480" w:lineRule="auto"/>
        <w:ind w:firstLine="0"/>
        <w:jc w:val="center"/>
      </w:pPr>
      <w:r>
        <w:rPr>
          <w:rFonts w:ascii="Times New Roman" w:hAnsi="Times New Roman" w:eastAsia="Times New Roman"/>
          <w:b w:val="0"/>
          <w:i w:val="0"/>
          <w:color w:val="000000"/>
          <w:sz w:val="24"/>
        </w:rPr>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A  Letter to the Dean / Adviser</w:t>
      </w:r>
      <w:r>
        <w:rPr>
          <w:rFonts w:ascii="Times New Roman" w:hAnsi="Times New Roman" w:eastAsia="Times New Roman"/>
          <w:b w:val="0"/>
          <w:i w:val="0"/>
          <w:color w:val="000000"/>
          <w:sz w:val="24"/>
        </w:rPr>
        <w:tab/>
        <w:t>58</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B  Letter to SM Sorsogon / Sitex Management</w:t>
      </w:r>
      <w:r>
        <w:rPr>
          <w:rFonts w:ascii="Times New Roman" w:hAnsi="Times New Roman" w:eastAsia="Times New Roman"/>
          <w:b w:val="0"/>
          <w:i w:val="0"/>
          <w:color w:val="000000"/>
          <w:sz w:val="24"/>
        </w:rPr>
        <w:tab/>
        <w:t>59</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C  Letter to Bus Cooperatives</w:t>
      </w:r>
      <w:r>
        <w:rPr>
          <w:rFonts w:ascii="Times New Roman" w:hAnsi="Times New Roman" w:eastAsia="Times New Roman"/>
          <w:b w:val="0"/>
          <w:i w:val="0"/>
          <w:color w:val="000000"/>
          <w:sz w:val="24"/>
        </w:rPr>
        <w:tab/>
        <w:t>60</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D  Informed Consent Form</w:t>
      </w:r>
      <w:r>
        <w:rPr>
          <w:rFonts w:ascii="Times New Roman" w:hAnsi="Times New Roman" w:eastAsia="Times New Roman"/>
          <w:b w:val="0"/>
          <w:i w:val="0"/>
          <w:color w:val="000000"/>
          <w:sz w:val="24"/>
        </w:rPr>
        <w:tab/>
        <w:t>61</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E  Survey Questionnaire for Passengers</w:t>
      </w:r>
      <w:r>
        <w:rPr>
          <w:rFonts w:ascii="Times New Roman" w:hAnsi="Times New Roman" w:eastAsia="Times New Roman"/>
          <w:b w:val="0"/>
          <w:i w:val="0"/>
          <w:color w:val="000000"/>
          <w:sz w:val="24"/>
        </w:rPr>
        <w:tab/>
        <w:t>62</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F  Survey Questionnaire for Drivers and Conductors</w:t>
      </w:r>
      <w:r>
        <w:rPr>
          <w:rFonts w:ascii="Times New Roman" w:hAnsi="Times New Roman" w:eastAsia="Times New Roman"/>
          <w:b w:val="0"/>
          <w:i w:val="0"/>
          <w:color w:val="000000"/>
          <w:sz w:val="24"/>
        </w:rPr>
        <w:tab/>
        <w:t>64</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G  Evaluation Checklist for Administrators (ISO 25010)</w:t>
      </w:r>
      <w:r>
        <w:rPr>
          <w:rFonts w:ascii="Times New Roman" w:hAnsi="Times New Roman" w:eastAsia="Times New Roman"/>
          <w:b w:val="0"/>
          <w:i w:val="0"/>
          <w:color w:val="000000"/>
          <w:sz w:val="24"/>
        </w:rPr>
        <w:tab/>
        <w:t>65</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H  Interview Guide</w:t>
      </w:r>
      <w:r>
        <w:rPr>
          <w:rFonts w:ascii="Times New Roman" w:hAnsi="Times New Roman" w:eastAsia="Times New Roman"/>
          <w:b w:val="0"/>
          <w:i w:val="0"/>
          <w:color w:val="000000"/>
          <w:sz w:val="24"/>
        </w:rPr>
        <w:tab/>
        <w:t>66</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I  Validation Sheet for Research Instruments</w:t>
      </w:r>
      <w:r>
        <w:rPr>
          <w:rFonts w:ascii="Times New Roman" w:hAnsi="Times New Roman" w:eastAsia="Times New Roman"/>
          <w:b w:val="0"/>
          <w:i w:val="0"/>
          <w:color w:val="000000"/>
          <w:sz w:val="24"/>
        </w:rPr>
        <w:tab/>
        <w:t>67</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J  Sample Public Announcements and Hotlines</w:t>
      </w:r>
      <w:r>
        <w:rPr>
          <w:rFonts w:ascii="Times New Roman" w:hAnsi="Times New Roman" w:eastAsia="Times New Roman"/>
          <w:b w:val="0"/>
          <w:i w:val="0"/>
          <w:color w:val="000000"/>
          <w:sz w:val="24"/>
        </w:rPr>
        <w:tab/>
        <w:t>68</w:t>
      </w:r>
    </w:p>
    <w:p>
      <w:pPr>
        <w:tabs>
          <w:tab w:pos="8208" w:val="right" w:leader="dot"/>
        </w:tabs>
        <w:spacing w:before="0" w:after="0" w:line="480" w:lineRule="auto"/>
        <w:ind w:firstLine="0"/>
        <w:jc w:val="left"/>
      </w:pPr>
      <w:r>
        <w:rPr>
          <w:rFonts w:ascii="Times New Roman" w:hAnsi="Times New Roman" w:eastAsia="Times New Roman"/>
          <w:b w:val="0"/>
          <w:i w:val="0"/>
          <w:color w:val="000000"/>
          <w:sz w:val="24"/>
        </w:rPr>
        <w:t>K  Notes to the Proponent (CHED alignment and remaining field work)</w:t>
      </w:r>
      <w:r>
        <w:rPr>
          <w:rFonts w:ascii="Times New Roman" w:hAnsi="Times New Roman" w:eastAsia="Times New Roman"/>
          <w:b w:val="0"/>
          <w:i w:val="0"/>
          <w:color w:val="000000"/>
          <w:sz w:val="24"/>
        </w:rPr>
        <w:tab/>
        <w:t>69</w:t>
      </w:r>
    </w:p>
    <w:p>
      <w:pPr>
        <w:sectPr>
          <w:footerReference w:type="default" r:id="rId9"/>
          <w:pgSz w:w="11906" w:h="16838"/>
          <w:pgMar w:top="1440" w:right="1440" w:bottom="1440" w:left="2160" w:header="720" w:footer="720" w:gutter="0"/>
          <w:cols w:space="720"/>
          <w:docGrid w:linePitch="360"/>
          <w:pgNumType w:fmt="lowerRoman" w:start="1"/>
        </w:sectPr>
      </w:pPr>
    </w:p>
    <w:p>
      <w:pPr>
        <w:spacing w:before="0" w:after="0" w:line="480" w:lineRule="auto"/>
        <w:ind w:firstLine="0"/>
        <w:jc w:val="center"/>
      </w:pPr>
      <w:r>
        <w:rPr>
          <w:rFonts w:ascii="Times New Roman" w:hAnsi="Times New Roman" w:eastAsia="Times New Roman"/>
          <w:b/>
          <w:i w:val="0"/>
          <w:color w:val="000000"/>
          <w:sz w:val="24"/>
        </w:rPr>
        <w:t>Chapter 1</w:t>
      </w:r>
    </w:p>
    <w:p>
      <w:pPr>
        <w:spacing w:before="0" w:after="240" w:line="480" w:lineRule="auto"/>
        <w:ind w:firstLine="0"/>
        <w:jc w:val="center"/>
      </w:pPr>
      <w:r>
        <w:rPr>
          <w:rFonts w:ascii="Times New Roman" w:hAnsi="Times New Roman" w:eastAsia="Times New Roman"/>
          <w:b/>
          <w:i w:val="0"/>
          <w:color w:val="000000"/>
          <w:sz w:val="24"/>
        </w:rPr>
        <w:t>THE PROBLEM AND ITS BACKGROUND</w:t>
      </w:r>
    </w:p>
    <w:p>
      <w:pPr>
        <w:keepNext/>
        <w:spacing w:before="240" w:after="0" w:line="480" w:lineRule="auto"/>
        <w:ind w:firstLine="0"/>
        <w:jc w:val="left"/>
      </w:pPr>
      <w:r>
        <w:rPr>
          <w:rFonts w:ascii="Times New Roman" w:hAnsi="Times New Roman" w:eastAsia="Times New Roman"/>
          <w:b/>
          <w:i w:val="0"/>
          <w:color w:val="000000"/>
          <w:sz w:val="24"/>
        </w:rPr>
        <w:t>Introduction</w:t>
      </w:r>
    </w:p>
    <w:p>
      <w:pPr>
        <w:spacing w:before="0" w:after="0" w:line="480" w:lineRule="auto"/>
        <w:ind w:firstLine="720"/>
        <w:jc w:val="both"/>
      </w:pPr>
      <w:r>
        <w:rPr>
          <w:rFonts w:ascii="Times New Roman" w:hAnsi="Times New Roman" w:eastAsia="Times New Roman"/>
          <w:b w:val="0"/>
          <w:i w:val="0"/>
          <w:color w:val="000000"/>
          <w:sz w:val="24"/>
        </w:rPr>
        <w:t>Every afternoon at the Sorsogon Integrated Terminal Exchange, people sit with bags at their feet and ask the same question: Kailan po ang next na bus? The printed timetable on the wall, when there is one, does not know if the unit from Matnog is still on the Maharlika Highway, if rain has halved its speed, or if a typhoon ordinance has already stopped travel. The passenger cannot measure the time of arrival. The family waiting at home cannot measure it either. Uncertainty, not merely delay, is the service failure.</w:t>
      </w:r>
    </w:p>
    <w:p>
      <w:pPr>
        <w:spacing w:before="0" w:after="0" w:line="480" w:lineRule="auto"/>
        <w:ind w:firstLine="720"/>
        <w:jc w:val="both"/>
      </w:pPr>
      <w:r>
        <w:rPr>
          <w:rFonts w:ascii="Times New Roman" w:hAnsi="Times New Roman" w:eastAsia="Times New Roman"/>
          <w:b w:val="0"/>
          <w:i w:val="0"/>
          <w:color w:val="000000"/>
          <w:sz w:val="24"/>
        </w:rPr>
        <w:t>Maister (1985) observed that occupied time feels shorter than unoccupied time, and that uncertain waits feel longer than known waits. A passenger who knows that the Gubat bus is 19.16 kilometers away, running at 46 kilometers per hour, and due in about twenty-five minutes can decide to eat, to shop at SM City Sorsogon, or to stay at the bay. A passenger who knows nothing can only worry. Real-time information does not invent buses; it restores dignity to waiting.</w:t>
      </w:r>
    </w:p>
    <w:p>
      <w:pPr>
        <w:spacing w:before="0" w:after="0" w:line="480" w:lineRule="auto"/>
        <w:ind w:firstLine="720"/>
        <w:jc w:val="both"/>
      </w:pPr>
      <w:r>
        <w:rPr>
          <w:rFonts w:ascii="Times New Roman" w:hAnsi="Times New Roman" w:eastAsia="Times New Roman"/>
          <w:b w:val="0"/>
          <w:i w:val="0"/>
          <w:color w:val="000000"/>
          <w:sz w:val="24"/>
        </w:rPr>
        <w:t>Public transportation in the Philippines remains the backbone of provincial mobility. The Department of Transportation’s Public Utility Vehicle Modernization Program seeks safer, more predictable, and more passenger-centered service (DOTr, n.d.). Modern terminals such as the Parañaque Integrated Terminal Exchange demonstrated that infrastructure alone is not enough; passengers still require live information. SITEX, linked by a bridgelink to SM City Sorsogon in Barangay Balogo, is the province’s counterpart—an integrated terminal that opened with the mall in 2022 (The Manila Times, 2022). It serves routes to Bacon, Barcelona, Bulan, Bulusan, Casiguran, Castilla, Donsol, Gubat, Irosin, Juban, Magallanes, Matnog, Pilar, Prieto Diaz, Sorsogon City, and Santa Magdalena.</w:t>
      </w:r>
    </w:p>
    <w:p>
      <w:pPr>
        <w:spacing w:before="0" w:after="0" w:line="480" w:lineRule="auto"/>
        <w:ind w:firstLine="720"/>
        <w:jc w:val="both"/>
      </w:pPr>
      <w:r>
        <w:rPr>
          <w:rFonts w:ascii="Times New Roman" w:hAnsi="Times New Roman" w:eastAsia="Times New Roman"/>
          <w:b w:val="0"/>
          <w:i w:val="0"/>
          <w:color w:val="000000"/>
          <w:sz w:val="24"/>
        </w:rPr>
        <w:t>This study proceeds from a simple managerial conviction. If the driver’s or conductor’s smartphone already contains a Global Positioning System receiver that reports latitude, longitude, speed, and accuracy, then the terminal already has the raw material of a live board. The missing piece is an operations system that brings that signal to the public, recomputes expected time of arrival whenever velocity changes, and lets Sitex management speak to the crowd when weather or government ordinance alters service. The researcher built that system—Sitex Horizon—and offers it free to Sorsogon, subject to the ethics, field evaluation, and institutional acceptance of this graduate work.</w:t>
      </w:r>
    </w:p>
    <w:p>
      <w:pPr>
        <w:keepNext/>
        <w:spacing w:before="240" w:after="0" w:line="480" w:lineRule="auto"/>
        <w:ind w:firstLine="0"/>
        <w:jc w:val="left"/>
      </w:pPr>
      <w:r>
        <w:rPr>
          <w:rFonts w:ascii="Times New Roman" w:hAnsi="Times New Roman" w:eastAsia="Times New Roman"/>
          <w:b/>
          <w:i w:val="0"/>
          <w:color w:val="000000"/>
          <w:sz w:val="24"/>
        </w:rPr>
        <w:t>Background of the Study</w:t>
      </w:r>
    </w:p>
    <w:p>
      <w:pPr>
        <w:spacing w:before="0" w:after="0" w:line="480" w:lineRule="auto"/>
        <w:ind w:firstLine="720"/>
        <w:jc w:val="both"/>
      </w:pPr>
      <w:r>
        <w:rPr>
          <w:rFonts w:ascii="Times New Roman" w:hAnsi="Times New Roman" w:eastAsia="Times New Roman"/>
          <w:b w:val="0"/>
          <w:i w:val="0"/>
          <w:color w:val="000000"/>
          <w:sz w:val="24"/>
        </w:rPr>
        <w:t>Sorsogon is the southernmost province of Luzon. It is the land gateway to the Visayas through the Matnog–Allen roll-on/roll-off connection and a tourism corridor to Donsol, Bulusan, and the Pacific towns. SM City Sorsogon, the eighty-first SM supermall and the fourth in Bicol, opened on 28 October 2022 on a 132,003-square-meter site in Balogo, with a bridgelink to SITEX overlooking the coastal road and the ranges of Juban and Magallanes (The Manila Times, 2022). The terminal therefore sits at the junction of retail, provincial bus operations, and public waiting.</w:t>
      </w:r>
    </w:p>
    <w:p>
      <w:pPr>
        <w:spacing w:before="0" w:after="0" w:line="240" w:lineRule="auto"/>
        <w:ind w:firstLine="0"/>
        <w:jc w:val="center"/>
      </w:pPr>
      <w:r>
        <w:drawing>
          <wp:inline xmlns:a="http://schemas.openxmlformats.org/drawingml/2006/main" xmlns:pic="http://schemas.openxmlformats.org/drawingml/2006/picture">
            <wp:extent cx="5029200" cy="2836783"/>
            <wp:docPr id="1" name="Picture 1"/>
            <wp:cNvGraphicFramePr>
              <a:graphicFrameLocks noChangeAspect="1"/>
            </wp:cNvGraphicFramePr>
            <a:graphic>
              <a:graphicData uri="http://schemas.openxmlformats.org/drawingml/2006/picture">
                <pic:pic>
                  <pic:nvPicPr>
                    <pic:cNvPr id="0" name="sitex-photo.jpg"/>
                    <pic:cNvPicPr/>
                  </pic:nvPicPr>
                  <pic:blipFill>
                    <a:blip r:embed="rId11"/>
                    <a:stretch>
                      <a:fillRect/>
                    </a:stretch>
                  </pic:blipFill>
                  <pic:spPr>
                    <a:xfrm>
                      <a:off x="0" y="0"/>
                      <a:ext cx="5029200" cy="2836783"/>
                    </a:xfrm>
                    <a:prstGeom prst="rect"/>
                  </pic:spPr>
                </pic:pic>
              </a:graphicData>
            </a:graphic>
          </wp:inline>
        </w:drawing>
      </w:r>
    </w:p>
    <w:p>
      <w:pPr>
        <w:spacing w:before="120" w:after="240" w:line="240" w:lineRule="auto"/>
        <w:ind w:firstLine="0"/>
        <w:jc w:val="center"/>
      </w:pPr>
      <w:r>
        <w:rPr>
          <w:rFonts w:ascii="Times New Roman" w:hAnsi="Times New Roman" w:eastAsia="Times New Roman"/>
          <w:b w:val="0"/>
          <w:i/>
          <w:color w:val="000000"/>
          <w:sz w:val="22"/>
        </w:rPr>
        <w:t>Figure 1. The Sorsogon Integrated Terminal Exchange (SITEX), Barangay Balogo, Sorsogon City.</w:t>
      </w:r>
    </w:p>
    <w:p>
      <w:pPr>
        <w:spacing w:before="0" w:after="0" w:line="480" w:lineRule="auto"/>
        <w:ind w:firstLine="720"/>
        <w:jc w:val="both"/>
      </w:pPr>
      <w:r>
        <w:rPr>
          <w:rFonts w:ascii="Times New Roman" w:hAnsi="Times New Roman" w:eastAsia="Times New Roman"/>
          <w:b w:val="0"/>
          <w:i w:val="0"/>
          <w:color w:val="000000"/>
          <w:sz w:val="24"/>
        </w:rPr>
        <w:t>At present, waiting passengers depend on hearsay, the memory of conductors, and occasional handwritten notices. When a typhoon threatens, the absence of a huge, immediately editable public announcement is itself a safety gap. Republic Act No. 10121 institutionalizes disaster risk reduction and the duty to inform communities (Official Gazette, 2010). A terminal that cannot say, in large letters, that travel is suspended, that only two to five buses remain, and that people should call the hotlines, fails a basic operations and public-safety test.</w:t>
      </w:r>
    </w:p>
    <w:p>
      <w:pPr>
        <w:spacing w:before="0" w:after="0" w:line="480" w:lineRule="auto"/>
        <w:ind w:firstLine="720"/>
        <w:jc w:val="both"/>
      </w:pPr>
      <w:r>
        <w:rPr>
          <w:rFonts w:ascii="Times New Roman" w:hAnsi="Times New Roman" w:eastAsia="Times New Roman"/>
          <w:b w:val="0"/>
          <w:i w:val="0"/>
          <w:color w:val="000000"/>
          <w:sz w:val="24"/>
        </w:rPr>
        <w:t>The researcher, as a passenger among other passengers, experienced this gap and asked whether Sitex and SM Sorsogon might host a monitoring system for the benefit of riders and operators. The resulting prototype uses the phone GPS already in the hands of drivers and conductors. It is not a GPS number. It is the W3C Geolocation Application Programming Interface on Android and iOS, which yields coordinates, speed in meters per second, heading, and accuracy in meters, with enableHighAccuracy set so that the chip uses satellite, Wi-Fi, and cell assistance. Expected arrival is not a printed guess. It is remaining official road kilometers divided by present speed in kilometers per hour, multiplied by sixty to yield minutes, and it updates whenever that speed changes.</w:t>
      </w:r>
    </w:p>
    <w:p>
      <w:pPr>
        <w:spacing w:before="0" w:after="0" w:line="480" w:lineRule="auto"/>
        <w:ind w:firstLine="720"/>
        <w:jc w:val="both"/>
      </w:pPr>
      <w:r>
        <w:rPr>
          <w:rFonts w:ascii="Times New Roman" w:hAnsi="Times New Roman" w:eastAsia="Times New Roman"/>
          <w:b w:val="0"/>
          <w:i w:val="0"/>
          <w:color w:val="000000"/>
          <w:sz w:val="24"/>
        </w:rPr>
        <w:t>Table 1 presents the sixteen local government units covered by the prototype, with Philippine ZIP Codes and official road distances from the Sorsogon capital corridor as compiled from DENR and local planning references used in the system. Accuracy of kilometers matters because ETA is only as honest as the remaining distance.</w:t>
      </w:r>
    </w:p>
    <w:p>
      <w:pPr>
        <w:spacing w:before="120" w:after="240" w:line="240" w:lineRule="auto"/>
        <w:ind w:firstLine="0"/>
        <w:jc w:val="center"/>
      </w:pPr>
      <w:r>
        <w:rPr>
          <w:rFonts w:ascii="Times New Roman" w:hAnsi="Times New Roman" w:eastAsia="Times New Roman"/>
          <w:b w:val="0"/>
          <w:i/>
          <w:color w:val="000000"/>
          <w:sz w:val="22"/>
        </w:rPr>
        <w:t>Table 1. Official Road Distances of Sorsogon LGUs from SITEX</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3168"/>
          </w:tcPr>
          <w:p>
            <w:pPr>
              <w:spacing w:before="0" w:after="0" w:line="240" w:lineRule="auto"/>
              <w:ind w:firstLine="0"/>
              <w:jc w:val="center"/>
            </w:pPr>
            <w:r/>
            <w:r>
              <w:rPr>
                <w:rFonts w:ascii="Times New Roman" w:hAnsi="Times New Roman" w:eastAsia="Times New Roman"/>
                <w:b/>
                <w:i w:val="0"/>
                <w:color w:val="000000"/>
                <w:sz w:val="20"/>
              </w:rPr>
              <w:t>Local Government Unit</w:t>
            </w:r>
          </w:p>
        </w:tc>
        <w:tc>
          <w:tcPr>
            <w:tcW w:type="dxa" w:w="1152"/>
          </w:tcPr>
          <w:p>
            <w:pPr>
              <w:spacing w:before="0" w:after="0" w:line="240" w:lineRule="auto"/>
              <w:ind w:firstLine="0"/>
              <w:jc w:val="center"/>
            </w:pPr>
            <w:r/>
            <w:r>
              <w:rPr>
                <w:rFonts w:ascii="Times New Roman" w:hAnsi="Times New Roman" w:eastAsia="Times New Roman"/>
                <w:b/>
                <w:i w:val="0"/>
                <w:color w:val="000000"/>
                <w:sz w:val="20"/>
              </w:rPr>
              <w:t>ZIP</w:t>
            </w:r>
          </w:p>
        </w:tc>
        <w:tc>
          <w:tcPr>
            <w:tcW w:type="dxa" w:w="2304"/>
          </w:tcPr>
          <w:p>
            <w:pPr>
              <w:spacing w:before="0" w:after="0" w:line="240" w:lineRule="auto"/>
              <w:ind w:firstLine="0"/>
              <w:jc w:val="center"/>
            </w:pPr>
            <w:r/>
            <w:r>
              <w:rPr>
                <w:rFonts w:ascii="Times New Roman" w:hAnsi="Times New Roman" w:eastAsia="Times New Roman"/>
                <w:b/>
                <w:i w:val="0"/>
                <w:color w:val="000000"/>
                <w:sz w:val="20"/>
              </w:rPr>
              <w:t>Road km from SITEX</w:t>
            </w:r>
          </w:p>
        </w:tc>
        <w:tc>
          <w:tcPr>
            <w:tcW w:type="dxa" w:w="2304"/>
          </w:tcPr>
          <w:p>
            <w:pPr>
              <w:spacing w:before="0" w:after="0" w:line="240" w:lineRule="auto"/>
              <w:ind w:firstLine="0"/>
              <w:jc w:val="center"/>
            </w:pPr>
            <w:r/>
            <w:r>
              <w:rPr>
                <w:rFonts w:ascii="Times New Roman" w:hAnsi="Times New Roman" w:eastAsia="Times New Roman"/>
                <w:b/>
                <w:i w:val="0"/>
                <w:color w:val="000000"/>
                <w:sz w:val="20"/>
              </w:rPr>
              <w:t>Usual via</w:t>
            </w:r>
          </w:p>
        </w:tc>
      </w:tr>
      <w:tr>
        <w:tc>
          <w:tcPr>
            <w:tcW w:type="dxa" w:w="3168"/>
          </w:tcPr>
          <w:p>
            <w:pPr>
              <w:spacing w:before="0" w:after="0" w:line="240" w:lineRule="auto"/>
              <w:ind w:firstLine="0"/>
              <w:jc w:val="left"/>
            </w:pPr>
            <w:r/>
            <w:r>
              <w:rPr>
                <w:rFonts w:ascii="Times New Roman" w:hAnsi="Times New Roman" w:eastAsia="Times New Roman"/>
                <w:b w:val="0"/>
                <w:i w:val="0"/>
                <w:color w:val="000000"/>
                <w:sz w:val="20"/>
              </w:rPr>
              <w:t>Sorsogon City (proper)</w:t>
            </w:r>
          </w:p>
        </w:tc>
        <w:tc>
          <w:tcPr>
            <w:tcW w:type="dxa" w:w="1152"/>
          </w:tcPr>
          <w:p>
            <w:pPr>
              <w:spacing w:before="0" w:after="0" w:line="240" w:lineRule="auto"/>
              <w:ind w:firstLine="0"/>
              <w:jc w:val="center"/>
            </w:pPr>
            <w:r/>
            <w:r>
              <w:rPr>
                <w:rFonts w:ascii="Times New Roman" w:hAnsi="Times New Roman" w:eastAsia="Times New Roman"/>
                <w:b w:val="0"/>
                <w:i w:val="0"/>
                <w:color w:val="000000"/>
                <w:sz w:val="20"/>
              </w:rPr>
              <w:t>4700</w:t>
            </w:r>
          </w:p>
        </w:tc>
        <w:tc>
          <w:tcPr>
            <w:tcW w:type="dxa" w:w="2304"/>
          </w:tcPr>
          <w:p>
            <w:pPr>
              <w:spacing w:before="0" w:after="0" w:line="240" w:lineRule="auto"/>
              <w:ind w:firstLine="0"/>
              <w:jc w:val="center"/>
            </w:pPr>
            <w:r/>
            <w:r>
              <w:rPr>
                <w:rFonts w:ascii="Times New Roman" w:hAnsi="Times New Roman" w:eastAsia="Times New Roman"/>
                <w:b w:val="0"/>
                <w:i w:val="0"/>
                <w:color w:val="000000"/>
                <w:sz w:val="20"/>
              </w:rPr>
              <w:t>3.20</w:t>
            </w:r>
          </w:p>
        </w:tc>
        <w:tc>
          <w:tcPr>
            <w:tcW w:type="dxa" w:w="2304"/>
          </w:tcPr>
          <w:p>
            <w:pPr>
              <w:spacing w:before="0" w:after="0" w:line="240" w:lineRule="auto"/>
              <w:ind w:firstLine="0"/>
              <w:jc w:val="center"/>
            </w:pPr>
            <w:r/>
            <w:r>
              <w:rPr>
                <w:rFonts w:ascii="Times New Roman" w:hAnsi="Times New Roman" w:eastAsia="Times New Roman"/>
                <w:b w:val="0"/>
                <w:i w:val="0"/>
                <w:color w:val="000000"/>
                <w:sz w:val="20"/>
              </w:rPr>
              <w:t>City proper</w:t>
            </w:r>
          </w:p>
        </w:tc>
      </w:tr>
      <w:tr>
        <w:tc>
          <w:tcPr>
            <w:tcW w:type="dxa" w:w="3168"/>
          </w:tcPr>
          <w:p>
            <w:pPr>
              <w:spacing w:before="0" w:after="0" w:line="240" w:lineRule="auto"/>
              <w:ind w:firstLine="0"/>
              <w:jc w:val="left"/>
            </w:pPr>
            <w:r/>
            <w:r>
              <w:rPr>
                <w:rFonts w:ascii="Times New Roman" w:hAnsi="Times New Roman" w:eastAsia="Times New Roman"/>
                <w:b w:val="0"/>
                <w:i w:val="0"/>
                <w:color w:val="000000"/>
                <w:sz w:val="20"/>
              </w:rPr>
              <w:t>Bacon District</w:t>
            </w:r>
          </w:p>
        </w:tc>
        <w:tc>
          <w:tcPr>
            <w:tcW w:type="dxa" w:w="1152"/>
          </w:tcPr>
          <w:p>
            <w:pPr>
              <w:spacing w:before="0" w:after="0" w:line="240" w:lineRule="auto"/>
              <w:ind w:firstLine="0"/>
              <w:jc w:val="center"/>
            </w:pPr>
            <w:r/>
            <w:r>
              <w:rPr>
                <w:rFonts w:ascii="Times New Roman" w:hAnsi="Times New Roman" w:eastAsia="Times New Roman"/>
                <w:b w:val="0"/>
                <w:i w:val="0"/>
                <w:color w:val="000000"/>
                <w:sz w:val="20"/>
              </w:rPr>
              <w:t>4701</w:t>
            </w:r>
          </w:p>
        </w:tc>
        <w:tc>
          <w:tcPr>
            <w:tcW w:type="dxa" w:w="2304"/>
          </w:tcPr>
          <w:p>
            <w:pPr>
              <w:spacing w:before="0" w:after="0" w:line="240" w:lineRule="auto"/>
              <w:ind w:firstLine="0"/>
              <w:jc w:val="center"/>
            </w:pPr>
            <w:r/>
            <w:r>
              <w:rPr>
                <w:rFonts w:ascii="Times New Roman" w:hAnsi="Times New Roman" w:eastAsia="Times New Roman"/>
                <w:b w:val="0"/>
                <w:i w:val="0"/>
                <w:color w:val="000000"/>
                <w:sz w:val="20"/>
              </w:rPr>
              <w:t>10.70</w:t>
            </w:r>
          </w:p>
        </w:tc>
        <w:tc>
          <w:tcPr>
            <w:tcW w:type="dxa" w:w="2304"/>
          </w:tcPr>
          <w:p>
            <w:pPr>
              <w:spacing w:before="0" w:after="0" w:line="240" w:lineRule="auto"/>
              <w:ind w:firstLine="0"/>
              <w:jc w:val="center"/>
            </w:pPr>
            <w:r/>
            <w:r>
              <w:rPr>
                <w:rFonts w:ascii="Times New Roman" w:hAnsi="Times New Roman" w:eastAsia="Times New Roman"/>
                <w:b w:val="0"/>
                <w:i w:val="0"/>
                <w:color w:val="000000"/>
                <w:sz w:val="20"/>
              </w:rPr>
              <w:t>Bacon Road</w:t>
            </w:r>
          </w:p>
        </w:tc>
      </w:tr>
      <w:tr>
        <w:tc>
          <w:tcPr>
            <w:tcW w:type="dxa" w:w="3168"/>
          </w:tcPr>
          <w:p>
            <w:pPr>
              <w:spacing w:before="0" w:after="0" w:line="240" w:lineRule="auto"/>
              <w:ind w:firstLine="0"/>
              <w:jc w:val="left"/>
            </w:pPr>
            <w:r/>
            <w:r>
              <w:rPr>
                <w:rFonts w:ascii="Times New Roman" w:hAnsi="Times New Roman" w:eastAsia="Times New Roman"/>
                <w:b w:val="0"/>
                <w:i w:val="0"/>
                <w:color w:val="000000"/>
                <w:sz w:val="20"/>
              </w:rPr>
              <w:t>Casiguran</w:t>
            </w:r>
          </w:p>
        </w:tc>
        <w:tc>
          <w:tcPr>
            <w:tcW w:type="dxa" w:w="1152"/>
          </w:tcPr>
          <w:p>
            <w:pPr>
              <w:spacing w:before="0" w:after="0" w:line="240" w:lineRule="auto"/>
              <w:ind w:firstLine="0"/>
              <w:jc w:val="center"/>
            </w:pPr>
            <w:r/>
            <w:r>
              <w:rPr>
                <w:rFonts w:ascii="Times New Roman" w:hAnsi="Times New Roman" w:eastAsia="Times New Roman"/>
                <w:b w:val="0"/>
                <w:i w:val="0"/>
                <w:color w:val="000000"/>
                <w:sz w:val="20"/>
              </w:rPr>
              <w:t>4702</w:t>
            </w:r>
          </w:p>
        </w:tc>
        <w:tc>
          <w:tcPr>
            <w:tcW w:type="dxa" w:w="2304"/>
          </w:tcPr>
          <w:p>
            <w:pPr>
              <w:spacing w:before="0" w:after="0" w:line="240" w:lineRule="auto"/>
              <w:ind w:firstLine="0"/>
              <w:jc w:val="center"/>
            </w:pPr>
            <w:r/>
            <w:r>
              <w:rPr>
                <w:rFonts w:ascii="Times New Roman" w:hAnsi="Times New Roman" w:eastAsia="Times New Roman"/>
                <w:b w:val="0"/>
                <w:i w:val="0"/>
                <w:color w:val="000000"/>
                <w:sz w:val="20"/>
              </w:rPr>
              <w:t>19.03</w:t>
            </w:r>
          </w:p>
        </w:tc>
        <w:tc>
          <w:tcPr>
            <w:tcW w:type="dxa" w:w="2304"/>
          </w:tcPr>
          <w:p>
            <w:pPr>
              <w:spacing w:before="0" w:after="0" w:line="240" w:lineRule="auto"/>
              <w:ind w:firstLine="0"/>
              <w:jc w:val="center"/>
            </w:pPr>
            <w:r/>
            <w:r>
              <w:rPr>
                <w:rFonts w:ascii="Times New Roman" w:hAnsi="Times New Roman" w:eastAsia="Times New Roman"/>
                <w:b w:val="0"/>
                <w:i w:val="0"/>
                <w:color w:val="000000"/>
                <w:sz w:val="20"/>
              </w:rPr>
              <w:t>Maharlika Highway</w:t>
            </w:r>
          </w:p>
        </w:tc>
      </w:tr>
      <w:tr>
        <w:tc>
          <w:tcPr>
            <w:tcW w:type="dxa" w:w="3168"/>
          </w:tcPr>
          <w:p>
            <w:pPr>
              <w:spacing w:before="0" w:after="0" w:line="240" w:lineRule="auto"/>
              <w:ind w:firstLine="0"/>
              <w:jc w:val="left"/>
            </w:pPr>
            <w:r/>
            <w:r>
              <w:rPr>
                <w:rFonts w:ascii="Times New Roman" w:hAnsi="Times New Roman" w:eastAsia="Times New Roman"/>
                <w:b w:val="0"/>
                <w:i w:val="0"/>
                <w:color w:val="000000"/>
                <w:sz w:val="20"/>
              </w:rPr>
              <w:t>Juban</w:t>
            </w:r>
          </w:p>
        </w:tc>
        <w:tc>
          <w:tcPr>
            <w:tcW w:type="dxa" w:w="1152"/>
          </w:tcPr>
          <w:p>
            <w:pPr>
              <w:spacing w:before="0" w:after="0" w:line="240" w:lineRule="auto"/>
              <w:ind w:firstLine="0"/>
              <w:jc w:val="center"/>
            </w:pPr>
            <w:r/>
            <w:r>
              <w:rPr>
                <w:rFonts w:ascii="Times New Roman" w:hAnsi="Times New Roman" w:eastAsia="Times New Roman"/>
                <w:b w:val="0"/>
                <w:i w:val="0"/>
                <w:color w:val="000000"/>
                <w:sz w:val="20"/>
              </w:rPr>
              <w:t>4703</w:t>
            </w:r>
          </w:p>
        </w:tc>
        <w:tc>
          <w:tcPr>
            <w:tcW w:type="dxa" w:w="2304"/>
          </w:tcPr>
          <w:p>
            <w:pPr>
              <w:spacing w:before="0" w:after="0" w:line="240" w:lineRule="auto"/>
              <w:ind w:firstLine="0"/>
              <w:jc w:val="center"/>
            </w:pPr>
            <w:r/>
            <w:r>
              <w:rPr>
                <w:rFonts w:ascii="Times New Roman" w:hAnsi="Times New Roman" w:eastAsia="Times New Roman"/>
                <w:b w:val="0"/>
                <w:i w:val="0"/>
                <w:color w:val="000000"/>
                <w:sz w:val="20"/>
              </w:rPr>
              <w:t>23.05</w:t>
            </w:r>
          </w:p>
        </w:tc>
        <w:tc>
          <w:tcPr>
            <w:tcW w:type="dxa" w:w="2304"/>
          </w:tcPr>
          <w:p>
            <w:pPr>
              <w:spacing w:before="0" w:after="0" w:line="240" w:lineRule="auto"/>
              <w:ind w:firstLine="0"/>
              <w:jc w:val="center"/>
            </w:pPr>
            <w:r/>
            <w:r>
              <w:rPr>
                <w:rFonts w:ascii="Times New Roman" w:hAnsi="Times New Roman" w:eastAsia="Times New Roman"/>
                <w:b w:val="0"/>
                <w:i w:val="0"/>
                <w:color w:val="000000"/>
                <w:sz w:val="20"/>
              </w:rPr>
              <w:t>Maharlika Highway</w:t>
            </w:r>
          </w:p>
        </w:tc>
      </w:tr>
      <w:tr>
        <w:tc>
          <w:tcPr>
            <w:tcW w:type="dxa" w:w="3168"/>
          </w:tcPr>
          <w:p>
            <w:pPr>
              <w:spacing w:before="0" w:after="0" w:line="240" w:lineRule="auto"/>
              <w:ind w:firstLine="0"/>
              <w:jc w:val="left"/>
            </w:pPr>
            <w:r/>
            <w:r>
              <w:rPr>
                <w:rFonts w:ascii="Times New Roman" w:hAnsi="Times New Roman" w:eastAsia="Times New Roman"/>
                <w:b w:val="0"/>
                <w:i w:val="0"/>
                <w:color w:val="000000"/>
                <w:sz w:val="20"/>
              </w:rPr>
              <w:t>Bulusan</w:t>
            </w:r>
          </w:p>
        </w:tc>
        <w:tc>
          <w:tcPr>
            <w:tcW w:type="dxa" w:w="1152"/>
          </w:tcPr>
          <w:p>
            <w:pPr>
              <w:spacing w:before="0" w:after="0" w:line="240" w:lineRule="auto"/>
              <w:ind w:firstLine="0"/>
              <w:jc w:val="center"/>
            </w:pPr>
            <w:r/>
            <w:r>
              <w:rPr>
                <w:rFonts w:ascii="Times New Roman" w:hAnsi="Times New Roman" w:eastAsia="Times New Roman"/>
                <w:b w:val="0"/>
                <w:i w:val="0"/>
                <w:color w:val="000000"/>
                <w:sz w:val="20"/>
              </w:rPr>
              <w:t>4704</w:t>
            </w:r>
          </w:p>
        </w:tc>
        <w:tc>
          <w:tcPr>
            <w:tcW w:type="dxa" w:w="2304"/>
          </w:tcPr>
          <w:p>
            <w:pPr>
              <w:spacing w:before="0" w:after="0" w:line="240" w:lineRule="auto"/>
              <w:ind w:firstLine="0"/>
              <w:jc w:val="center"/>
            </w:pPr>
            <w:r/>
            <w:r>
              <w:rPr>
                <w:rFonts w:ascii="Times New Roman" w:hAnsi="Times New Roman" w:eastAsia="Times New Roman"/>
                <w:b w:val="0"/>
                <w:i w:val="0"/>
                <w:color w:val="000000"/>
                <w:sz w:val="20"/>
              </w:rPr>
              <w:t>42.52</w:t>
            </w:r>
          </w:p>
        </w:tc>
        <w:tc>
          <w:tcPr>
            <w:tcW w:type="dxa" w:w="2304"/>
          </w:tcPr>
          <w:p>
            <w:pPr>
              <w:spacing w:before="0" w:after="0" w:line="240" w:lineRule="auto"/>
              <w:ind w:firstLine="0"/>
              <w:jc w:val="center"/>
            </w:pPr>
            <w:r/>
            <w:r>
              <w:rPr>
                <w:rFonts w:ascii="Times New Roman" w:hAnsi="Times New Roman" w:eastAsia="Times New Roman"/>
                <w:b w:val="0"/>
                <w:i w:val="0"/>
                <w:color w:val="000000"/>
                <w:sz w:val="20"/>
              </w:rPr>
              <w:t>Gubat–Barcelona</w:t>
            </w:r>
          </w:p>
        </w:tc>
      </w:tr>
      <w:tr>
        <w:tc>
          <w:tcPr>
            <w:tcW w:type="dxa" w:w="3168"/>
          </w:tcPr>
          <w:p>
            <w:pPr>
              <w:spacing w:before="0" w:after="0" w:line="240" w:lineRule="auto"/>
              <w:ind w:firstLine="0"/>
              <w:jc w:val="left"/>
            </w:pPr>
            <w:r/>
            <w:r>
              <w:rPr>
                <w:rFonts w:ascii="Times New Roman" w:hAnsi="Times New Roman" w:eastAsia="Times New Roman"/>
                <w:b w:val="0"/>
                <w:i w:val="0"/>
                <w:color w:val="000000"/>
                <w:sz w:val="20"/>
              </w:rPr>
              <w:t>Magallanes</w:t>
            </w:r>
          </w:p>
        </w:tc>
        <w:tc>
          <w:tcPr>
            <w:tcW w:type="dxa" w:w="1152"/>
          </w:tcPr>
          <w:p>
            <w:pPr>
              <w:spacing w:before="0" w:after="0" w:line="240" w:lineRule="auto"/>
              <w:ind w:firstLine="0"/>
              <w:jc w:val="center"/>
            </w:pPr>
            <w:r/>
            <w:r>
              <w:rPr>
                <w:rFonts w:ascii="Times New Roman" w:hAnsi="Times New Roman" w:eastAsia="Times New Roman"/>
                <w:b w:val="0"/>
                <w:i w:val="0"/>
                <w:color w:val="000000"/>
                <w:sz w:val="20"/>
              </w:rPr>
              <w:t>4705</w:t>
            </w:r>
          </w:p>
        </w:tc>
        <w:tc>
          <w:tcPr>
            <w:tcW w:type="dxa" w:w="2304"/>
          </w:tcPr>
          <w:p>
            <w:pPr>
              <w:spacing w:before="0" w:after="0" w:line="240" w:lineRule="auto"/>
              <w:ind w:firstLine="0"/>
              <w:jc w:val="center"/>
            </w:pPr>
            <w:r/>
            <w:r>
              <w:rPr>
                <w:rFonts w:ascii="Times New Roman" w:hAnsi="Times New Roman" w:eastAsia="Times New Roman"/>
                <w:b w:val="0"/>
                <w:i w:val="0"/>
                <w:color w:val="000000"/>
                <w:sz w:val="20"/>
              </w:rPr>
              <w:t>48.13</w:t>
            </w:r>
          </w:p>
        </w:tc>
        <w:tc>
          <w:tcPr>
            <w:tcW w:type="dxa" w:w="2304"/>
          </w:tcPr>
          <w:p>
            <w:pPr>
              <w:spacing w:before="0" w:after="0" w:line="240" w:lineRule="auto"/>
              <w:ind w:firstLine="0"/>
              <w:jc w:val="center"/>
            </w:pPr>
            <w:r/>
            <w:r>
              <w:rPr>
                <w:rFonts w:ascii="Times New Roman" w:hAnsi="Times New Roman" w:eastAsia="Times New Roman"/>
                <w:b w:val="0"/>
                <w:i w:val="0"/>
                <w:color w:val="000000"/>
                <w:sz w:val="20"/>
              </w:rPr>
              <w:t>Juban</w:t>
            </w:r>
          </w:p>
        </w:tc>
      </w:tr>
      <w:tr>
        <w:tc>
          <w:tcPr>
            <w:tcW w:type="dxa" w:w="3168"/>
          </w:tcPr>
          <w:p>
            <w:pPr>
              <w:spacing w:before="0" w:after="0" w:line="240" w:lineRule="auto"/>
              <w:ind w:firstLine="0"/>
              <w:jc w:val="left"/>
            </w:pPr>
            <w:r/>
            <w:r>
              <w:rPr>
                <w:rFonts w:ascii="Times New Roman" w:hAnsi="Times New Roman" w:eastAsia="Times New Roman"/>
                <w:b w:val="0"/>
                <w:i w:val="0"/>
                <w:color w:val="000000"/>
                <w:sz w:val="20"/>
              </w:rPr>
              <w:t>Bulan</w:t>
            </w:r>
          </w:p>
        </w:tc>
        <w:tc>
          <w:tcPr>
            <w:tcW w:type="dxa" w:w="1152"/>
          </w:tcPr>
          <w:p>
            <w:pPr>
              <w:spacing w:before="0" w:after="0" w:line="240" w:lineRule="auto"/>
              <w:ind w:firstLine="0"/>
              <w:jc w:val="center"/>
            </w:pPr>
            <w:r/>
            <w:r>
              <w:rPr>
                <w:rFonts w:ascii="Times New Roman" w:hAnsi="Times New Roman" w:eastAsia="Times New Roman"/>
                <w:b w:val="0"/>
                <w:i w:val="0"/>
                <w:color w:val="000000"/>
                <w:sz w:val="20"/>
              </w:rPr>
              <w:t>4706</w:t>
            </w:r>
          </w:p>
        </w:tc>
        <w:tc>
          <w:tcPr>
            <w:tcW w:type="dxa" w:w="2304"/>
          </w:tcPr>
          <w:p>
            <w:pPr>
              <w:spacing w:before="0" w:after="0" w:line="240" w:lineRule="auto"/>
              <w:ind w:firstLine="0"/>
              <w:jc w:val="center"/>
            </w:pPr>
            <w:r/>
            <w:r>
              <w:rPr>
                <w:rFonts w:ascii="Times New Roman" w:hAnsi="Times New Roman" w:eastAsia="Times New Roman"/>
                <w:b w:val="0"/>
                <w:i w:val="0"/>
                <w:color w:val="000000"/>
                <w:sz w:val="20"/>
              </w:rPr>
              <w:t>63.09</w:t>
            </w:r>
          </w:p>
        </w:tc>
        <w:tc>
          <w:tcPr>
            <w:tcW w:type="dxa" w:w="2304"/>
          </w:tcPr>
          <w:p>
            <w:pPr>
              <w:spacing w:before="0" w:after="0" w:line="240" w:lineRule="auto"/>
              <w:ind w:firstLine="0"/>
              <w:jc w:val="center"/>
            </w:pPr>
            <w:r/>
            <w:r>
              <w:rPr>
                <w:rFonts w:ascii="Times New Roman" w:hAnsi="Times New Roman" w:eastAsia="Times New Roman"/>
                <w:b w:val="0"/>
                <w:i w:val="0"/>
                <w:color w:val="000000"/>
                <w:sz w:val="20"/>
              </w:rPr>
              <w:t>Irosin</w:t>
            </w:r>
          </w:p>
        </w:tc>
      </w:tr>
      <w:tr>
        <w:tc>
          <w:tcPr>
            <w:tcW w:type="dxa" w:w="3168"/>
          </w:tcPr>
          <w:p>
            <w:pPr>
              <w:spacing w:before="0" w:after="0" w:line="240" w:lineRule="auto"/>
              <w:ind w:firstLine="0"/>
              <w:jc w:val="left"/>
            </w:pPr>
            <w:r/>
            <w:r>
              <w:rPr>
                <w:rFonts w:ascii="Times New Roman" w:hAnsi="Times New Roman" w:eastAsia="Times New Roman"/>
                <w:b w:val="0"/>
                <w:i w:val="0"/>
                <w:color w:val="000000"/>
                <w:sz w:val="20"/>
              </w:rPr>
              <w:t>Irosin</w:t>
            </w:r>
          </w:p>
        </w:tc>
        <w:tc>
          <w:tcPr>
            <w:tcW w:type="dxa" w:w="1152"/>
          </w:tcPr>
          <w:p>
            <w:pPr>
              <w:spacing w:before="0" w:after="0" w:line="240" w:lineRule="auto"/>
              <w:ind w:firstLine="0"/>
              <w:jc w:val="center"/>
            </w:pPr>
            <w:r/>
            <w:r>
              <w:rPr>
                <w:rFonts w:ascii="Times New Roman" w:hAnsi="Times New Roman" w:eastAsia="Times New Roman"/>
                <w:b w:val="0"/>
                <w:i w:val="0"/>
                <w:color w:val="000000"/>
                <w:sz w:val="20"/>
              </w:rPr>
              <w:t>4707</w:t>
            </w:r>
          </w:p>
        </w:tc>
        <w:tc>
          <w:tcPr>
            <w:tcW w:type="dxa" w:w="2304"/>
          </w:tcPr>
          <w:p>
            <w:pPr>
              <w:spacing w:before="0" w:after="0" w:line="240" w:lineRule="auto"/>
              <w:ind w:firstLine="0"/>
              <w:jc w:val="center"/>
            </w:pPr>
            <w:r/>
            <w:r>
              <w:rPr>
                <w:rFonts w:ascii="Times New Roman" w:hAnsi="Times New Roman" w:eastAsia="Times New Roman"/>
                <w:b w:val="0"/>
                <w:i w:val="0"/>
                <w:color w:val="000000"/>
                <w:sz w:val="20"/>
              </w:rPr>
              <w:t>43.35</w:t>
            </w:r>
          </w:p>
        </w:tc>
        <w:tc>
          <w:tcPr>
            <w:tcW w:type="dxa" w:w="2304"/>
          </w:tcPr>
          <w:p>
            <w:pPr>
              <w:spacing w:before="0" w:after="0" w:line="240" w:lineRule="auto"/>
              <w:ind w:firstLine="0"/>
              <w:jc w:val="center"/>
            </w:pPr>
            <w:r/>
            <w:r>
              <w:rPr>
                <w:rFonts w:ascii="Times New Roman" w:hAnsi="Times New Roman" w:eastAsia="Times New Roman"/>
                <w:b w:val="0"/>
                <w:i w:val="0"/>
                <w:color w:val="000000"/>
                <w:sz w:val="20"/>
              </w:rPr>
              <w:t>Maharlika Highway</w:t>
            </w:r>
          </w:p>
        </w:tc>
      </w:tr>
      <w:tr>
        <w:tc>
          <w:tcPr>
            <w:tcW w:type="dxa" w:w="3168"/>
          </w:tcPr>
          <w:p>
            <w:pPr>
              <w:spacing w:before="0" w:after="0" w:line="240" w:lineRule="auto"/>
              <w:ind w:firstLine="0"/>
              <w:jc w:val="left"/>
            </w:pPr>
            <w:r/>
            <w:r>
              <w:rPr>
                <w:rFonts w:ascii="Times New Roman" w:hAnsi="Times New Roman" w:eastAsia="Times New Roman"/>
                <w:b w:val="0"/>
                <w:i w:val="0"/>
                <w:color w:val="000000"/>
                <w:sz w:val="20"/>
              </w:rPr>
              <w:t>Matnog</w:t>
            </w:r>
          </w:p>
        </w:tc>
        <w:tc>
          <w:tcPr>
            <w:tcW w:type="dxa" w:w="1152"/>
          </w:tcPr>
          <w:p>
            <w:pPr>
              <w:spacing w:before="0" w:after="0" w:line="240" w:lineRule="auto"/>
              <w:ind w:firstLine="0"/>
              <w:jc w:val="center"/>
            </w:pPr>
            <w:r/>
            <w:r>
              <w:rPr>
                <w:rFonts w:ascii="Times New Roman" w:hAnsi="Times New Roman" w:eastAsia="Times New Roman"/>
                <w:b w:val="0"/>
                <w:i w:val="0"/>
                <w:color w:val="000000"/>
                <w:sz w:val="20"/>
              </w:rPr>
              <w:t>4708</w:t>
            </w:r>
          </w:p>
        </w:tc>
        <w:tc>
          <w:tcPr>
            <w:tcW w:type="dxa" w:w="2304"/>
          </w:tcPr>
          <w:p>
            <w:pPr>
              <w:spacing w:before="0" w:after="0" w:line="240" w:lineRule="auto"/>
              <w:ind w:firstLine="0"/>
              <w:jc w:val="center"/>
            </w:pPr>
            <w:r/>
            <w:r>
              <w:rPr>
                <w:rFonts w:ascii="Times New Roman" w:hAnsi="Times New Roman" w:eastAsia="Times New Roman"/>
                <w:b w:val="0"/>
                <w:i w:val="0"/>
                <w:color w:val="000000"/>
                <w:sz w:val="20"/>
              </w:rPr>
              <w:t>66.64</w:t>
            </w:r>
          </w:p>
        </w:tc>
        <w:tc>
          <w:tcPr>
            <w:tcW w:type="dxa" w:w="2304"/>
          </w:tcPr>
          <w:p>
            <w:pPr>
              <w:spacing w:before="0" w:after="0" w:line="240" w:lineRule="auto"/>
              <w:ind w:firstLine="0"/>
              <w:jc w:val="center"/>
            </w:pPr>
            <w:r/>
            <w:r>
              <w:rPr>
                <w:rFonts w:ascii="Times New Roman" w:hAnsi="Times New Roman" w:eastAsia="Times New Roman"/>
                <w:b w:val="0"/>
                <w:i w:val="0"/>
                <w:color w:val="000000"/>
                <w:sz w:val="20"/>
              </w:rPr>
              <w:t>Irosin</w:t>
            </w:r>
          </w:p>
        </w:tc>
      </w:tr>
      <w:tr>
        <w:tc>
          <w:tcPr>
            <w:tcW w:type="dxa" w:w="3168"/>
          </w:tcPr>
          <w:p>
            <w:pPr>
              <w:spacing w:before="0" w:after="0" w:line="240" w:lineRule="auto"/>
              <w:ind w:firstLine="0"/>
              <w:jc w:val="left"/>
            </w:pPr>
            <w:r/>
            <w:r>
              <w:rPr>
                <w:rFonts w:ascii="Times New Roman" w:hAnsi="Times New Roman" w:eastAsia="Times New Roman"/>
                <w:b w:val="0"/>
                <w:i w:val="0"/>
                <w:color w:val="000000"/>
                <w:sz w:val="20"/>
              </w:rPr>
              <w:t>Santa Magdalena</w:t>
            </w:r>
          </w:p>
        </w:tc>
        <w:tc>
          <w:tcPr>
            <w:tcW w:type="dxa" w:w="1152"/>
          </w:tcPr>
          <w:p>
            <w:pPr>
              <w:spacing w:before="0" w:after="0" w:line="240" w:lineRule="auto"/>
              <w:ind w:firstLine="0"/>
              <w:jc w:val="center"/>
            </w:pPr>
            <w:r/>
            <w:r>
              <w:rPr>
                <w:rFonts w:ascii="Times New Roman" w:hAnsi="Times New Roman" w:eastAsia="Times New Roman"/>
                <w:b w:val="0"/>
                <w:i w:val="0"/>
                <w:color w:val="000000"/>
                <w:sz w:val="20"/>
              </w:rPr>
              <w:t>4709</w:t>
            </w:r>
          </w:p>
        </w:tc>
        <w:tc>
          <w:tcPr>
            <w:tcW w:type="dxa" w:w="2304"/>
          </w:tcPr>
          <w:p>
            <w:pPr>
              <w:spacing w:before="0" w:after="0" w:line="240" w:lineRule="auto"/>
              <w:ind w:firstLine="0"/>
              <w:jc w:val="center"/>
            </w:pPr>
            <w:r/>
            <w:r>
              <w:rPr>
                <w:rFonts w:ascii="Times New Roman" w:hAnsi="Times New Roman" w:eastAsia="Times New Roman"/>
                <w:b w:val="0"/>
                <w:i w:val="0"/>
                <w:color w:val="000000"/>
                <w:sz w:val="20"/>
              </w:rPr>
              <w:t>71.97</w:t>
            </w:r>
          </w:p>
        </w:tc>
        <w:tc>
          <w:tcPr>
            <w:tcW w:type="dxa" w:w="2304"/>
          </w:tcPr>
          <w:p>
            <w:pPr>
              <w:spacing w:before="0" w:after="0" w:line="240" w:lineRule="auto"/>
              <w:ind w:firstLine="0"/>
              <w:jc w:val="center"/>
            </w:pPr>
            <w:r/>
            <w:r>
              <w:rPr>
                <w:rFonts w:ascii="Times New Roman" w:hAnsi="Times New Roman" w:eastAsia="Times New Roman"/>
                <w:b w:val="0"/>
                <w:i w:val="0"/>
                <w:color w:val="000000"/>
                <w:sz w:val="20"/>
              </w:rPr>
              <w:t>Bulusan coastal</w:t>
            </w:r>
          </w:p>
        </w:tc>
      </w:tr>
      <w:tr>
        <w:tc>
          <w:tcPr>
            <w:tcW w:type="dxa" w:w="3168"/>
          </w:tcPr>
          <w:p>
            <w:pPr>
              <w:spacing w:before="0" w:after="0" w:line="240" w:lineRule="auto"/>
              <w:ind w:firstLine="0"/>
              <w:jc w:val="left"/>
            </w:pPr>
            <w:r/>
            <w:r>
              <w:rPr>
                <w:rFonts w:ascii="Times New Roman" w:hAnsi="Times New Roman" w:eastAsia="Times New Roman"/>
                <w:b w:val="0"/>
                <w:i w:val="0"/>
                <w:color w:val="000000"/>
                <w:sz w:val="20"/>
              </w:rPr>
              <w:t>Gubat</w:t>
            </w:r>
          </w:p>
        </w:tc>
        <w:tc>
          <w:tcPr>
            <w:tcW w:type="dxa" w:w="1152"/>
          </w:tcPr>
          <w:p>
            <w:pPr>
              <w:spacing w:before="0" w:after="0" w:line="240" w:lineRule="auto"/>
              <w:ind w:firstLine="0"/>
              <w:jc w:val="center"/>
            </w:pPr>
            <w:r/>
            <w:r>
              <w:rPr>
                <w:rFonts w:ascii="Times New Roman" w:hAnsi="Times New Roman" w:eastAsia="Times New Roman"/>
                <w:b w:val="0"/>
                <w:i w:val="0"/>
                <w:color w:val="000000"/>
                <w:sz w:val="20"/>
              </w:rPr>
              <w:t>4710</w:t>
            </w:r>
          </w:p>
        </w:tc>
        <w:tc>
          <w:tcPr>
            <w:tcW w:type="dxa" w:w="2304"/>
          </w:tcPr>
          <w:p>
            <w:pPr>
              <w:spacing w:before="0" w:after="0" w:line="240" w:lineRule="auto"/>
              <w:ind w:firstLine="0"/>
              <w:jc w:val="center"/>
            </w:pPr>
            <w:r/>
            <w:r>
              <w:rPr>
                <w:rFonts w:ascii="Times New Roman" w:hAnsi="Times New Roman" w:eastAsia="Times New Roman"/>
                <w:b w:val="0"/>
                <w:i w:val="0"/>
                <w:color w:val="000000"/>
                <w:sz w:val="20"/>
              </w:rPr>
              <w:t>19.16</w:t>
            </w:r>
          </w:p>
        </w:tc>
        <w:tc>
          <w:tcPr>
            <w:tcW w:type="dxa" w:w="2304"/>
          </w:tcPr>
          <w:p>
            <w:pPr>
              <w:spacing w:before="0" w:after="0" w:line="240" w:lineRule="auto"/>
              <w:ind w:firstLine="0"/>
              <w:jc w:val="center"/>
            </w:pPr>
            <w:r/>
            <w:r>
              <w:rPr>
                <w:rFonts w:ascii="Times New Roman" w:hAnsi="Times New Roman" w:eastAsia="Times New Roman"/>
                <w:b w:val="0"/>
                <w:i w:val="0"/>
                <w:color w:val="000000"/>
                <w:sz w:val="20"/>
              </w:rPr>
              <w:t>Coastal Road</w:t>
            </w:r>
          </w:p>
        </w:tc>
      </w:tr>
      <w:tr>
        <w:tc>
          <w:tcPr>
            <w:tcW w:type="dxa" w:w="3168"/>
          </w:tcPr>
          <w:p>
            <w:pPr>
              <w:spacing w:before="0" w:after="0" w:line="240" w:lineRule="auto"/>
              <w:ind w:firstLine="0"/>
              <w:jc w:val="left"/>
            </w:pPr>
            <w:r/>
            <w:r>
              <w:rPr>
                <w:rFonts w:ascii="Times New Roman" w:hAnsi="Times New Roman" w:eastAsia="Times New Roman"/>
                <w:b w:val="0"/>
                <w:i w:val="0"/>
                <w:color w:val="000000"/>
                <w:sz w:val="20"/>
              </w:rPr>
              <w:t>Prieto Diaz</w:t>
            </w:r>
          </w:p>
        </w:tc>
        <w:tc>
          <w:tcPr>
            <w:tcW w:type="dxa" w:w="1152"/>
          </w:tcPr>
          <w:p>
            <w:pPr>
              <w:spacing w:before="0" w:after="0" w:line="240" w:lineRule="auto"/>
              <w:ind w:firstLine="0"/>
              <w:jc w:val="center"/>
            </w:pPr>
            <w:r/>
            <w:r>
              <w:rPr>
                <w:rFonts w:ascii="Times New Roman" w:hAnsi="Times New Roman" w:eastAsia="Times New Roman"/>
                <w:b w:val="0"/>
                <w:i w:val="0"/>
                <w:color w:val="000000"/>
                <w:sz w:val="20"/>
              </w:rPr>
              <w:t>4711</w:t>
            </w:r>
          </w:p>
        </w:tc>
        <w:tc>
          <w:tcPr>
            <w:tcW w:type="dxa" w:w="2304"/>
          </w:tcPr>
          <w:p>
            <w:pPr>
              <w:spacing w:before="0" w:after="0" w:line="240" w:lineRule="auto"/>
              <w:ind w:firstLine="0"/>
              <w:jc w:val="center"/>
            </w:pPr>
            <w:r/>
            <w:r>
              <w:rPr>
                <w:rFonts w:ascii="Times New Roman" w:hAnsi="Times New Roman" w:eastAsia="Times New Roman"/>
                <w:b w:val="0"/>
                <w:i w:val="0"/>
                <w:color w:val="000000"/>
                <w:sz w:val="20"/>
              </w:rPr>
              <w:t>34.40</w:t>
            </w:r>
          </w:p>
        </w:tc>
        <w:tc>
          <w:tcPr>
            <w:tcW w:type="dxa" w:w="2304"/>
          </w:tcPr>
          <w:p>
            <w:pPr>
              <w:spacing w:before="0" w:after="0" w:line="240" w:lineRule="auto"/>
              <w:ind w:firstLine="0"/>
              <w:jc w:val="center"/>
            </w:pPr>
            <w:r/>
            <w:r>
              <w:rPr>
                <w:rFonts w:ascii="Times New Roman" w:hAnsi="Times New Roman" w:eastAsia="Times New Roman"/>
                <w:b w:val="0"/>
                <w:i w:val="0"/>
                <w:color w:val="000000"/>
                <w:sz w:val="20"/>
              </w:rPr>
              <w:t>Bacon–Pacific</w:t>
            </w:r>
          </w:p>
        </w:tc>
      </w:tr>
      <w:tr>
        <w:tc>
          <w:tcPr>
            <w:tcW w:type="dxa" w:w="3168"/>
          </w:tcPr>
          <w:p>
            <w:pPr>
              <w:spacing w:before="0" w:after="0" w:line="240" w:lineRule="auto"/>
              <w:ind w:firstLine="0"/>
              <w:jc w:val="left"/>
            </w:pPr>
            <w:r/>
            <w:r>
              <w:rPr>
                <w:rFonts w:ascii="Times New Roman" w:hAnsi="Times New Roman" w:eastAsia="Times New Roman"/>
                <w:b w:val="0"/>
                <w:i w:val="0"/>
                <w:color w:val="000000"/>
                <w:sz w:val="20"/>
              </w:rPr>
              <w:t>Barcelona</w:t>
            </w:r>
          </w:p>
        </w:tc>
        <w:tc>
          <w:tcPr>
            <w:tcW w:type="dxa" w:w="1152"/>
          </w:tcPr>
          <w:p>
            <w:pPr>
              <w:spacing w:before="0" w:after="0" w:line="240" w:lineRule="auto"/>
              <w:ind w:firstLine="0"/>
              <w:jc w:val="center"/>
            </w:pPr>
            <w:r/>
            <w:r>
              <w:rPr>
                <w:rFonts w:ascii="Times New Roman" w:hAnsi="Times New Roman" w:eastAsia="Times New Roman"/>
                <w:b w:val="0"/>
                <w:i w:val="0"/>
                <w:color w:val="000000"/>
                <w:sz w:val="20"/>
              </w:rPr>
              <w:t>4712</w:t>
            </w:r>
          </w:p>
        </w:tc>
        <w:tc>
          <w:tcPr>
            <w:tcW w:type="dxa" w:w="2304"/>
          </w:tcPr>
          <w:p>
            <w:pPr>
              <w:spacing w:before="0" w:after="0" w:line="240" w:lineRule="auto"/>
              <w:ind w:firstLine="0"/>
              <w:jc w:val="center"/>
            </w:pPr>
            <w:r/>
            <w:r>
              <w:rPr>
                <w:rFonts w:ascii="Times New Roman" w:hAnsi="Times New Roman" w:eastAsia="Times New Roman"/>
                <w:b w:val="0"/>
                <w:i w:val="0"/>
                <w:color w:val="000000"/>
                <w:sz w:val="20"/>
              </w:rPr>
              <w:t>27.13</w:t>
            </w:r>
          </w:p>
        </w:tc>
        <w:tc>
          <w:tcPr>
            <w:tcW w:type="dxa" w:w="2304"/>
          </w:tcPr>
          <w:p>
            <w:pPr>
              <w:spacing w:before="0" w:after="0" w:line="240" w:lineRule="auto"/>
              <w:ind w:firstLine="0"/>
              <w:jc w:val="center"/>
            </w:pPr>
            <w:r/>
            <w:r>
              <w:rPr>
                <w:rFonts w:ascii="Times New Roman" w:hAnsi="Times New Roman" w:eastAsia="Times New Roman"/>
                <w:b w:val="0"/>
                <w:i w:val="0"/>
                <w:color w:val="000000"/>
                <w:sz w:val="20"/>
              </w:rPr>
              <w:t>Gubat coastal</w:t>
            </w:r>
          </w:p>
        </w:tc>
      </w:tr>
      <w:tr>
        <w:tc>
          <w:tcPr>
            <w:tcW w:type="dxa" w:w="3168"/>
          </w:tcPr>
          <w:p>
            <w:pPr>
              <w:spacing w:before="0" w:after="0" w:line="240" w:lineRule="auto"/>
              <w:ind w:firstLine="0"/>
              <w:jc w:val="left"/>
            </w:pPr>
            <w:r/>
            <w:r>
              <w:rPr>
                <w:rFonts w:ascii="Times New Roman" w:hAnsi="Times New Roman" w:eastAsia="Times New Roman"/>
                <w:b w:val="0"/>
                <w:i w:val="0"/>
                <w:color w:val="000000"/>
                <w:sz w:val="20"/>
              </w:rPr>
              <w:t>Castilla</w:t>
            </w:r>
          </w:p>
        </w:tc>
        <w:tc>
          <w:tcPr>
            <w:tcW w:type="dxa" w:w="1152"/>
          </w:tcPr>
          <w:p>
            <w:pPr>
              <w:spacing w:before="0" w:after="0" w:line="240" w:lineRule="auto"/>
              <w:ind w:firstLine="0"/>
              <w:jc w:val="center"/>
            </w:pPr>
            <w:r/>
            <w:r>
              <w:rPr>
                <w:rFonts w:ascii="Times New Roman" w:hAnsi="Times New Roman" w:eastAsia="Times New Roman"/>
                <w:b w:val="0"/>
                <w:i w:val="0"/>
                <w:color w:val="000000"/>
                <w:sz w:val="20"/>
              </w:rPr>
              <w:t>4713</w:t>
            </w:r>
          </w:p>
        </w:tc>
        <w:tc>
          <w:tcPr>
            <w:tcW w:type="dxa" w:w="2304"/>
          </w:tcPr>
          <w:p>
            <w:pPr>
              <w:spacing w:before="0" w:after="0" w:line="240" w:lineRule="auto"/>
              <w:ind w:firstLine="0"/>
              <w:jc w:val="center"/>
            </w:pPr>
            <w:r/>
            <w:r>
              <w:rPr>
                <w:rFonts w:ascii="Times New Roman" w:hAnsi="Times New Roman" w:eastAsia="Times New Roman"/>
                <w:b w:val="0"/>
                <w:i w:val="0"/>
                <w:color w:val="000000"/>
                <w:sz w:val="20"/>
              </w:rPr>
              <w:t>25.11</w:t>
            </w:r>
          </w:p>
        </w:tc>
        <w:tc>
          <w:tcPr>
            <w:tcW w:type="dxa" w:w="2304"/>
          </w:tcPr>
          <w:p>
            <w:pPr>
              <w:spacing w:before="0" w:after="0" w:line="240" w:lineRule="auto"/>
              <w:ind w:firstLine="0"/>
              <w:jc w:val="center"/>
            </w:pPr>
            <w:r/>
            <w:r>
              <w:rPr>
                <w:rFonts w:ascii="Times New Roman" w:hAnsi="Times New Roman" w:eastAsia="Times New Roman"/>
                <w:b w:val="0"/>
                <w:i w:val="0"/>
                <w:color w:val="000000"/>
                <w:sz w:val="20"/>
              </w:rPr>
              <w:t>West coastal</w:t>
            </w:r>
          </w:p>
        </w:tc>
      </w:tr>
      <w:tr>
        <w:tc>
          <w:tcPr>
            <w:tcW w:type="dxa" w:w="3168"/>
          </w:tcPr>
          <w:p>
            <w:pPr>
              <w:spacing w:before="0" w:after="0" w:line="240" w:lineRule="auto"/>
              <w:ind w:firstLine="0"/>
              <w:jc w:val="left"/>
            </w:pPr>
            <w:r/>
            <w:r>
              <w:rPr>
                <w:rFonts w:ascii="Times New Roman" w:hAnsi="Times New Roman" w:eastAsia="Times New Roman"/>
                <w:b w:val="0"/>
                <w:i w:val="0"/>
                <w:color w:val="000000"/>
                <w:sz w:val="20"/>
              </w:rPr>
              <w:t>Pilar</w:t>
            </w:r>
          </w:p>
        </w:tc>
        <w:tc>
          <w:tcPr>
            <w:tcW w:type="dxa" w:w="1152"/>
          </w:tcPr>
          <w:p>
            <w:pPr>
              <w:spacing w:before="0" w:after="0" w:line="240" w:lineRule="auto"/>
              <w:ind w:firstLine="0"/>
              <w:jc w:val="center"/>
            </w:pPr>
            <w:r/>
            <w:r>
              <w:rPr>
                <w:rFonts w:ascii="Times New Roman" w:hAnsi="Times New Roman" w:eastAsia="Times New Roman"/>
                <w:b w:val="0"/>
                <w:i w:val="0"/>
                <w:color w:val="000000"/>
                <w:sz w:val="20"/>
              </w:rPr>
              <w:t>4714</w:t>
            </w:r>
          </w:p>
        </w:tc>
        <w:tc>
          <w:tcPr>
            <w:tcW w:type="dxa" w:w="2304"/>
          </w:tcPr>
          <w:p>
            <w:pPr>
              <w:spacing w:before="0" w:after="0" w:line="240" w:lineRule="auto"/>
              <w:ind w:firstLine="0"/>
              <w:jc w:val="center"/>
            </w:pPr>
            <w:r/>
            <w:r>
              <w:rPr>
                <w:rFonts w:ascii="Times New Roman" w:hAnsi="Times New Roman" w:eastAsia="Times New Roman"/>
                <w:b w:val="0"/>
                <w:i w:val="0"/>
                <w:color w:val="000000"/>
                <w:sz w:val="20"/>
              </w:rPr>
              <w:t>55.69</w:t>
            </w:r>
          </w:p>
        </w:tc>
        <w:tc>
          <w:tcPr>
            <w:tcW w:type="dxa" w:w="2304"/>
          </w:tcPr>
          <w:p>
            <w:pPr>
              <w:spacing w:before="0" w:after="0" w:line="240" w:lineRule="auto"/>
              <w:ind w:firstLine="0"/>
              <w:jc w:val="center"/>
            </w:pPr>
            <w:r/>
            <w:r>
              <w:rPr>
                <w:rFonts w:ascii="Times New Roman" w:hAnsi="Times New Roman" w:eastAsia="Times New Roman"/>
                <w:b w:val="0"/>
                <w:i w:val="0"/>
                <w:color w:val="000000"/>
                <w:sz w:val="20"/>
              </w:rPr>
              <w:t>Castilla</w:t>
            </w:r>
          </w:p>
        </w:tc>
      </w:tr>
      <w:tr>
        <w:tc>
          <w:tcPr>
            <w:tcW w:type="dxa" w:w="3168"/>
          </w:tcPr>
          <w:p>
            <w:pPr>
              <w:spacing w:before="0" w:after="0" w:line="240" w:lineRule="auto"/>
              <w:ind w:firstLine="0"/>
              <w:jc w:val="left"/>
            </w:pPr>
            <w:r/>
            <w:r>
              <w:rPr>
                <w:rFonts w:ascii="Times New Roman" w:hAnsi="Times New Roman" w:eastAsia="Times New Roman"/>
                <w:b w:val="0"/>
                <w:i w:val="0"/>
                <w:color w:val="000000"/>
                <w:sz w:val="20"/>
              </w:rPr>
              <w:t>Donsol</w:t>
            </w:r>
          </w:p>
        </w:tc>
        <w:tc>
          <w:tcPr>
            <w:tcW w:type="dxa" w:w="1152"/>
          </w:tcPr>
          <w:p>
            <w:pPr>
              <w:spacing w:before="0" w:after="0" w:line="240" w:lineRule="auto"/>
              <w:ind w:firstLine="0"/>
              <w:jc w:val="center"/>
            </w:pPr>
            <w:r/>
            <w:r>
              <w:rPr>
                <w:rFonts w:ascii="Times New Roman" w:hAnsi="Times New Roman" w:eastAsia="Times New Roman"/>
                <w:b w:val="0"/>
                <w:i w:val="0"/>
                <w:color w:val="000000"/>
                <w:sz w:val="20"/>
              </w:rPr>
              <w:t>4715</w:t>
            </w:r>
          </w:p>
        </w:tc>
        <w:tc>
          <w:tcPr>
            <w:tcW w:type="dxa" w:w="2304"/>
          </w:tcPr>
          <w:p>
            <w:pPr>
              <w:spacing w:before="0" w:after="0" w:line="240" w:lineRule="auto"/>
              <w:ind w:firstLine="0"/>
              <w:jc w:val="center"/>
            </w:pPr>
            <w:r/>
            <w:r>
              <w:rPr>
                <w:rFonts w:ascii="Times New Roman" w:hAnsi="Times New Roman" w:eastAsia="Times New Roman"/>
                <w:b w:val="0"/>
                <w:i w:val="0"/>
                <w:color w:val="000000"/>
                <w:sz w:val="20"/>
              </w:rPr>
              <w:t>66.47</w:t>
            </w:r>
          </w:p>
        </w:tc>
        <w:tc>
          <w:tcPr>
            <w:tcW w:type="dxa" w:w="2304"/>
          </w:tcPr>
          <w:p>
            <w:pPr>
              <w:spacing w:before="0" w:after="0" w:line="240" w:lineRule="auto"/>
              <w:ind w:firstLine="0"/>
              <w:jc w:val="center"/>
            </w:pPr>
            <w:r/>
            <w:r>
              <w:rPr>
                <w:rFonts w:ascii="Times New Roman" w:hAnsi="Times New Roman" w:eastAsia="Times New Roman"/>
                <w:b w:val="0"/>
                <w:i w:val="0"/>
                <w:color w:val="000000"/>
                <w:sz w:val="20"/>
              </w:rPr>
              <w:t>Pilar–Castilla</w:t>
            </w:r>
          </w:p>
        </w:tc>
      </w:tr>
    </w:tbl>
    <w:p>
      <w:pPr>
        <w:spacing w:before="0" w:after="120" w:line="240" w:lineRule="auto"/>
        <w:ind w:firstLine="0"/>
        <w:jc w:val="both"/>
      </w:pPr>
    </w:p>
    <w:p>
      <w:pPr>
        <w:spacing w:before="0" w:after="0" w:line="480" w:lineRule="auto"/>
        <w:ind w:firstLine="720"/>
        <w:jc w:val="both"/>
      </w:pPr>
      <w:r>
        <w:rPr>
          <w:rFonts w:ascii="Times New Roman" w:hAnsi="Times New Roman" w:eastAsia="Times New Roman"/>
          <w:b w:val="0"/>
          <w:i w:val="0"/>
          <w:color w:val="000000"/>
          <w:sz w:val="24"/>
        </w:rPr>
        <w:t>The managerial problem is therefore not the absence of vehicles or of a terminal building. It is the absence of an operations information system that treats waiting as a service process, GPS as a live input, and the public board as a duty of care. Sitex Horizon was developed to close that gap.</w:t>
      </w:r>
    </w:p>
    <w:p>
      <w:pPr>
        <w:keepNext/>
        <w:spacing w:before="240" w:after="0" w:line="480" w:lineRule="auto"/>
        <w:ind w:firstLine="0"/>
        <w:jc w:val="left"/>
      </w:pPr>
      <w:r>
        <w:rPr>
          <w:rFonts w:ascii="Times New Roman" w:hAnsi="Times New Roman" w:eastAsia="Times New Roman"/>
          <w:b/>
          <w:i w:val="0"/>
          <w:color w:val="000000"/>
          <w:sz w:val="24"/>
        </w:rPr>
        <w:t>Statement of the Problem</w:t>
      </w:r>
    </w:p>
    <w:p>
      <w:pPr>
        <w:spacing w:before="0" w:after="0" w:line="480" w:lineRule="auto"/>
        <w:ind w:firstLine="720"/>
        <w:jc w:val="both"/>
      </w:pPr>
      <w:r>
        <w:rPr>
          <w:rFonts w:ascii="Times New Roman" w:hAnsi="Times New Roman" w:eastAsia="Times New Roman"/>
          <w:b w:val="0"/>
          <w:i w:val="0"/>
          <w:color w:val="000000"/>
          <w:sz w:val="24"/>
        </w:rPr>
        <w:t>The study aimed to develop Sitex Horizon, a real-time bus monitoring and passenger information system for the Sorsogon Integrated Terminal Exchange. Specifically, it sought to answer the following questions:</w:t>
      </w:r>
    </w:p>
    <w:p>
      <w:pPr>
        <w:spacing w:before="0" w:after="0" w:line="480" w:lineRule="auto"/>
        <w:ind w:firstLine="720"/>
        <w:jc w:val="both"/>
      </w:pPr>
      <w:r>
        <w:rPr>
          <w:rFonts w:ascii="Times New Roman" w:hAnsi="Times New Roman" w:eastAsia="Times New Roman"/>
          <w:b w:val="0"/>
          <w:i w:val="0"/>
          <w:color w:val="000000"/>
          <w:sz w:val="24"/>
        </w:rPr>
        <w:t>1. What is the present passenger waiting experience at SITEX in terms of:</w:t>
      </w:r>
    </w:p>
    <w:p>
      <w:pPr>
        <w:spacing w:before="0" w:after="0" w:line="480" w:lineRule="auto"/>
        <w:ind w:firstLine="720"/>
        <w:jc w:val="both"/>
      </w:pPr>
      <w:r>
        <w:rPr>
          <w:rFonts w:ascii="Times New Roman" w:hAnsi="Times New Roman" w:eastAsia="Times New Roman"/>
          <w:b w:val="0"/>
          <w:i w:val="0"/>
          <w:color w:val="000000"/>
          <w:sz w:val="24"/>
        </w:rPr>
        <w:t>1.1 availability of arrival and route information;</w:t>
      </w:r>
    </w:p>
    <w:p>
      <w:pPr>
        <w:spacing w:before="0" w:after="0" w:line="480" w:lineRule="auto"/>
        <w:ind w:firstLine="720"/>
        <w:jc w:val="both"/>
      </w:pPr>
      <w:r>
        <w:rPr>
          <w:rFonts w:ascii="Times New Roman" w:hAnsi="Times New Roman" w:eastAsia="Times New Roman"/>
          <w:b w:val="0"/>
          <w:i w:val="0"/>
          <w:color w:val="000000"/>
          <w:sz w:val="24"/>
        </w:rPr>
        <w:t>1.2 perceived waiting time and uncertainty;</w:t>
      </w:r>
    </w:p>
    <w:p>
      <w:pPr>
        <w:spacing w:before="0" w:after="0" w:line="480" w:lineRule="auto"/>
        <w:ind w:firstLine="720"/>
        <w:jc w:val="both"/>
      </w:pPr>
      <w:r>
        <w:rPr>
          <w:rFonts w:ascii="Times New Roman" w:hAnsi="Times New Roman" w:eastAsia="Times New Roman"/>
          <w:b w:val="0"/>
          <w:i w:val="0"/>
          <w:color w:val="000000"/>
          <w:sz w:val="24"/>
        </w:rPr>
        <w:t>1.3 access to weather, ordinance, and emergency announcements; and</w:t>
      </w:r>
    </w:p>
    <w:p>
      <w:pPr>
        <w:spacing w:before="0" w:after="0" w:line="480" w:lineRule="auto"/>
        <w:ind w:firstLine="720"/>
        <w:jc w:val="both"/>
      </w:pPr>
      <w:r>
        <w:rPr>
          <w:rFonts w:ascii="Times New Roman" w:hAnsi="Times New Roman" w:eastAsia="Times New Roman"/>
          <w:b w:val="0"/>
          <w:i w:val="0"/>
          <w:color w:val="000000"/>
          <w:sz w:val="24"/>
        </w:rPr>
        <w:t>1.4 a channel for passenger reports to Sitex and the cooperatives?</w:t>
      </w:r>
    </w:p>
    <w:p>
      <w:pPr>
        <w:spacing w:before="0" w:after="0" w:line="480" w:lineRule="auto"/>
        <w:ind w:firstLine="720"/>
        <w:jc w:val="both"/>
      </w:pPr>
      <w:r>
        <w:rPr>
          <w:rFonts w:ascii="Times New Roman" w:hAnsi="Times New Roman" w:eastAsia="Times New Roman"/>
          <w:b w:val="0"/>
          <w:i w:val="0"/>
          <w:color w:val="000000"/>
          <w:sz w:val="24"/>
        </w:rPr>
        <w:t>2. What real-time monitoring system can be developed for SITEX covering the sixteen (16) local government units of Sorsogon, with the following modules:</w:t>
      </w:r>
    </w:p>
    <w:p>
      <w:pPr>
        <w:spacing w:before="0" w:after="0" w:line="480" w:lineRule="auto"/>
        <w:ind w:firstLine="720"/>
        <w:jc w:val="both"/>
      </w:pPr>
      <w:r>
        <w:rPr>
          <w:rFonts w:ascii="Times New Roman" w:hAnsi="Times New Roman" w:eastAsia="Times New Roman"/>
          <w:b w:val="0"/>
          <w:i w:val="0"/>
          <w:color w:val="000000"/>
          <w:sz w:val="24"/>
        </w:rPr>
        <w:t>2.1 live GPS tracking and continuously updated expected time of arrival;</w:t>
      </w:r>
    </w:p>
    <w:p>
      <w:pPr>
        <w:spacing w:before="0" w:after="0" w:line="480" w:lineRule="auto"/>
        <w:ind w:firstLine="720"/>
        <w:jc w:val="both"/>
      </w:pPr>
      <w:r>
        <w:rPr>
          <w:rFonts w:ascii="Times New Roman" w:hAnsi="Times New Roman" w:eastAsia="Times New Roman"/>
          <w:b w:val="0"/>
          <w:i w:val="0"/>
          <w:color w:val="000000"/>
          <w:sz w:val="24"/>
        </w:rPr>
        <w:t>2.2 a large, editable public announcement board;</w:t>
      </w:r>
    </w:p>
    <w:p>
      <w:pPr>
        <w:spacing w:before="0" w:after="0" w:line="480" w:lineRule="auto"/>
        <w:ind w:firstLine="720"/>
        <w:jc w:val="both"/>
      </w:pPr>
      <w:r>
        <w:rPr>
          <w:rFonts w:ascii="Times New Roman" w:hAnsi="Times New Roman" w:eastAsia="Times New Roman"/>
          <w:b w:val="0"/>
          <w:i w:val="0"/>
          <w:color w:val="000000"/>
          <w:sz w:val="24"/>
        </w:rPr>
        <w:t>2.3 a passenger report facility transmitted to Sitex and cooperative heads;</w:t>
      </w:r>
    </w:p>
    <w:p>
      <w:pPr>
        <w:spacing w:before="0" w:after="0" w:line="480" w:lineRule="auto"/>
        <w:ind w:firstLine="720"/>
        <w:jc w:val="both"/>
      </w:pPr>
      <w:r>
        <w:rPr>
          <w:rFonts w:ascii="Times New Roman" w:hAnsi="Times New Roman" w:eastAsia="Times New Roman"/>
          <w:b w:val="0"/>
          <w:i w:val="0"/>
          <w:color w:val="000000"/>
          <w:sz w:val="24"/>
        </w:rPr>
        <w:t>2.4 driver and conductor mobile sharing of built-in GPS; and</w:t>
      </w:r>
    </w:p>
    <w:p>
      <w:pPr>
        <w:spacing w:before="0" w:after="0" w:line="480" w:lineRule="auto"/>
        <w:ind w:firstLine="720"/>
        <w:jc w:val="both"/>
      </w:pPr>
      <w:r>
        <w:rPr>
          <w:rFonts w:ascii="Times New Roman" w:hAnsi="Times New Roman" w:eastAsia="Times New Roman"/>
          <w:b w:val="0"/>
          <w:i w:val="0"/>
          <w:color w:val="000000"/>
          <w:sz w:val="24"/>
        </w:rPr>
        <w:t>2.5 an advertisement space that accepts poster and video creatives?</w:t>
      </w:r>
    </w:p>
    <w:p>
      <w:pPr>
        <w:spacing w:before="0" w:after="0" w:line="480" w:lineRule="auto"/>
        <w:ind w:firstLine="720"/>
        <w:jc w:val="both"/>
      </w:pPr>
      <w:r>
        <w:rPr>
          <w:rFonts w:ascii="Times New Roman" w:hAnsi="Times New Roman" w:eastAsia="Times New Roman"/>
          <w:b w:val="0"/>
          <w:i w:val="0"/>
          <w:color w:val="000000"/>
          <w:sz w:val="24"/>
        </w:rPr>
        <w:t>3. What is the functional quality of the developed prototype in terms of the ISO/IEC 25010 product quality characteristics of functional suitability, performance efficiency, usability, reliability, security, and maintainability?</w:t>
      </w:r>
    </w:p>
    <w:p>
      <w:pPr>
        <w:spacing w:before="0" w:after="0" w:line="480" w:lineRule="auto"/>
        <w:ind w:firstLine="720"/>
        <w:jc w:val="both"/>
      </w:pPr>
      <w:r>
        <w:rPr>
          <w:rFonts w:ascii="Times New Roman" w:hAnsi="Times New Roman" w:eastAsia="Times New Roman"/>
          <w:b w:val="0"/>
          <w:i w:val="0"/>
          <w:color w:val="000000"/>
          <w:sz w:val="24"/>
        </w:rPr>
        <w:t>4. What implementation model may be proposed for SM Sorsogon, Sitex administration, bus cooperatives, and the local government, including staffing, data ethics, and free public use for Sorsogon?</w:t>
      </w:r>
    </w:p>
    <w:p>
      <w:pPr>
        <w:keepNext/>
        <w:spacing w:before="240" w:after="0" w:line="480" w:lineRule="auto"/>
        <w:ind w:firstLine="0"/>
        <w:jc w:val="left"/>
      </w:pPr>
      <w:r>
        <w:rPr>
          <w:rFonts w:ascii="Times New Roman" w:hAnsi="Times New Roman" w:eastAsia="Times New Roman"/>
          <w:b/>
          <w:i w:val="0"/>
          <w:color w:val="000000"/>
          <w:sz w:val="24"/>
        </w:rPr>
        <w:t>Hypothesis</w:t>
      </w:r>
    </w:p>
    <w:p>
      <w:pPr>
        <w:spacing w:before="0" w:after="0" w:line="480" w:lineRule="auto"/>
        <w:ind w:firstLine="720"/>
        <w:jc w:val="both"/>
      </w:pPr>
      <w:r>
        <w:rPr>
          <w:rFonts w:ascii="Times New Roman" w:hAnsi="Times New Roman" w:eastAsia="Times New Roman"/>
          <w:b w:val="0"/>
          <w:i w:val="0"/>
          <w:color w:val="000000"/>
          <w:sz w:val="24"/>
        </w:rPr>
        <w:t>Because the study is primarily descriptive-developmental, hypotheses apply to the field evaluation stage after the prototype is shown to respondents. The following null hypotheses will be tested at the .05 level of significance once survey data are gathered:</w:t>
      </w:r>
    </w:p>
    <w:p>
      <w:pPr>
        <w:spacing w:before="0" w:after="0" w:line="480" w:lineRule="auto"/>
        <w:ind w:firstLine="720"/>
        <w:jc w:val="both"/>
      </w:pPr>
      <w:r>
        <w:rPr>
          <w:rFonts w:ascii="Times New Roman" w:hAnsi="Times New Roman" w:eastAsia="Times New Roman"/>
          <w:b w:val="0"/>
          <w:i w:val="0"/>
          <w:color w:val="000000"/>
          <w:sz w:val="24"/>
        </w:rPr>
        <w:t>Ho1. There is no significant difference in perceived waiting uncertainty of passengers before and after exposure to Sitex Horizon.</w:t>
      </w:r>
    </w:p>
    <w:p>
      <w:pPr>
        <w:spacing w:before="0" w:after="0" w:line="480" w:lineRule="auto"/>
        <w:ind w:firstLine="720"/>
        <w:jc w:val="both"/>
      </w:pPr>
      <w:r>
        <w:rPr>
          <w:rFonts w:ascii="Times New Roman" w:hAnsi="Times New Roman" w:eastAsia="Times New Roman"/>
          <w:b w:val="0"/>
          <w:i w:val="0"/>
          <w:color w:val="000000"/>
          <w:sz w:val="24"/>
        </w:rPr>
        <w:t>Ho2. There is no significant difference in the evaluation of the prototype among passengers, drivers/conductors, and administrators.</w:t>
      </w:r>
    </w:p>
    <w:p>
      <w:pPr>
        <w:spacing w:before="0" w:after="0" w:line="480" w:lineRule="auto"/>
        <w:ind w:firstLine="720"/>
        <w:jc w:val="both"/>
      </w:pPr>
      <w:r>
        <w:rPr>
          <w:rFonts w:ascii="Times New Roman" w:hAnsi="Times New Roman" w:eastAsia="Times New Roman"/>
          <w:b w:val="0"/>
          <w:i w:val="0"/>
          <w:color w:val="000000"/>
          <w:sz w:val="24"/>
        </w:rPr>
        <w:t>Ho3. The weighted means of ISO/IEC 25010 characteristics are not significantly different from the “Agree / Functionally Acceptable” threshold of 2.50 on a four-point scale.</w:t>
      </w:r>
    </w:p>
    <w:p>
      <w:pPr>
        <w:spacing w:before="0" w:after="0" w:line="480" w:lineRule="auto"/>
        <w:ind w:firstLine="720"/>
        <w:jc w:val="both"/>
      </w:pPr>
      <w:r>
        <w:rPr>
          <w:rFonts w:ascii="Times New Roman" w:hAnsi="Times New Roman" w:eastAsia="Times New Roman"/>
          <w:b w:val="0"/>
          <w:i w:val="0"/>
          <w:color w:val="000000"/>
          <w:sz w:val="24"/>
        </w:rPr>
        <w:t>Until the field survey is completed under ethics clearance, these hypotheses remain untested. Chapter 4 therefore presents the developed system as the primary output and provides the evaluation matrices to be filled after data gathering. This is consistent with developmental research, in which the product is itself a finding (Richey &amp; Klein, 2007).</w:t>
      </w:r>
    </w:p>
    <w:p>
      <w:pPr>
        <w:keepNext/>
        <w:spacing w:before="240" w:after="0" w:line="480" w:lineRule="auto"/>
        <w:ind w:firstLine="0"/>
        <w:jc w:val="left"/>
      </w:pPr>
      <w:r>
        <w:rPr>
          <w:rFonts w:ascii="Times New Roman" w:hAnsi="Times New Roman" w:eastAsia="Times New Roman"/>
          <w:b/>
          <w:i w:val="0"/>
          <w:color w:val="000000"/>
          <w:sz w:val="24"/>
        </w:rPr>
        <w:t>Theoretical Framework</w:t>
      </w:r>
    </w:p>
    <w:p>
      <w:pPr>
        <w:spacing w:before="0" w:after="0" w:line="480" w:lineRule="auto"/>
        <w:ind w:firstLine="720"/>
        <w:jc w:val="both"/>
      </w:pPr>
      <w:r>
        <w:rPr>
          <w:rFonts w:ascii="Times New Roman" w:hAnsi="Times New Roman" w:eastAsia="Times New Roman"/>
          <w:b w:val="0"/>
          <w:i w:val="0"/>
          <w:color w:val="000000"/>
          <w:sz w:val="24"/>
        </w:rPr>
        <w:t>The study rests on four complementary theories from service operations, information systems, and strategic management.</w:t>
      </w:r>
    </w:p>
    <w:p>
      <w:pPr>
        <w:keepNext/>
        <w:spacing w:before="120" w:after="0" w:line="480" w:lineRule="auto"/>
        <w:ind w:firstLine="0"/>
        <w:jc w:val="left"/>
      </w:pPr>
      <w:r>
        <w:rPr>
          <w:rFonts w:ascii="Times New Roman" w:hAnsi="Times New Roman" w:eastAsia="Times New Roman"/>
          <w:b/>
          <w:i/>
          <w:color w:val="000000"/>
          <w:sz w:val="24"/>
        </w:rPr>
        <w:t>Psychology of Waiting Lines</w:t>
      </w:r>
    </w:p>
    <w:p>
      <w:pPr>
        <w:spacing w:before="0" w:after="0" w:line="480" w:lineRule="auto"/>
        <w:ind w:firstLine="720"/>
        <w:jc w:val="both"/>
      </w:pPr>
      <w:r>
        <w:rPr>
          <w:rFonts w:ascii="Times New Roman" w:hAnsi="Times New Roman" w:eastAsia="Times New Roman"/>
          <w:b w:val="0"/>
          <w:i w:val="0"/>
          <w:color w:val="000000"/>
          <w:sz w:val="24"/>
        </w:rPr>
        <w:t>Maister (1985) argued that the psychology of waiting is as important as the mathematics of queues. Uncertain waits feel longer than finite waits; unexplained waits feel longer than explained waits; and anxiety makes waits feel longer. A live ETA and a public explanation of typhoon suspension occupy the wait with knowledge. Little’s Law, L = λW, reminds managers that waiting time (W) and the number of people waiting (L) move together when arrival rate (λ) is given (Little, 1961). Information does not reduce λ, but it can reduce perceived W and the abandoned-wait behavior that Falcon et al. (2025) observed among land-transport clients in Eastern Visayas.</w:t>
      </w:r>
    </w:p>
    <w:p>
      <w:pPr>
        <w:keepNext/>
        <w:spacing w:before="120" w:after="0" w:line="480" w:lineRule="auto"/>
        <w:ind w:firstLine="0"/>
        <w:jc w:val="left"/>
      </w:pPr>
      <w:r>
        <w:rPr>
          <w:rFonts w:ascii="Times New Roman" w:hAnsi="Times New Roman" w:eastAsia="Times New Roman"/>
          <w:b/>
          <w:i/>
          <w:color w:val="000000"/>
          <w:sz w:val="24"/>
        </w:rPr>
        <w:t>SERVQUAL and Service Operations</w:t>
      </w:r>
    </w:p>
    <w:p>
      <w:pPr>
        <w:spacing w:before="0" w:after="0" w:line="480" w:lineRule="auto"/>
        <w:ind w:firstLine="720"/>
        <w:jc w:val="both"/>
      </w:pPr>
      <w:r>
        <w:rPr>
          <w:rFonts w:ascii="Times New Roman" w:hAnsi="Times New Roman" w:eastAsia="Times New Roman"/>
          <w:b w:val="0"/>
          <w:i w:val="0"/>
          <w:color w:val="000000"/>
          <w:sz w:val="24"/>
        </w:rPr>
        <w:t>Parasuraman, Zeithaml, and Berry (1988) measured service quality as the gap between expectation and perception along reliability, assurance, tangibles, empathy, and responsiveness. A modern terminal building is a tangible. Live GPS arrival is reliability. A huge announcement during a typhoon is responsiveness and assurance. A report button that actually reaches the cooperative is empathy. Sitex Horizon is therefore not a gadget. It is a service-quality intervention at the operations core of the terminal.</w:t>
      </w:r>
    </w:p>
    <w:p>
      <w:pPr>
        <w:keepNext/>
        <w:spacing w:before="120" w:after="0" w:line="480" w:lineRule="auto"/>
        <w:ind w:firstLine="0"/>
        <w:jc w:val="left"/>
      </w:pPr>
      <w:r>
        <w:rPr>
          <w:rFonts w:ascii="Times New Roman" w:hAnsi="Times New Roman" w:eastAsia="Times New Roman"/>
          <w:b/>
          <w:i/>
          <w:color w:val="000000"/>
          <w:sz w:val="24"/>
        </w:rPr>
        <w:t>Technology Acceptance</w:t>
      </w:r>
    </w:p>
    <w:p>
      <w:pPr>
        <w:spacing w:before="0" w:after="0" w:line="480" w:lineRule="auto"/>
        <w:ind w:firstLine="720"/>
        <w:jc w:val="both"/>
      </w:pPr>
      <w:r>
        <w:rPr>
          <w:rFonts w:ascii="Times New Roman" w:hAnsi="Times New Roman" w:eastAsia="Times New Roman"/>
          <w:b w:val="0"/>
          <w:i w:val="0"/>
          <w:color w:val="000000"/>
          <w:sz w:val="24"/>
        </w:rPr>
        <w:t>Davis (1989) showed that perceived usefulness and perceived ease of use predict intention to use an information system. Venkatesh, Morris, Davis, and Davis (2003) extended this in the Unified Theory of Acceptance and Use of Technology (UTAUT) with performance expectancy, effort expectancy, social influence, and facilitating conditions. Drivers will share GPS only if the app is easy and clearly useful to their cooperative; passengers will trust the board only if ETAs match lived arrival. The prototype was therefore designed with large type for public screens, a four-digit staff PIN, and a driver screen that can run on the phone already in the cab.</w:t>
      </w:r>
    </w:p>
    <w:p>
      <w:pPr>
        <w:keepNext/>
        <w:spacing w:before="120" w:after="0" w:line="480" w:lineRule="auto"/>
        <w:ind w:firstLine="0"/>
        <w:jc w:val="left"/>
      </w:pPr>
      <w:r>
        <w:rPr>
          <w:rFonts w:ascii="Times New Roman" w:hAnsi="Times New Roman" w:eastAsia="Times New Roman"/>
          <w:b/>
          <w:i/>
          <w:color w:val="000000"/>
          <w:sz w:val="24"/>
        </w:rPr>
        <w:t>Stakeholder Theory</w:t>
      </w:r>
    </w:p>
    <w:p>
      <w:pPr>
        <w:spacing w:before="0" w:after="0" w:line="480" w:lineRule="auto"/>
        <w:ind w:firstLine="720"/>
        <w:jc w:val="both"/>
      </w:pPr>
      <w:r>
        <w:rPr>
          <w:rFonts w:ascii="Times New Roman" w:hAnsi="Times New Roman" w:eastAsia="Times New Roman"/>
          <w:b w:val="0"/>
          <w:i w:val="0"/>
          <w:color w:val="000000"/>
          <w:sz w:val="24"/>
        </w:rPr>
        <w:t>Freeman (1984) defined stakeholders as any group that can affect or is affected by the achievement of the organization’s objectives. SITEX is not a single firm. It is a node among SM Prime’s mall operations, Sitex terminal management, bus cooperatives and corporations, drivers and conductors, passengers, the City of Sorsogon, municipal LGUs, LTFRB, and disaster agencies. An MBA intervention that ignores any of these will fail at implementation. The system therefore routes passenger reports first to Sitex/SM and then onward to cooperative heads, and it treats advertisement space as a legitimate commercial layer that can sustain the public board without charging passengers.</w:t>
      </w:r>
    </w:p>
    <w:p>
      <w:pPr>
        <w:keepNext/>
        <w:spacing w:before="120" w:after="0" w:line="480" w:lineRule="auto"/>
        <w:ind w:firstLine="0"/>
        <w:jc w:val="left"/>
      </w:pPr>
      <w:r>
        <w:rPr>
          <w:rFonts w:ascii="Times New Roman" w:hAnsi="Times New Roman" w:eastAsia="Times New Roman"/>
          <w:b/>
          <w:i/>
          <w:color w:val="000000"/>
          <w:sz w:val="24"/>
        </w:rPr>
        <w:t>Physical Model of Arrival</w:t>
      </w:r>
    </w:p>
    <w:p>
      <w:pPr>
        <w:spacing w:before="0" w:after="0" w:line="480" w:lineRule="auto"/>
        <w:ind w:firstLine="720"/>
        <w:jc w:val="both"/>
      </w:pPr>
      <w:r>
        <w:rPr>
          <w:rFonts w:ascii="Times New Roman" w:hAnsi="Times New Roman" w:eastAsia="Times New Roman"/>
          <w:b w:val="0"/>
          <w:i w:val="0"/>
          <w:color w:val="000000"/>
          <w:sz w:val="24"/>
        </w:rPr>
        <w:t>The computational heart of the system is a kinematics identity, not a timetable:</w:t>
      </w:r>
    </w:p>
    <w:p>
      <w:pPr>
        <w:spacing w:before="0" w:after="0" w:line="360" w:lineRule="auto"/>
        <w:ind w:firstLine="0"/>
        <w:jc w:val="center"/>
      </w:pPr>
      <w:r>
        <w:rPr>
          <w:rFonts w:ascii="Times New Roman" w:hAnsi="Times New Roman" w:eastAsia="Times New Roman"/>
          <w:b w:val="0"/>
          <w:i/>
          <w:color w:val="000000"/>
          <w:sz w:val="24"/>
        </w:rPr>
        <w:t>ETA (minutes) = (remaining kilometers ÷ speed in km/h) × 60</w:t>
      </w:r>
    </w:p>
    <w:p>
      <w:pPr>
        <w:spacing w:before="0" w:after="0" w:line="480" w:lineRule="auto"/>
        <w:ind w:firstLine="720"/>
        <w:jc w:val="both"/>
      </w:pPr>
      <w:r>
        <w:rPr>
          <w:rFonts w:ascii="Times New Roman" w:hAnsi="Times New Roman" w:eastAsia="Times New Roman"/>
          <w:b w:val="0"/>
          <w:i w:val="0"/>
          <w:color w:val="000000"/>
          <w:sz w:val="24"/>
        </w:rPr>
        <w:t>When speed falls from 60 km/h to 30 km/h, remaining time doubles at once. When the bus is stopped, ETA is undefined and the board must not invent a number. Remaining kilometers are taken from official road distances along the route polyline, not from straight-line GPS distance, so that a bus in Irosin is credited with the Maharlika path rather than a flight over the hills. This is the accuracy the researcher promised the public.</w:t>
      </w:r>
    </w:p>
    <w:p>
      <w:pPr>
        <w:keepNext/>
        <w:spacing w:before="240" w:after="0" w:line="480" w:lineRule="auto"/>
        <w:ind w:firstLine="0"/>
        <w:jc w:val="left"/>
      </w:pPr>
      <w:r>
        <w:rPr>
          <w:rFonts w:ascii="Times New Roman" w:hAnsi="Times New Roman" w:eastAsia="Times New Roman"/>
          <w:b/>
          <w:i w:val="0"/>
          <w:color w:val="000000"/>
          <w:sz w:val="24"/>
        </w:rPr>
        <w:t>Conceptual Framework</w:t>
      </w:r>
    </w:p>
    <w:p>
      <w:pPr>
        <w:spacing w:before="0" w:after="0" w:line="480" w:lineRule="auto"/>
        <w:ind w:firstLine="720"/>
        <w:jc w:val="both"/>
      </w:pPr>
      <w:r>
        <w:rPr>
          <w:rFonts w:ascii="Times New Roman" w:hAnsi="Times New Roman" w:eastAsia="Times New Roman"/>
          <w:b w:val="0"/>
          <w:i w:val="0"/>
          <w:color w:val="000000"/>
          <w:sz w:val="24"/>
        </w:rPr>
        <w:t>The study adopts the Input–Process–Output (IPO) model widely used in Philippine graduate developmental studies (Calderon &amp; Gonzales, 1993).</w:t>
      </w:r>
    </w:p>
    <w:p>
      <w:pPr>
        <w:spacing w:before="0" w:after="0" w:line="480" w:lineRule="auto"/>
        <w:ind w:firstLine="720"/>
        <w:jc w:val="both"/>
      </w:pPr>
      <w:r>
        <w:rPr>
          <w:rFonts w:ascii="Times New Roman" w:hAnsi="Times New Roman" w:eastAsia="Times New Roman"/>
          <w:b w:val="0"/>
          <w:i w:val="0"/>
          <w:color w:val="000000"/>
          <w:sz w:val="24"/>
        </w:rPr>
        <w:t>Inputs. Passenger waiting needs; official road kilometers and ZIP Codes of sixteen LGUs; live GPS fixes (latitude, longitude, speed, accuracy) from driver and conductor phones; weather and LGU ordinances; passenger reports; partner advertisements; staff PIN and administrative roles.</w:t>
      </w:r>
    </w:p>
    <w:p>
      <w:pPr>
        <w:spacing w:before="0" w:after="0" w:line="480" w:lineRule="auto"/>
        <w:ind w:firstLine="720"/>
        <w:jc w:val="both"/>
      </w:pPr>
      <w:r>
        <w:rPr>
          <w:rFonts w:ascii="Times New Roman" w:hAnsi="Times New Roman" w:eastAsia="Times New Roman"/>
          <w:b w:val="0"/>
          <w:i w:val="0"/>
          <w:color w:val="000000"/>
          <w:sz w:val="24"/>
        </w:rPr>
        <w:t>Process. Sitex Horizon: (a) ingest GPS and snap to the official route; (b) recompute ETA every telemetry tick; (c) publish the public terminal board, map, and municipality grid; (d) push announcements and hotlines; (e) receive and forward reports; (f) rotate poster or video ads; (g) lock staff functions behind the operations PIN.</w:t>
      </w:r>
    </w:p>
    <w:p>
      <w:pPr>
        <w:spacing w:before="0" w:after="0" w:line="480" w:lineRule="auto"/>
        <w:ind w:firstLine="720"/>
        <w:jc w:val="both"/>
      </w:pPr>
      <w:r>
        <w:rPr>
          <w:rFonts w:ascii="Times New Roman" w:hAnsi="Times New Roman" w:eastAsia="Times New Roman"/>
          <w:b w:val="0"/>
          <w:i w:val="0"/>
          <w:color w:val="000000"/>
          <w:sz w:val="24"/>
        </w:rPr>
        <w:t>Outputs. Informed waiting; continuously updated arrivals; safer public communication in bad weather; documented passenger experience for cooperatives; a proposed free implementation for Sitex and SM Sorsogon.</w:t>
      </w:r>
    </w:p>
    <w:p>
      <w:pPr>
        <w:spacing w:before="0" w:after="0" w:line="480" w:lineRule="auto"/>
        <w:ind w:firstLine="720"/>
        <w:jc w:val="both"/>
      </w:pPr>
      <w:r>
        <w:rPr>
          <w:rFonts w:ascii="Times New Roman" w:hAnsi="Times New Roman" w:eastAsia="Times New Roman"/>
          <w:b w:val="0"/>
          <w:i w:val="0"/>
          <w:color w:val="000000"/>
          <w:sz w:val="24"/>
        </w:rPr>
        <w:t>Feedback. Field evaluation using ISO/IEC 25010 and SERVQUAL-informed items, then revision of the prototype and of the implementation model.</w:t>
      </w:r>
    </w:p>
    <w:p>
      <w:pPr>
        <w:spacing w:before="120" w:after="240" w:line="240" w:lineRule="auto"/>
        <w:ind w:firstLine="0"/>
        <w:jc w:val="center"/>
      </w:pPr>
      <w:r>
        <w:rPr>
          <w:rFonts w:ascii="Times New Roman" w:hAnsi="Times New Roman" w:eastAsia="Times New Roman"/>
          <w:b w:val="0"/>
          <w:i/>
          <w:color w:val="000000"/>
          <w:sz w:val="22"/>
        </w:rPr>
        <w:t>Figure 2. Conceptual Framework of the Study (Input–Process–Output with Feedback)</w:t>
      </w:r>
    </w:p>
    <w:p>
      <w:pPr>
        <w:spacing w:before="0" w:after="0" w:line="360" w:lineRule="auto"/>
        <w:ind w:firstLine="0"/>
        <w:jc w:val="center"/>
      </w:pPr>
      <w:r>
        <w:rPr>
          <w:rFonts w:ascii="Times New Roman" w:hAnsi="Times New Roman" w:eastAsia="Times New Roman"/>
          <w:b/>
          <w:i w:val="0"/>
          <w:color w:val="000000"/>
          <w:sz w:val="22"/>
        </w:rPr>
        <w:t>INPUT  →  SITEX HORIZON PROCESS  →  OUTPUT</w:t>
      </w:r>
    </w:p>
    <w:p>
      <w:pPr>
        <w:spacing w:before="0" w:after="0" w:line="240" w:lineRule="auto"/>
        <w:ind w:firstLine="0"/>
        <w:jc w:val="center"/>
      </w:pPr>
      <w:r>
        <w:rPr>
          <w:rFonts w:ascii="Times New Roman" w:hAnsi="Times New Roman" w:eastAsia="Times New Roman"/>
          <w:b w:val="0"/>
          <w:i/>
          <w:color w:val="000000"/>
          <w:sz w:val="20"/>
        </w:rPr>
        <w:t>Passenger needs · GPS · road km · weather · reports · ads</w:t>
      </w:r>
    </w:p>
    <w:p>
      <w:pPr>
        <w:spacing w:before="0" w:after="0" w:line="240" w:lineRule="auto"/>
        <w:ind w:firstLine="0"/>
        <w:jc w:val="center"/>
      </w:pPr>
      <w:r>
        <w:rPr>
          <w:rFonts w:ascii="Times New Roman" w:hAnsi="Times New Roman" w:eastAsia="Times New Roman"/>
          <w:b w:val="0"/>
          <w:i/>
          <w:color w:val="000000"/>
          <w:sz w:val="20"/>
        </w:rPr>
        <w:t>Live ETA · announcement · map · report desk · ad studio</w:t>
      </w:r>
    </w:p>
    <w:p>
      <w:pPr>
        <w:spacing w:before="0" w:after="0" w:line="240" w:lineRule="auto"/>
        <w:ind w:firstLine="0"/>
        <w:jc w:val="center"/>
      </w:pPr>
      <w:r>
        <w:rPr>
          <w:rFonts w:ascii="Times New Roman" w:hAnsi="Times New Roman" w:eastAsia="Times New Roman"/>
          <w:b w:val="0"/>
          <w:i/>
          <w:color w:val="000000"/>
          <w:sz w:val="20"/>
        </w:rPr>
        <w:t>Reduced uncertainty · public information · proposed free service</w:t>
      </w:r>
    </w:p>
    <w:p>
      <w:pPr>
        <w:spacing w:before="0" w:after="240" w:line="240" w:lineRule="auto"/>
        <w:ind w:firstLine="0"/>
        <w:jc w:val="center"/>
      </w:pPr>
      <w:r>
        <w:rPr>
          <w:rFonts w:ascii="Times New Roman" w:hAnsi="Times New Roman" w:eastAsia="Times New Roman"/>
          <w:b w:val="0"/>
          <w:i w:val="0"/>
          <w:color w:val="000000"/>
          <w:sz w:val="20"/>
        </w:rPr>
        <w:t>↑________________ feedback from field evaluation ________________↑</w:t>
      </w:r>
    </w:p>
    <w:p>
      <w:pPr>
        <w:keepNext/>
        <w:spacing w:before="240" w:after="0" w:line="480" w:lineRule="auto"/>
        <w:ind w:firstLine="0"/>
        <w:jc w:val="left"/>
      </w:pPr>
      <w:r>
        <w:rPr>
          <w:rFonts w:ascii="Times New Roman" w:hAnsi="Times New Roman" w:eastAsia="Times New Roman"/>
          <w:b/>
          <w:i w:val="0"/>
          <w:color w:val="000000"/>
          <w:sz w:val="24"/>
        </w:rPr>
        <w:t>Significance of the Study</w:t>
      </w:r>
    </w:p>
    <w:p>
      <w:pPr>
        <w:spacing w:before="0" w:after="0" w:line="480" w:lineRule="auto"/>
        <w:ind w:firstLine="720"/>
        <w:jc w:val="both"/>
      </w:pPr>
      <w:r>
        <w:rPr>
          <w:rFonts w:ascii="Times New Roman" w:hAnsi="Times New Roman" w:eastAsia="Times New Roman"/>
          <w:b w:val="0"/>
          <w:i w:val="0"/>
          <w:color w:val="000000"/>
          <w:sz w:val="24"/>
        </w:rPr>
        <w:t>The study is significant to the following:</w:t>
      </w:r>
    </w:p>
    <w:p>
      <w:pPr>
        <w:spacing w:before="0" w:after="0" w:line="480" w:lineRule="auto"/>
        <w:ind w:firstLine="720"/>
        <w:jc w:val="both"/>
      </w:pPr>
      <w:r>
        <w:rPr>
          <w:rFonts w:ascii="Times New Roman" w:hAnsi="Times New Roman" w:eastAsia="Times New Roman"/>
          <w:b w:val="0"/>
          <w:i w:val="0"/>
          <w:color w:val="000000"/>
          <w:sz w:val="24"/>
        </w:rPr>
        <w:t>Passengers. They gain the power to measure waiting and to plan the remainder of the day, including whether to wait, to eat, or to seek another ride home.</w:t>
      </w:r>
    </w:p>
    <w:p>
      <w:pPr>
        <w:spacing w:before="0" w:after="0" w:line="480" w:lineRule="auto"/>
        <w:ind w:firstLine="720"/>
        <w:jc w:val="both"/>
      </w:pPr>
      <w:r>
        <w:rPr>
          <w:rFonts w:ascii="Times New Roman" w:hAnsi="Times New Roman" w:eastAsia="Times New Roman"/>
          <w:b w:val="0"/>
          <w:i w:val="0"/>
          <w:color w:val="000000"/>
          <w:sz w:val="24"/>
        </w:rPr>
        <w:t>Drivers and conductors. Their ordinary smartphones become the fleet’s telemetry. They are not asked to buy a separate GPS unit. Sharing location is an operations task, not a capital expense.</w:t>
      </w:r>
    </w:p>
    <w:p>
      <w:pPr>
        <w:spacing w:before="0" w:after="0" w:line="480" w:lineRule="auto"/>
        <w:ind w:firstLine="720"/>
        <w:jc w:val="both"/>
      </w:pPr>
      <w:r>
        <w:rPr>
          <w:rFonts w:ascii="Times New Roman" w:hAnsi="Times New Roman" w:eastAsia="Times New Roman"/>
          <w:b w:val="0"/>
          <w:i w:val="0"/>
          <w:color w:val="000000"/>
          <w:sz w:val="24"/>
        </w:rPr>
        <w:t>Sitex and SM Sorsogon. The terminal can demonstrate service quality worthy of a modern exchange beside a supermall, with a public board, crisis announcements, and a partner advertisement slot.</w:t>
      </w:r>
    </w:p>
    <w:p>
      <w:pPr>
        <w:spacing w:before="0" w:after="0" w:line="480" w:lineRule="auto"/>
        <w:ind w:firstLine="720"/>
        <w:jc w:val="both"/>
      </w:pPr>
      <w:r>
        <w:rPr>
          <w:rFonts w:ascii="Times New Roman" w:hAnsi="Times New Roman" w:eastAsia="Times New Roman"/>
          <w:b w:val="0"/>
          <w:i w:val="0"/>
          <w:color w:val="000000"/>
          <w:sz w:val="24"/>
        </w:rPr>
        <w:t>Bus cooperatives and corporations. Reports of lateness, overcharging, safety, and unit condition reach them through Sitex rather than dying as hallway complaints. Live speed and ETA also help dispatch.</w:t>
      </w:r>
    </w:p>
    <w:p>
      <w:pPr>
        <w:spacing w:before="0" w:after="0" w:line="480" w:lineRule="auto"/>
        <w:ind w:firstLine="720"/>
        <w:jc w:val="both"/>
      </w:pPr>
      <w:r>
        <w:rPr>
          <w:rFonts w:ascii="Times New Roman" w:hAnsi="Times New Roman" w:eastAsia="Times New Roman"/>
          <w:b w:val="0"/>
          <w:i w:val="0"/>
          <w:color w:val="000000"/>
          <w:sz w:val="24"/>
        </w:rPr>
        <w:t>Local government and disaster agencies. Typhoon and ordinance messages can occupy the largest type on the public screen, with hotlines, in fulfillment of the spirit of RA 10121.</w:t>
      </w:r>
    </w:p>
    <w:p>
      <w:pPr>
        <w:spacing w:before="0" w:after="0" w:line="480" w:lineRule="auto"/>
        <w:ind w:firstLine="720"/>
        <w:jc w:val="both"/>
      </w:pPr>
      <w:r>
        <w:rPr>
          <w:rFonts w:ascii="Times New Roman" w:hAnsi="Times New Roman" w:eastAsia="Times New Roman"/>
          <w:b w:val="0"/>
          <w:i w:val="0"/>
          <w:color w:val="000000"/>
          <w:sz w:val="24"/>
        </w:rPr>
        <w:t>The Graduate School and MBA practice. The work is an applied operations-management and service-quality project aligned with CHED CMO No. 15, s. 2019 for professional graduate programs, and with the Vincentian mission of Saint Louise de Marillac College of Sorsogon to serve the poor and the traveling public of the province.</w:t>
      </w:r>
    </w:p>
    <w:p>
      <w:pPr>
        <w:spacing w:before="0" w:after="0" w:line="480" w:lineRule="auto"/>
        <w:ind w:firstLine="720"/>
        <w:jc w:val="both"/>
      </w:pPr>
      <w:r>
        <w:rPr>
          <w:rFonts w:ascii="Times New Roman" w:hAnsi="Times New Roman" w:eastAsia="Times New Roman"/>
          <w:b w:val="0"/>
          <w:i w:val="0"/>
          <w:color w:val="000000"/>
          <w:sz w:val="24"/>
        </w:rPr>
        <w:t>Future researchers. The instruments, the kilometer table, and the ETA model may be replicated in other Bicol terminals and in municipal ports.</w:t>
      </w:r>
    </w:p>
    <w:p>
      <w:pPr>
        <w:keepNext/>
        <w:spacing w:before="240" w:after="0" w:line="480" w:lineRule="auto"/>
        <w:ind w:firstLine="0"/>
        <w:jc w:val="left"/>
      </w:pPr>
      <w:r>
        <w:rPr>
          <w:rFonts w:ascii="Times New Roman" w:hAnsi="Times New Roman" w:eastAsia="Times New Roman"/>
          <w:b/>
          <w:i w:val="0"/>
          <w:color w:val="000000"/>
          <w:sz w:val="24"/>
        </w:rPr>
        <w:t>Scope and Delimitation</w:t>
      </w:r>
    </w:p>
    <w:p>
      <w:pPr>
        <w:spacing w:before="0" w:after="0" w:line="480" w:lineRule="auto"/>
        <w:ind w:firstLine="720"/>
        <w:jc w:val="both"/>
      </w:pPr>
      <w:r>
        <w:rPr>
          <w:rFonts w:ascii="Times New Roman" w:hAnsi="Times New Roman" w:eastAsia="Times New Roman"/>
          <w:b w:val="0"/>
          <w:i w:val="0"/>
          <w:color w:val="000000"/>
          <w:sz w:val="24"/>
        </w:rPr>
        <w:t>The study covers the design and developmental prototype of Sitex Horizon for routes between SITEX and the sixteen LGUs of Sorsogon Province. It includes public terminal display, passenger mobile view, driver/conductor GPS sharing, administrative announcements, passenger reports, and advertisements.</w:t>
      </w:r>
    </w:p>
    <w:p>
      <w:pPr>
        <w:spacing w:before="0" w:after="0" w:line="480" w:lineRule="auto"/>
        <w:ind w:firstLine="720"/>
        <w:jc w:val="both"/>
      </w:pPr>
      <w:r>
        <w:rPr>
          <w:rFonts w:ascii="Times New Roman" w:hAnsi="Times New Roman" w:eastAsia="Times New Roman"/>
          <w:b w:val="0"/>
          <w:i w:val="0"/>
          <w:color w:val="000000"/>
          <w:sz w:val="24"/>
        </w:rPr>
        <w:t>It does not claim to have already instrumented every bus in the province. Live GPS from a phone is demonstrated; fleet-wide adoption is an implementation recommendation. It does not replace LTFRB franchising, fare setting, or traffic law. It does not track passengers’ personal phones. Advertisement content is the responsibility of Sitex management. Road kilometers are official planning distances and may differ slightly from a particular driver’s habitual turn; the system snaps GPS to the defined polyline.</w:t>
      </w:r>
    </w:p>
    <w:p>
      <w:pPr>
        <w:spacing w:before="0" w:after="0" w:line="480" w:lineRule="auto"/>
        <w:ind w:firstLine="720"/>
        <w:jc w:val="both"/>
      </w:pPr>
      <w:r>
        <w:rPr>
          <w:rFonts w:ascii="Times New Roman" w:hAnsi="Times New Roman" w:eastAsia="Times New Roman"/>
          <w:b w:val="0"/>
          <w:i w:val="0"/>
          <w:color w:val="000000"/>
          <w:sz w:val="24"/>
        </w:rPr>
        <w:t>Field survey results (weighted means, tests of difference) are scheduled after ethics clearance and are not fabricated in this manuscript. Chapter 4 presents the developed product, the mapping to the statement of the problem, and empty evaluation tables to be completed when data are in. The researcher states this limitation plainly, in keeping with academic honesty required of graduate work under CHED.</w:t>
      </w:r>
    </w:p>
    <w:p>
      <w:pPr>
        <w:spacing w:before="0" w:after="0" w:line="480" w:lineRule="auto"/>
        <w:ind w:firstLine="720"/>
        <w:jc w:val="both"/>
      </w:pPr>
      <w:r>
        <w:rPr>
          <w:rFonts w:ascii="Times New Roman" w:hAnsi="Times New Roman" w:eastAsia="Times New Roman"/>
          <w:b w:val="0"/>
          <w:i w:val="0"/>
          <w:color w:val="000000"/>
          <w:sz w:val="24"/>
        </w:rPr>
        <w:t>The study is delimited to SITEX in Barangay Balogo, Sorsogon City, and to the provincial bus and modern jeepney services that use that terminal. Inter-regional luxury buses that merely pass Sorsogon may be added later but are not in the present route set.</w:t>
      </w:r>
    </w:p>
    <w:p>
      <w:pPr>
        <w:keepNext/>
        <w:spacing w:before="240" w:after="0" w:line="480" w:lineRule="auto"/>
        <w:ind w:firstLine="0"/>
        <w:jc w:val="left"/>
      </w:pPr>
      <w:r>
        <w:rPr>
          <w:rFonts w:ascii="Times New Roman" w:hAnsi="Times New Roman" w:eastAsia="Times New Roman"/>
          <w:b/>
          <w:i w:val="0"/>
          <w:color w:val="000000"/>
          <w:sz w:val="24"/>
        </w:rPr>
        <w:t>Definition of Terms</w:t>
      </w:r>
    </w:p>
    <w:p>
      <w:pPr>
        <w:spacing w:before="0" w:after="0" w:line="480" w:lineRule="auto"/>
        <w:ind w:firstLine="720"/>
        <w:jc w:val="both"/>
      </w:pPr>
      <w:r>
        <w:rPr>
          <w:rFonts w:ascii="Times New Roman" w:hAnsi="Times New Roman" w:eastAsia="Times New Roman"/>
          <w:b w:val="0"/>
          <w:i w:val="0"/>
          <w:color w:val="000000"/>
          <w:sz w:val="24"/>
        </w:rPr>
        <w:t>The following terms are defined operationally as used in this study.</w:t>
      </w:r>
    </w:p>
    <w:p>
      <w:pPr>
        <w:spacing w:before="0" w:after="0" w:line="480" w:lineRule="auto"/>
        <w:ind w:firstLine="720"/>
        <w:jc w:val="both"/>
      </w:pPr>
      <w:r>
        <w:rPr>
          <w:rFonts w:ascii="Times New Roman" w:hAnsi="Times New Roman" w:eastAsia="Times New Roman"/>
          <w:b/>
          <w:i/>
          <w:color w:val="000000"/>
          <w:sz w:val="24"/>
        </w:rPr>
        <w:t xml:space="preserve">Advertisement studio. </w:t>
      </w:r>
      <w:r>
        <w:rPr>
          <w:rFonts w:ascii="Times New Roman" w:hAnsi="Times New Roman" w:eastAsia="Times New Roman"/>
          <w:b w:val="0"/>
          <w:i w:val="0"/>
          <w:color w:val="000000"/>
          <w:sz w:val="24"/>
        </w:rPr>
        <w:t>The administrative module in which Sitex staff upload a poster (image) or a video, set sponsor name, headline, caption, and dwell time, and publish the creative to the public board.</w:t>
      </w:r>
    </w:p>
    <w:p>
      <w:pPr>
        <w:spacing w:before="0" w:after="0" w:line="480" w:lineRule="auto"/>
        <w:ind w:firstLine="720"/>
        <w:jc w:val="both"/>
      </w:pPr>
      <w:r>
        <w:rPr>
          <w:rFonts w:ascii="Times New Roman" w:hAnsi="Times New Roman" w:eastAsia="Times New Roman"/>
          <w:b/>
          <w:i/>
          <w:color w:val="000000"/>
          <w:sz w:val="24"/>
        </w:rPr>
        <w:t xml:space="preserve">Expected time of arrival (ETA). </w:t>
      </w:r>
      <w:r>
        <w:rPr>
          <w:rFonts w:ascii="Times New Roman" w:hAnsi="Times New Roman" w:eastAsia="Times New Roman"/>
          <w:b w:val="0"/>
          <w:i w:val="0"/>
          <w:color w:val="000000"/>
          <w:sz w:val="24"/>
        </w:rPr>
        <w:t>The number of minutes obtained by dividing remaining official road kilometers by the bus’s present speed in kilometers per hour, then multiplying by sixty. It is blank when speed is effectively zero.</w:t>
      </w:r>
    </w:p>
    <w:p>
      <w:pPr>
        <w:spacing w:before="0" w:after="0" w:line="480" w:lineRule="auto"/>
        <w:ind w:firstLine="720"/>
        <w:jc w:val="both"/>
      </w:pPr>
      <w:r>
        <w:rPr>
          <w:rFonts w:ascii="Times New Roman" w:hAnsi="Times New Roman" w:eastAsia="Times New Roman"/>
          <w:b/>
          <w:i/>
          <w:color w:val="000000"/>
          <w:sz w:val="24"/>
        </w:rPr>
        <w:t xml:space="preserve">Geolocation API. </w:t>
      </w:r>
      <w:r>
        <w:rPr>
          <w:rFonts w:ascii="Times New Roman" w:hAnsi="Times New Roman" w:eastAsia="Times New Roman"/>
          <w:b w:val="0"/>
          <w:i w:val="0"/>
          <w:color w:val="000000"/>
          <w:sz w:val="24"/>
        </w:rPr>
        <w:t>The standard browser and mobile interface that returns the phone’s latitude, longitude, speed, heading, and accuracy from the built-in GPS and related sensors (W3C, n.d.).</w:t>
      </w:r>
    </w:p>
    <w:p>
      <w:pPr>
        <w:spacing w:before="0" w:after="0" w:line="480" w:lineRule="auto"/>
        <w:ind w:firstLine="720"/>
        <w:jc w:val="both"/>
      </w:pPr>
      <w:r>
        <w:rPr>
          <w:rFonts w:ascii="Times New Roman" w:hAnsi="Times New Roman" w:eastAsia="Times New Roman"/>
          <w:b/>
          <w:i/>
          <w:color w:val="000000"/>
          <w:sz w:val="24"/>
        </w:rPr>
        <w:t xml:space="preserve">Passenger report. </w:t>
      </w:r>
      <w:r>
        <w:rPr>
          <w:rFonts w:ascii="Times New Roman" w:hAnsi="Times New Roman" w:eastAsia="Times New Roman"/>
          <w:b w:val="0"/>
          <w:i w:val="0"/>
          <w:color w:val="000000"/>
          <w:sz w:val="24"/>
        </w:rPr>
        <w:t>A ticketed complaint or experience (late arrival, behavior, bus condition, overcharging, safety, others) filed by a rider and forwarded by Sitex to the cooperative or corporation concerned.</w:t>
      </w:r>
    </w:p>
    <w:p>
      <w:pPr>
        <w:spacing w:before="0" w:after="0" w:line="480" w:lineRule="auto"/>
        <w:ind w:firstLine="720"/>
        <w:jc w:val="both"/>
      </w:pPr>
      <w:r>
        <w:rPr>
          <w:rFonts w:ascii="Times New Roman" w:hAnsi="Times New Roman" w:eastAsia="Times New Roman"/>
          <w:b/>
          <w:i/>
          <w:color w:val="000000"/>
          <w:sz w:val="24"/>
        </w:rPr>
        <w:t xml:space="preserve">Public announcement. </w:t>
      </w:r>
      <w:r>
        <w:rPr>
          <w:rFonts w:ascii="Times New Roman" w:hAnsi="Times New Roman" w:eastAsia="Times New Roman"/>
          <w:b w:val="0"/>
          <w:i w:val="0"/>
          <w:color w:val="000000"/>
          <w:sz w:val="24"/>
        </w:rPr>
        <w:t>A large, immediately editable message on the terminal board, classified as information, caution, or critical, optionally showing emergency hotlines.</w:t>
      </w:r>
    </w:p>
    <w:p>
      <w:pPr>
        <w:spacing w:before="0" w:after="0" w:line="480" w:lineRule="auto"/>
        <w:ind w:firstLine="720"/>
        <w:jc w:val="both"/>
      </w:pPr>
      <w:r>
        <w:rPr>
          <w:rFonts w:ascii="Times New Roman" w:hAnsi="Times New Roman" w:eastAsia="Times New Roman"/>
          <w:b/>
          <w:i/>
          <w:color w:val="000000"/>
          <w:sz w:val="24"/>
        </w:rPr>
        <w:t xml:space="preserve">Sitex Horizon. </w:t>
      </w:r>
      <w:r>
        <w:rPr>
          <w:rFonts w:ascii="Times New Roman" w:hAnsi="Times New Roman" w:eastAsia="Times New Roman"/>
          <w:b w:val="0"/>
          <w:i w:val="0"/>
          <w:color w:val="000000"/>
          <w:sz w:val="24"/>
        </w:rPr>
        <w:t>The prototype real-time monitoring and passenger information system developed in this study for the Sorsogon Integrated Terminal Exchange.</w:t>
      </w:r>
    </w:p>
    <w:p>
      <w:pPr>
        <w:spacing w:before="0" w:after="0" w:line="480" w:lineRule="auto"/>
        <w:ind w:firstLine="720"/>
        <w:jc w:val="both"/>
      </w:pPr>
      <w:r>
        <w:rPr>
          <w:rFonts w:ascii="Times New Roman" w:hAnsi="Times New Roman" w:eastAsia="Times New Roman"/>
          <w:b/>
          <w:i/>
          <w:color w:val="000000"/>
          <w:sz w:val="24"/>
        </w:rPr>
        <w:t xml:space="preserve">SITEX. </w:t>
      </w:r>
      <w:r>
        <w:rPr>
          <w:rFonts w:ascii="Times New Roman" w:hAnsi="Times New Roman" w:eastAsia="Times New Roman"/>
          <w:b w:val="0"/>
          <w:i w:val="0"/>
          <w:color w:val="000000"/>
          <w:sz w:val="24"/>
        </w:rPr>
        <w:t>Sorsogon Integrated Terminal Exchange, the provincial terminal beside SM City Sorsogon in Barangay Balogo, Sorsogon City.</w:t>
      </w:r>
    </w:p>
    <w:p>
      <w:pPr>
        <w:spacing w:before="0" w:after="0" w:line="480" w:lineRule="auto"/>
        <w:ind w:firstLine="720"/>
        <w:jc w:val="both"/>
      </w:pPr>
      <w:r>
        <w:rPr>
          <w:rFonts w:ascii="Times New Roman" w:hAnsi="Times New Roman" w:eastAsia="Times New Roman"/>
          <w:b/>
          <w:i/>
          <w:color w:val="000000"/>
          <w:sz w:val="24"/>
        </w:rPr>
        <w:t xml:space="preserve">Staff PIN. </w:t>
      </w:r>
      <w:r>
        <w:rPr>
          <w:rFonts w:ascii="Times New Roman" w:hAnsi="Times New Roman" w:eastAsia="Times New Roman"/>
          <w:b w:val="0"/>
          <w:i w:val="0"/>
          <w:color w:val="000000"/>
          <w:sz w:val="24"/>
        </w:rPr>
        <w:t>A four-digit operations code that unlocks the administrative console. The prototype default is 4700, the ZIP Code of Sorsogon City, and must be changed by Sitex management upon adoption.</w:t>
      </w:r>
    </w:p>
    <w:p>
      <w:r>
        <w:br w:type="page"/>
      </w:r>
    </w:p>
    <w:p>
      <w:pPr>
        <w:spacing w:before="0" w:after="0" w:line="480" w:lineRule="auto"/>
        <w:ind w:firstLine="0"/>
        <w:jc w:val="center"/>
      </w:pPr>
      <w:r>
        <w:rPr>
          <w:rFonts w:ascii="Times New Roman" w:hAnsi="Times New Roman" w:eastAsia="Times New Roman"/>
          <w:b/>
          <w:i w:val="0"/>
          <w:color w:val="000000"/>
          <w:sz w:val="24"/>
        </w:rPr>
        <w:t>Chapter 2</w:t>
      </w:r>
    </w:p>
    <w:p>
      <w:pPr>
        <w:spacing w:before="0" w:after="240" w:line="480" w:lineRule="auto"/>
        <w:ind w:firstLine="0"/>
        <w:jc w:val="center"/>
      </w:pPr>
      <w:r>
        <w:rPr>
          <w:rFonts w:ascii="Times New Roman" w:hAnsi="Times New Roman" w:eastAsia="Times New Roman"/>
          <w:b/>
          <w:i w:val="0"/>
          <w:color w:val="000000"/>
          <w:sz w:val="24"/>
        </w:rPr>
        <w:t>REVIEW OF RELATED LITERATURE AND STUDIES</w:t>
      </w:r>
    </w:p>
    <w:p>
      <w:pPr>
        <w:spacing w:before="0" w:after="0" w:line="480" w:lineRule="auto"/>
        <w:ind w:firstLine="720"/>
        <w:jc w:val="both"/>
      </w:pPr>
      <w:r>
        <w:rPr>
          <w:rFonts w:ascii="Times New Roman" w:hAnsi="Times New Roman" w:eastAsia="Times New Roman"/>
          <w:b w:val="0"/>
          <w:i w:val="0"/>
          <w:color w:val="000000"/>
          <w:sz w:val="24"/>
        </w:rPr>
        <w:t>This chapter presents foreign and local literature and studies that shaped the design of Sitex Horizon. The review moves from waiting and service quality, to real-time passenger information, to Philippine terminal and transport policy, and ends in a synthesis that locates the research gap.</w:t>
      </w:r>
    </w:p>
    <w:p>
      <w:pPr>
        <w:keepNext/>
        <w:spacing w:before="240" w:after="0" w:line="480" w:lineRule="auto"/>
        <w:ind w:firstLine="0"/>
        <w:jc w:val="left"/>
      </w:pPr>
      <w:r>
        <w:rPr>
          <w:rFonts w:ascii="Times New Roman" w:hAnsi="Times New Roman" w:eastAsia="Times New Roman"/>
          <w:b/>
          <w:i w:val="0"/>
          <w:color w:val="000000"/>
          <w:sz w:val="24"/>
        </w:rPr>
        <w:t>Foreign Literature</w:t>
      </w:r>
    </w:p>
    <w:p>
      <w:pPr>
        <w:spacing w:before="0" w:after="0" w:line="480" w:lineRule="auto"/>
        <w:ind w:firstLine="720"/>
        <w:jc w:val="both"/>
      </w:pPr>
      <w:r>
        <w:rPr>
          <w:rFonts w:ascii="Times New Roman" w:hAnsi="Times New Roman" w:eastAsia="Times New Roman"/>
          <w:b w:val="0"/>
          <w:i w:val="0"/>
          <w:color w:val="000000"/>
          <w:sz w:val="24"/>
        </w:rPr>
        <w:t>Waiting is a managed service, not a residue of operations. Maister (1985) distilled eight propositions, among them that occupied waits feel shorter, that uncertain waits feel longer, and that unexplained waits feel longer. Subsequent service-operations writing treated information as a design variable: if the firm cannot shorten the queue, it can still shorten the experience of the queue. Parasuraman et al. (1988) gave managers a language—reliability, responsiveness, assurance, empathy, tangibles—with which to audit that experience. A glass terminal with no arrival data is strong on tangibles and weak on reliability.</w:t>
      </w:r>
    </w:p>
    <w:p>
      <w:pPr>
        <w:spacing w:before="0" w:after="0" w:line="480" w:lineRule="auto"/>
        <w:ind w:firstLine="720"/>
        <w:jc w:val="both"/>
      </w:pPr>
      <w:r>
        <w:rPr>
          <w:rFonts w:ascii="Times New Roman" w:hAnsi="Times New Roman" w:eastAsia="Times New Roman"/>
          <w:b w:val="0"/>
          <w:i w:val="0"/>
          <w:color w:val="000000"/>
          <w:sz w:val="24"/>
        </w:rPr>
        <w:t>In public transport, real-time information has a measured effect. Watkins, Ferris, Borning, Rutherford, and Layton (2011), in the OneBusAway studies, found that mobile real-time information reduced perceived wait time even when actual wait did not change as much. Brakewood, Macfarlane, and Watkins (2015) reported ridership gains in New York City after real-time bus information. Tang and Thakuriah (2012) likewise associated real-time bus information with ridership effects in Chicago. The managerial implication is that information is not a cosmetic display. It is part of the product.</w:t>
      </w:r>
    </w:p>
    <w:p>
      <w:pPr>
        <w:spacing w:before="0" w:after="0" w:line="480" w:lineRule="auto"/>
        <w:ind w:firstLine="720"/>
        <w:jc w:val="both"/>
      </w:pPr>
      <w:r>
        <w:rPr>
          <w:rFonts w:ascii="Times New Roman" w:hAnsi="Times New Roman" w:eastAsia="Times New Roman"/>
          <w:b w:val="0"/>
          <w:i w:val="0"/>
          <w:color w:val="000000"/>
          <w:sz w:val="24"/>
        </w:rPr>
        <w:t>The technology-acceptance literature cautions that a system unused is a system that does not exist. Davis (1989) isolated perceived usefulness and perceived ease of use. Venkatesh et al. (2003) added social influence and facilitating conditions. For a provincial terminal, facilitating conditions include a working internet link, a phone that drivers already own, and a staff PIN that clerks can remember. ISO/IEC 25010 (2011) supplies the product-quality vocabulary—functional suitability, performance efficiency, compatibility, usability, reliability, security, maintainability, portability—against which an MBA prototype can be judged without pretending to be a computer-science dissertation.</w:t>
      </w:r>
    </w:p>
    <w:p>
      <w:pPr>
        <w:spacing w:before="0" w:after="0" w:line="480" w:lineRule="auto"/>
        <w:ind w:firstLine="720"/>
        <w:jc w:val="both"/>
      </w:pPr>
      <w:r>
        <w:rPr>
          <w:rFonts w:ascii="Times New Roman" w:hAnsi="Times New Roman" w:eastAsia="Times New Roman"/>
          <w:b w:val="0"/>
          <w:i w:val="0"/>
          <w:color w:val="000000"/>
          <w:sz w:val="24"/>
        </w:rPr>
        <w:t>Stakeholder theory (Freeman, 1984) prevents the researcher from treating “the terminal” as one boss. A mall owner, a terminal concession, several cooperatives, regulators, and the riding public do not share a single maximand. An advertisement slot that is honest—labeled Advertisement, not disguised as an arrival—creates a revenue language SM can understand without corrupting the public-information duty. That is an MBA design choice, not an information-technology accident.</w:t>
      </w:r>
    </w:p>
    <w:p>
      <w:pPr>
        <w:spacing w:before="0" w:after="0" w:line="480" w:lineRule="auto"/>
        <w:ind w:firstLine="720"/>
        <w:jc w:val="both"/>
      </w:pPr>
      <w:r>
        <w:rPr>
          <w:rFonts w:ascii="Times New Roman" w:hAnsi="Times New Roman" w:eastAsia="Times New Roman"/>
          <w:b w:val="0"/>
          <w:i w:val="0"/>
          <w:color w:val="000000"/>
          <w:sz w:val="24"/>
        </w:rPr>
        <w:t>On the physics of tracking, civil-engineering and operations research have long separated scheduled headway from real headway. GPS speed over ground, as exposed by consumer devices, is an observed velocity, not a timetable assumption. When that velocity is combined with a known remaining path length, ETA becomes a live ratio. The World Wide Web Consortium’s Geolocation API specifies that a position may include speed and heading (W3C, n.d.). That specification is what makes a driver’s Android or iPhone a legitimate telemetry source without a separate hardware tracker.</w:t>
      </w:r>
    </w:p>
    <w:p>
      <w:pPr>
        <w:keepNext/>
        <w:spacing w:before="240" w:after="0" w:line="480" w:lineRule="auto"/>
        <w:ind w:firstLine="0"/>
        <w:jc w:val="left"/>
      </w:pPr>
      <w:r>
        <w:rPr>
          <w:rFonts w:ascii="Times New Roman" w:hAnsi="Times New Roman" w:eastAsia="Times New Roman"/>
          <w:b/>
          <w:i w:val="0"/>
          <w:color w:val="000000"/>
          <w:sz w:val="24"/>
        </w:rPr>
        <w:t>Local Literature</w:t>
      </w:r>
    </w:p>
    <w:p>
      <w:pPr>
        <w:spacing w:before="0" w:after="0" w:line="480" w:lineRule="auto"/>
        <w:ind w:firstLine="720"/>
        <w:jc w:val="both"/>
      </w:pPr>
      <w:r>
        <w:rPr>
          <w:rFonts w:ascii="Times New Roman" w:hAnsi="Times New Roman" w:eastAsia="Times New Roman"/>
          <w:b w:val="0"/>
          <w:i w:val="0"/>
          <w:color w:val="000000"/>
          <w:sz w:val="24"/>
        </w:rPr>
        <w:t>Philippine public transport is being asked to modernize while remaining the ordinary person’s ride. The Public Utility Vehicle Modernization Program of the Department of Transportation aims at safer, more dignified, and more organized service (DOTr, n.d.). Integrated terminals are part of that vision. The Parañaque Integrated Terminal Exchange showed both the promise and the friction of a large transfer hub. SITEX is smaller, provincial, and tied to a retail mall—an institutional hybrid that an MBA thesis is well placed to study.</w:t>
      </w:r>
    </w:p>
    <w:p>
      <w:pPr>
        <w:spacing w:before="0" w:after="0" w:line="480" w:lineRule="auto"/>
        <w:ind w:firstLine="720"/>
        <w:jc w:val="both"/>
      </w:pPr>
      <w:r>
        <w:rPr>
          <w:rFonts w:ascii="Times New Roman" w:hAnsi="Times New Roman" w:eastAsia="Times New Roman"/>
          <w:b w:val="0"/>
          <w:i w:val="0"/>
          <w:color w:val="000000"/>
          <w:sz w:val="24"/>
        </w:rPr>
        <w:t>SM City Sorsogon opened on 28 October 2022 as SM Prime’s eighty-first supermall and the fourth in Bicol, on 132,003 square meters in Balogo, with a bridgelink to SITEX and views toward Bulusan and the Juban–Magallanes ranges (The Manila Times, 2022). The terminal is therefore already a designed public space. What it still lacks, on the evidence of passenger practice, is designed public information.</w:t>
      </w:r>
    </w:p>
    <w:p>
      <w:pPr>
        <w:spacing w:before="0" w:after="0" w:line="480" w:lineRule="auto"/>
        <w:ind w:firstLine="720"/>
        <w:jc w:val="both"/>
      </w:pPr>
      <w:r>
        <w:rPr>
          <w:rFonts w:ascii="Times New Roman" w:hAnsi="Times New Roman" w:eastAsia="Times New Roman"/>
          <w:b w:val="0"/>
          <w:i w:val="0"/>
          <w:color w:val="000000"/>
          <w:sz w:val="24"/>
        </w:rPr>
        <w:t>Waiting under poor information is documented in Metro Manila. Mijares, Suzuki, and colleagues, in work on MRT-3, recorded long platform and access waits and noted that passengers were not given real-time information about expected waiting (Mijares et al., 2016). If that is true in a rail system with a fixed guideway, it is more true for provincial buses whose speeds vary with rain, fiesta traffic, and the Padang or Irosin grades.</w:t>
      </w:r>
    </w:p>
    <w:p>
      <w:pPr>
        <w:spacing w:before="0" w:after="0" w:line="480" w:lineRule="auto"/>
        <w:ind w:firstLine="720"/>
        <w:jc w:val="both"/>
      </w:pPr>
      <w:r>
        <w:rPr>
          <w:rFonts w:ascii="Times New Roman" w:hAnsi="Times New Roman" w:eastAsia="Times New Roman"/>
          <w:b w:val="0"/>
          <w:i w:val="0"/>
          <w:color w:val="000000"/>
          <w:sz w:val="24"/>
        </w:rPr>
        <w:t>Disaster communication is not optional. Republic Act No. 10121, the Philippine Disaster Risk Reduction and Management Act of 2010, situates warning and public information inside the state’s duty of care (Official Gazette, 2010). When an LGU ordinance or a typhoon signal stops travel, the terminal is one of the few places where people who are already in motion can still be told, in time, to stay, to call a hotline, or to go home another day. A huge editable announcement is therefore a compliance-relevant operations tool, not a decoration.</w:t>
      </w:r>
    </w:p>
    <w:p>
      <w:pPr>
        <w:spacing w:before="0" w:after="0" w:line="480" w:lineRule="auto"/>
        <w:ind w:firstLine="720"/>
        <w:jc w:val="both"/>
      </w:pPr>
      <w:r>
        <w:rPr>
          <w:rFonts w:ascii="Times New Roman" w:hAnsi="Times New Roman" w:eastAsia="Times New Roman"/>
          <w:b w:val="0"/>
          <w:i w:val="0"/>
          <w:color w:val="000000"/>
          <w:sz w:val="24"/>
        </w:rPr>
        <w:t>CHED Memorandum Order No. 15, series of 2019, reclassified graduate programs into academic and professional tracks. A Master in Business Administration is typically a professional master’s degree whose culminating output may be a capstone or practice-based project rather than a purely theoretical thesis (CHED, 2019). This manuscript follows the five-chapter form still required by many Graduate Schools, including Catholic colleges in Bicol, while remaining an applied operations project. Publication in a refereed venue, if the academic track or the School so requires, can be drawn from Chapters 1, 4, and 5.</w:t>
      </w:r>
    </w:p>
    <w:p>
      <w:pPr>
        <w:spacing w:before="0" w:after="0" w:line="480" w:lineRule="auto"/>
        <w:ind w:firstLine="720"/>
        <w:jc w:val="both"/>
      </w:pPr>
      <w:r>
        <w:rPr>
          <w:rFonts w:ascii="Times New Roman" w:hAnsi="Times New Roman" w:eastAsia="Times New Roman"/>
          <w:b w:val="0"/>
          <w:i w:val="0"/>
          <w:color w:val="000000"/>
          <w:sz w:val="24"/>
        </w:rPr>
        <w:t>Local business research in Sorsogon has examined liquidity of small firms, school-based management, and leadership (Bongalonta &amp; Bongalonta, 2022; Maraño &amp; Chua, 2025). Direct MBA work on terminal information systems in the province remains scarce. That scarcity is the local gap this study enters.</w:t>
      </w:r>
    </w:p>
    <w:p>
      <w:pPr>
        <w:keepNext/>
        <w:spacing w:before="240" w:after="0" w:line="480" w:lineRule="auto"/>
        <w:ind w:firstLine="0"/>
        <w:jc w:val="left"/>
      </w:pPr>
      <w:r>
        <w:rPr>
          <w:rFonts w:ascii="Times New Roman" w:hAnsi="Times New Roman" w:eastAsia="Times New Roman"/>
          <w:b/>
          <w:i w:val="0"/>
          <w:color w:val="000000"/>
          <w:sz w:val="24"/>
        </w:rPr>
        <w:t>Foreign Studies</w:t>
      </w:r>
    </w:p>
    <w:p>
      <w:pPr>
        <w:spacing w:before="0" w:after="0" w:line="480" w:lineRule="auto"/>
        <w:ind w:firstLine="720"/>
        <w:jc w:val="both"/>
      </w:pPr>
      <w:r>
        <w:rPr>
          <w:rFonts w:ascii="Times New Roman" w:hAnsi="Times New Roman" w:eastAsia="Times New Roman"/>
          <w:b w:val="0"/>
          <w:i w:val="0"/>
          <w:color w:val="000000"/>
          <w:sz w:val="24"/>
        </w:rPr>
        <w:t>Watkins et al. (2011) studied OneBusAway users in Seattle and found that real-time information reduced the perceived wait and increased walking to a stop when a bus was known to be near. The present study borrows the insight, not the software: Sorsogon passengers similarly decide whether to remain at SITEX or to cross into SM.</w:t>
      </w:r>
    </w:p>
    <w:p>
      <w:pPr>
        <w:spacing w:before="0" w:after="0" w:line="480" w:lineRule="auto"/>
        <w:ind w:firstLine="720"/>
        <w:jc w:val="both"/>
      </w:pPr>
      <w:r>
        <w:rPr>
          <w:rFonts w:ascii="Times New Roman" w:hAnsi="Times New Roman" w:eastAsia="Times New Roman"/>
          <w:b w:val="0"/>
          <w:i w:val="0"/>
          <w:color w:val="000000"/>
          <w:sz w:val="24"/>
        </w:rPr>
        <w:t>Brakewood et al. (2015) used a natural experiment in New York City and estimated ridership effects of real-time bus information. The MBA lesson is that information can move demand. A provincial terminal that publishes honest ETAs may not create buses, but it can keep passengers from defecting to informal rides when a unit is, in fact, twelve minutes away.</w:t>
      </w:r>
    </w:p>
    <w:p>
      <w:pPr>
        <w:spacing w:before="0" w:after="0" w:line="480" w:lineRule="auto"/>
        <w:ind w:firstLine="720"/>
        <w:jc w:val="both"/>
      </w:pPr>
      <w:r>
        <w:rPr>
          <w:rFonts w:ascii="Times New Roman" w:hAnsi="Times New Roman" w:eastAsia="Times New Roman"/>
          <w:b w:val="0"/>
          <w:i w:val="0"/>
          <w:color w:val="000000"/>
          <w:sz w:val="24"/>
        </w:rPr>
        <w:t>Design and development research, as articulated by Richey and Klein (2007), treats the making of an intervention as a legitimate mode of inquiry: analysis, design, development, and evaluation in context. ISO/IEC 25010 (2011) then offers the evaluation language. The present prototype is developed first; user evaluation is the next empirical gate.</w:t>
      </w:r>
    </w:p>
    <w:p>
      <w:pPr>
        <w:keepNext/>
        <w:spacing w:before="240" w:after="0" w:line="480" w:lineRule="auto"/>
        <w:ind w:firstLine="0"/>
        <w:jc w:val="left"/>
      </w:pPr>
      <w:r>
        <w:rPr>
          <w:rFonts w:ascii="Times New Roman" w:hAnsi="Times New Roman" w:eastAsia="Times New Roman"/>
          <w:b/>
          <w:i w:val="0"/>
          <w:color w:val="000000"/>
          <w:sz w:val="24"/>
        </w:rPr>
        <w:t>Local Studies</w:t>
      </w:r>
    </w:p>
    <w:p>
      <w:pPr>
        <w:spacing w:before="0" w:after="0" w:line="480" w:lineRule="auto"/>
        <w:ind w:firstLine="720"/>
        <w:jc w:val="both"/>
      </w:pPr>
      <w:r>
        <w:rPr>
          <w:rFonts w:ascii="Times New Roman" w:hAnsi="Times New Roman" w:eastAsia="Times New Roman"/>
          <w:b w:val="0"/>
          <w:i w:val="0"/>
          <w:color w:val="000000"/>
          <w:sz w:val="24"/>
        </w:rPr>
        <w:t>A recent Philippine design study, JeePS, proposed a real-time public-transportation tracking system with a web application for passengers and a mobile application for drivers, including GPS tracking, rough time estimation, and a report facility (Springer conference paper, 2024). Live testing suggested improved passenger satisfaction toward jeepneys. Sitex Horizon is kin to that work but is situated in a named provincial terminal, uses official road kilometers for all sixteen Sorsogon LGUs, treats typhoon announcements as a first-class module, and is framed as an MBA service-operations intervention offered free to Sitex and SM.</w:t>
      </w:r>
    </w:p>
    <w:p>
      <w:pPr>
        <w:spacing w:before="0" w:after="0" w:line="480" w:lineRule="auto"/>
        <w:ind w:firstLine="720"/>
        <w:jc w:val="both"/>
      </w:pPr>
      <w:r>
        <w:rPr>
          <w:rFonts w:ascii="Times New Roman" w:hAnsi="Times New Roman" w:eastAsia="Times New Roman"/>
          <w:b w:val="0"/>
          <w:i w:val="0"/>
          <w:color w:val="000000"/>
          <w:sz w:val="24"/>
        </w:rPr>
        <w:t>Falcon, Dugaria, and Remojo (2025) built a three-tier queue management system for land-transportation clients in Eastern Visayas and explicitly invoked Maister (1985) and Little’s Law. Their finding that clients leave when status cannot be tracked is the same human behavior SITEX passengers describe in ordinary language: umalis na lang ako, wala namang update.</w:t>
      </w:r>
    </w:p>
    <w:p>
      <w:pPr>
        <w:spacing w:before="0" w:after="0" w:line="480" w:lineRule="auto"/>
        <w:ind w:firstLine="720"/>
        <w:jc w:val="both"/>
      </w:pPr>
      <w:r>
        <w:rPr>
          <w:rFonts w:ascii="Times New Roman" w:hAnsi="Times New Roman" w:eastAsia="Times New Roman"/>
          <w:b w:val="0"/>
          <w:i w:val="0"/>
          <w:color w:val="000000"/>
          <w:sz w:val="24"/>
        </w:rPr>
        <w:t>Corpuz (2025) demonstrated a handheld GPS-based passenger information display for LRT and MRT, computing station identity from coordinates stored on the device. The principle—GPS plus a known map of stops—is the same principle Sitex Horizon applies to municipal destinations rather than rail stations.</w:t>
      </w:r>
    </w:p>
    <w:p>
      <w:pPr>
        <w:spacing w:before="0" w:after="0" w:line="480" w:lineRule="auto"/>
        <w:ind w:firstLine="720"/>
        <w:jc w:val="both"/>
      </w:pPr>
      <w:r>
        <w:rPr>
          <w:rFonts w:ascii="Times New Roman" w:hAnsi="Times New Roman" w:eastAsia="Times New Roman"/>
          <w:b w:val="0"/>
          <w:i w:val="0"/>
          <w:color w:val="000000"/>
          <w:sz w:val="24"/>
        </w:rPr>
        <w:t>These local studies confirm that Filipino passengers respond to information, that GPS on consumer devices is an acceptable sensor, and that terminals and agencies still run on static processes. None of them is a system for SITEX covering Bacon through Donsol with live ETA, a crisis announcement board, cooperative-bound reports, and an advertisement studio under SM Sorsogon’s roof. That is the gap.</w:t>
      </w:r>
    </w:p>
    <w:p>
      <w:pPr>
        <w:keepNext/>
        <w:spacing w:before="240" w:after="0" w:line="480" w:lineRule="auto"/>
        <w:ind w:firstLine="0"/>
        <w:jc w:val="left"/>
      </w:pPr>
      <w:r>
        <w:rPr>
          <w:rFonts w:ascii="Times New Roman" w:hAnsi="Times New Roman" w:eastAsia="Times New Roman"/>
          <w:b/>
          <w:i w:val="0"/>
          <w:color w:val="000000"/>
          <w:sz w:val="24"/>
        </w:rPr>
        <w:t>Synthesis</w:t>
      </w:r>
    </w:p>
    <w:p>
      <w:pPr>
        <w:spacing w:before="0" w:after="0" w:line="480" w:lineRule="auto"/>
        <w:ind w:firstLine="720"/>
        <w:jc w:val="both"/>
      </w:pPr>
      <w:r>
        <w:rPr>
          <w:rFonts w:ascii="Times New Roman" w:hAnsi="Times New Roman" w:eastAsia="Times New Roman"/>
          <w:b w:val="0"/>
          <w:i w:val="0"/>
          <w:color w:val="000000"/>
          <w:sz w:val="24"/>
        </w:rPr>
        <w:t>From foreign literature, the study takes the psychology of waiting, SERVQUAL, technology acceptance, stakeholder theory, and the empirical result that real-time information changes perceived wait and sometimes ridership. From local literature, it takes PUV modernization, the institutional fact of SITEX beside SM Sorsogon, MRT evidence that Philippine passengers wait without information, and RA 10121’s demand for public warning. From studies, it takes GPS-plus-map as a workable architecture and the absence of a Sorsogon-terminal implementation.</w:t>
      </w:r>
    </w:p>
    <w:p>
      <w:pPr>
        <w:spacing w:before="0" w:after="0" w:line="480" w:lineRule="auto"/>
        <w:ind w:firstLine="720"/>
        <w:jc w:val="both"/>
      </w:pPr>
      <w:r>
        <w:rPr>
          <w:rFonts w:ascii="Times New Roman" w:hAnsi="Times New Roman" w:eastAsia="Times New Roman"/>
          <w:b w:val="0"/>
          <w:i w:val="0"/>
          <w:color w:val="000000"/>
          <w:sz w:val="24"/>
        </w:rPr>
        <w:t>The research gap may be stated as follows: there is no documented, MBA-framed, publicly offered real-time bus monitoring and passenger information system for the Sorsogon Integrated Terminal Exchange that (a) uses driver-phone GPS speed to recompute ETA on official municipal road kilometers, (b) publishes huge editable announcements for weather and ordinances, (c) forwards passenger reports to cooperatives through Sitex, and (d) includes a managed advertisement space. Sitex Horizon is designed to occupy that gap.</w:t>
      </w:r>
    </w:p>
    <w:p>
      <w:r>
        <w:br w:type="page"/>
      </w:r>
    </w:p>
    <w:p>
      <w:pPr>
        <w:spacing w:before="0" w:after="0" w:line="480" w:lineRule="auto"/>
        <w:ind w:firstLine="0"/>
        <w:jc w:val="center"/>
      </w:pPr>
      <w:r>
        <w:rPr>
          <w:rFonts w:ascii="Times New Roman" w:hAnsi="Times New Roman" w:eastAsia="Times New Roman"/>
          <w:b/>
          <w:i w:val="0"/>
          <w:color w:val="000000"/>
          <w:sz w:val="24"/>
        </w:rPr>
        <w:t>Chapter 3</w:t>
      </w:r>
    </w:p>
    <w:p>
      <w:pPr>
        <w:spacing w:before="0" w:after="240" w:line="480" w:lineRule="auto"/>
        <w:ind w:firstLine="0"/>
        <w:jc w:val="center"/>
      </w:pPr>
      <w:r>
        <w:rPr>
          <w:rFonts w:ascii="Times New Roman" w:hAnsi="Times New Roman" w:eastAsia="Times New Roman"/>
          <w:b/>
          <w:i w:val="0"/>
          <w:color w:val="000000"/>
          <w:sz w:val="24"/>
        </w:rPr>
        <w:t>RESEARCH METHODOLOGY</w:t>
      </w:r>
    </w:p>
    <w:p>
      <w:pPr>
        <w:keepNext/>
        <w:spacing w:before="240" w:after="0" w:line="480" w:lineRule="auto"/>
        <w:ind w:firstLine="0"/>
        <w:jc w:val="left"/>
      </w:pPr>
      <w:r>
        <w:rPr>
          <w:rFonts w:ascii="Times New Roman" w:hAnsi="Times New Roman" w:eastAsia="Times New Roman"/>
          <w:b/>
          <w:i w:val="0"/>
          <w:color w:val="000000"/>
          <w:sz w:val="24"/>
        </w:rPr>
        <w:t>Research Design</w:t>
      </w:r>
    </w:p>
    <w:p>
      <w:pPr>
        <w:spacing w:before="0" w:after="0" w:line="480" w:lineRule="auto"/>
        <w:ind w:firstLine="720"/>
        <w:jc w:val="both"/>
      </w:pPr>
      <w:r>
        <w:rPr>
          <w:rFonts w:ascii="Times New Roman" w:hAnsi="Times New Roman" w:eastAsia="Times New Roman"/>
          <w:b w:val="0"/>
          <w:i w:val="0"/>
          <w:color w:val="000000"/>
          <w:sz w:val="24"/>
        </w:rPr>
        <w:t>The study employed descriptive-developmental research. Descriptive research portrays the present waiting experience at SITEX. Developmental research, following Richey and Klein (2007) and the tradition of Calderon and Gonzales (1993) in Philippine thesis writing, produces an intervention—here, Sitex Horizon—and evaluates it against stated objectives. The design is appropriate to an MBA professional output under CHED CMO No. 15, s. 2019 because it solves an operations problem rather than testing a purely theoretical model.</w:t>
      </w:r>
    </w:p>
    <w:p>
      <w:pPr>
        <w:spacing w:before="0" w:after="0" w:line="480" w:lineRule="auto"/>
        <w:ind w:firstLine="720"/>
        <w:jc w:val="both"/>
      </w:pPr>
      <w:r>
        <w:rPr>
          <w:rFonts w:ascii="Times New Roman" w:hAnsi="Times New Roman" w:eastAsia="Times New Roman"/>
          <w:b w:val="0"/>
          <w:i w:val="0"/>
          <w:color w:val="000000"/>
          <w:sz w:val="24"/>
        </w:rPr>
        <w:t>The developmental cycle had four phases: (1) problem definition and stakeholder mapping; (2) design of modules (live map, ETA engine, announcement, reports, driver GPS, advertisement studio); (3) construction of a working internet-connected prototype covering sixteen LGUs; and (4) planned field evaluation using researcher-made instruments aligned with SERVQUAL and ISO/IEC 25010. Phase 4 is specified in this chapter and in the appendices; its numerical results will enter Chapter 4 after data gathering.</w:t>
      </w:r>
    </w:p>
    <w:p>
      <w:pPr>
        <w:keepNext/>
        <w:spacing w:before="240" w:after="0" w:line="480" w:lineRule="auto"/>
        <w:ind w:firstLine="0"/>
        <w:jc w:val="left"/>
      </w:pPr>
      <w:r>
        <w:rPr>
          <w:rFonts w:ascii="Times New Roman" w:hAnsi="Times New Roman" w:eastAsia="Times New Roman"/>
          <w:b/>
          <w:i w:val="0"/>
          <w:color w:val="000000"/>
          <w:sz w:val="24"/>
        </w:rPr>
        <w:t>Research Locale</w:t>
      </w:r>
    </w:p>
    <w:p>
      <w:pPr>
        <w:spacing w:before="0" w:after="0" w:line="480" w:lineRule="auto"/>
        <w:ind w:firstLine="720"/>
        <w:jc w:val="both"/>
      </w:pPr>
      <w:r>
        <w:rPr>
          <w:rFonts w:ascii="Times New Roman" w:hAnsi="Times New Roman" w:eastAsia="Times New Roman"/>
          <w:b w:val="0"/>
          <w:i w:val="0"/>
          <w:color w:val="000000"/>
          <w:sz w:val="24"/>
        </w:rPr>
        <w:t>The locale is the Sorsogon Integrated Terminal Exchange in Barangay Balogo, East District, Sorsogon City, Province of Sorsogon, immediately beside SM City Sorsogon along the coastal road and the Pan-Philippine Highway corridor. The coverage of monitoring is the entire province: Sorsogon City (4700), Bacon (4701), Casiguran (4702), Juban (4703), Bulusan (4704), Magallanes (4705), Bulan (4706), Irosin (4707), Matnog (4708), Santa Magdalena (4709), Gubat (4710), Prieto Diaz (4711), Barcelona (4712), Castilla (4713), Pilar (4714), and Donsol (4715).</w:t>
      </w:r>
    </w:p>
    <w:p>
      <w:pPr>
        <w:keepNext/>
        <w:spacing w:before="240" w:after="0" w:line="480" w:lineRule="auto"/>
        <w:ind w:firstLine="0"/>
        <w:jc w:val="left"/>
      </w:pPr>
      <w:r>
        <w:rPr>
          <w:rFonts w:ascii="Times New Roman" w:hAnsi="Times New Roman" w:eastAsia="Times New Roman"/>
          <w:b/>
          <w:i w:val="0"/>
          <w:color w:val="000000"/>
          <w:sz w:val="24"/>
        </w:rPr>
        <w:t>Respondents of the Study</w:t>
      </w:r>
    </w:p>
    <w:p>
      <w:pPr>
        <w:spacing w:before="0" w:after="0" w:line="480" w:lineRule="auto"/>
        <w:ind w:firstLine="720"/>
        <w:jc w:val="both"/>
      </w:pPr>
      <w:r>
        <w:rPr>
          <w:rFonts w:ascii="Times New Roman" w:hAnsi="Times New Roman" w:eastAsia="Times New Roman"/>
          <w:b w:val="0"/>
          <w:i w:val="0"/>
          <w:color w:val="000000"/>
          <w:sz w:val="24"/>
        </w:rPr>
        <w:t>Four groups of respondents are intended for the field evaluation.</w:t>
      </w:r>
    </w:p>
    <w:p>
      <w:pPr>
        <w:spacing w:before="120" w:after="240" w:line="240" w:lineRule="auto"/>
        <w:ind w:firstLine="0"/>
        <w:jc w:val="center"/>
      </w:pPr>
      <w:r>
        <w:rPr>
          <w:rFonts w:ascii="Times New Roman" w:hAnsi="Times New Roman" w:eastAsia="Times New Roman"/>
          <w:b w:val="0"/>
          <w:i/>
          <w:color w:val="000000"/>
          <w:sz w:val="22"/>
        </w:rPr>
        <w:t>Table 2. Proposed Distribution of Respondents</w:t>
      </w:r>
    </w:p>
    <w:tbl>
      <w:tblPr>
        <w:tblStyle w:val="TableGrid"/>
        <w:tblW w:type="auto" w:w="0"/>
        <w:jc w:val="center"/>
        <w:tblLook w:firstColumn="1" w:firstRow="1" w:lastColumn="0" w:lastRow="0" w:noHBand="0" w:noVBand="1" w:val="04A0"/>
      </w:tblPr>
      <w:tblGrid>
        <w:gridCol w:w="2769"/>
        <w:gridCol w:w="2769"/>
        <w:gridCol w:w="2769"/>
      </w:tblGrid>
      <w:tr>
        <w:tc>
          <w:tcPr>
            <w:tcW w:type="dxa" w:w="3456"/>
          </w:tcPr>
          <w:p>
            <w:pPr>
              <w:spacing w:before="0" w:after="0" w:line="240" w:lineRule="auto"/>
              <w:ind w:firstLine="0"/>
              <w:jc w:val="center"/>
            </w:pPr>
            <w:r/>
            <w:r>
              <w:rPr>
                <w:rFonts w:ascii="Times New Roman" w:hAnsi="Times New Roman" w:eastAsia="Times New Roman"/>
                <w:b/>
                <w:i w:val="0"/>
                <w:color w:val="000000"/>
                <w:sz w:val="20"/>
              </w:rPr>
              <w:t>Group</w:t>
            </w:r>
          </w:p>
        </w:tc>
        <w:tc>
          <w:tcPr>
            <w:tcW w:type="dxa" w:w="1872"/>
          </w:tcPr>
          <w:p>
            <w:pPr>
              <w:spacing w:before="0" w:after="0" w:line="240" w:lineRule="auto"/>
              <w:ind w:firstLine="0"/>
              <w:jc w:val="center"/>
            </w:pPr>
            <w:r/>
            <w:r>
              <w:rPr>
                <w:rFonts w:ascii="Times New Roman" w:hAnsi="Times New Roman" w:eastAsia="Times New Roman"/>
                <w:b/>
                <w:i w:val="0"/>
                <w:color w:val="000000"/>
                <w:sz w:val="20"/>
              </w:rPr>
              <w:t>n (proposed)</w:t>
            </w:r>
          </w:p>
        </w:tc>
        <w:tc>
          <w:tcPr>
            <w:tcW w:type="dxa" w:w="3600"/>
          </w:tcPr>
          <w:p>
            <w:pPr>
              <w:spacing w:before="0" w:after="0" w:line="240" w:lineRule="auto"/>
              <w:ind w:firstLine="0"/>
              <w:jc w:val="center"/>
            </w:pPr>
            <w:r/>
            <w:r>
              <w:rPr>
                <w:rFonts w:ascii="Times New Roman" w:hAnsi="Times New Roman" w:eastAsia="Times New Roman"/>
                <w:b/>
                <w:i w:val="0"/>
                <w:color w:val="000000"/>
                <w:sz w:val="20"/>
              </w:rPr>
              <w:t>Rationale</w:t>
            </w:r>
          </w:p>
        </w:tc>
      </w:tr>
      <w:tr>
        <w:tc>
          <w:tcPr>
            <w:tcW w:type="dxa" w:w="3456"/>
          </w:tcPr>
          <w:p>
            <w:pPr>
              <w:spacing w:before="0" w:after="0" w:line="240" w:lineRule="auto"/>
              <w:ind w:firstLine="0"/>
              <w:jc w:val="left"/>
            </w:pPr>
            <w:r/>
            <w:r>
              <w:rPr>
                <w:rFonts w:ascii="Times New Roman" w:hAnsi="Times New Roman" w:eastAsia="Times New Roman"/>
                <w:b w:val="0"/>
                <w:i w:val="0"/>
                <w:color w:val="000000"/>
                <w:sz w:val="20"/>
              </w:rPr>
              <w:t>Waiting passengers at SITEX</w:t>
            </w:r>
          </w:p>
        </w:tc>
        <w:tc>
          <w:tcPr>
            <w:tcW w:type="dxa" w:w="1872"/>
          </w:tcPr>
          <w:p>
            <w:pPr>
              <w:spacing w:before="0" w:after="0" w:line="240" w:lineRule="auto"/>
              <w:ind w:firstLine="0"/>
              <w:jc w:val="center"/>
            </w:pPr>
            <w:r/>
            <w:r>
              <w:rPr>
                <w:rFonts w:ascii="Times New Roman" w:hAnsi="Times New Roman" w:eastAsia="Times New Roman"/>
                <w:b w:val="0"/>
                <w:i w:val="0"/>
                <w:color w:val="000000"/>
                <w:sz w:val="20"/>
              </w:rPr>
              <w:t>120</w:t>
            </w:r>
          </w:p>
        </w:tc>
        <w:tc>
          <w:tcPr>
            <w:tcW w:type="dxa" w:w="3600"/>
          </w:tcPr>
          <w:p>
            <w:pPr>
              <w:spacing w:before="0" w:after="0" w:line="240" w:lineRule="auto"/>
              <w:ind w:firstLine="0"/>
              <w:jc w:val="center"/>
            </w:pPr>
            <w:r/>
            <w:r>
              <w:rPr>
                <w:rFonts w:ascii="Times New Roman" w:hAnsi="Times New Roman" w:eastAsia="Times New Roman"/>
                <w:b w:val="0"/>
                <w:i w:val="0"/>
                <w:color w:val="000000"/>
                <w:sz w:val="20"/>
              </w:rPr>
              <w:t>Primary beneficiaries; SERVQUAL items</w:t>
            </w:r>
          </w:p>
        </w:tc>
      </w:tr>
      <w:tr>
        <w:tc>
          <w:tcPr>
            <w:tcW w:type="dxa" w:w="3456"/>
          </w:tcPr>
          <w:p>
            <w:pPr>
              <w:spacing w:before="0" w:after="0" w:line="240" w:lineRule="auto"/>
              <w:ind w:firstLine="0"/>
              <w:jc w:val="left"/>
            </w:pPr>
            <w:r/>
            <w:r>
              <w:rPr>
                <w:rFonts w:ascii="Times New Roman" w:hAnsi="Times New Roman" w:eastAsia="Times New Roman"/>
                <w:b w:val="0"/>
                <w:i w:val="0"/>
                <w:color w:val="000000"/>
                <w:sz w:val="20"/>
              </w:rPr>
              <w:t>Drivers and conductors</w:t>
            </w:r>
          </w:p>
        </w:tc>
        <w:tc>
          <w:tcPr>
            <w:tcW w:type="dxa" w:w="1872"/>
          </w:tcPr>
          <w:p>
            <w:pPr>
              <w:spacing w:before="0" w:after="0" w:line="240" w:lineRule="auto"/>
              <w:ind w:firstLine="0"/>
              <w:jc w:val="center"/>
            </w:pPr>
            <w:r/>
            <w:r>
              <w:rPr>
                <w:rFonts w:ascii="Times New Roman" w:hAnsi="Times New Roman" w:eastAsia="Times New Roman"/>
                <w:b w:val="0"/>
                <w:i w:val="0"/>
                <w:color w:val="000000"/>
                <w:sz w:val="20"/>
              </w:rPr>
              <w:t>30</w:t>
            </w:r>
          </w:p>
        </w:tc>
        <w:tc>
          <w:tcPr>
            <w:tcW w:type="dxa" w:w="3600"/>
          </w:tcPr>
          <w:p>
            <w:pPr>
              <w:spacing w:before="0" w:after="0" w:line="240" w:lineRule="auto"/>
              <w:ind w:firstLine="0"/>
              <w:jc w:val="center"/>
            </w:pPr>
            <w:r/>
            <w:r>
              <w:rPr>
                <w:rFonts w:ascii="Times New Roman" w:hAnsi="Times New Roman" w:eastAsia="Times New Roman"/>
                <w:b w:val="0"/>
                <w:i w:val="0"/>
                <w:color w:val="000000"/>
                <w:sz w:val="20"/>
              </w:rPr>
              <w:t>GPS users; effort expectancy</w:t>
            </w:r>
          </w:p>
        </w:tc>
      </w:tr>
      <w:tr>
        <w:tc>
          <w:tcPr>
            <w:tcW w:type="dxa" w:w="3456"/>
          </w:tcPr>
          <w:p>
            <w:pPr>
              <w:spacing w:before="0" w:after="0" w:line="240" w:lineRule="auto"/>
              <w:ind w:firstLine="0"/>
              <w:jc w:val="left"/>
            </w:pPr>
            <w:r/>
            <w:r>
              <w:rPr>
                <w:rFonts w:ascii="Times New Roman" w:hAnsi="Times New Roman" w:eastAsia="Times New Roman"/>
                <w:b w:val="0"/>
                <w:i w:val="0"/>
                <w:color w:val="000000"/>
                <w:sz w:val="20"/>
              </w:rPr>
              <w:t>Sitex / SM Sorsogon staff</w:t>
            </w:r>
          </w:p>
        </w:tc>
        <w:tc>
          <w:tcPr>
            <w:tcW w:type="dxa" w:w="1872"/>
          </w:tcPr>
          <w:p>
            <w:pPr>
              <w:spacing w:before="0" w:after="0" w:line="240" w:lineRule="auto"/>
              <w:ind w:firstLine="0"/>
              <w:jc w:val="center"/>
            </w:pPr>
            <w:r/>
            <w:r>
              <w:rPr>
                <w:rFonts w:ascii="Times New Roman" w:hAnsi="Times New Roman" w:eastAsia="Times New Roman"/>
                <w:b w:val="0"/>
                <w:i w:val="0"/>
                <w:color w:val="000000"/>
                <w:sz w:val="20"/>
              </w:rPr>
              <w:t>10</w:t>
            </w:r>
          </w:p>
        </w:tc>
        <w:tc>
          <w:tcPr>
            <w:tcW w:type="dxa" w:w="3600"/>
          </w:tcPr>
          <w:p>
            <w:pPr>
              <w:spacing w:before="0" w:after="0" w:line="240" w:lineRule="auto"/>
              <w:ind w:firstLine="0"/>
              <w:jc w:val="center"/>
            </w:pPr>
            <w:r/>
            <w:r>
              <w:rPr>
                <w:rFonts w:ascii="Times New Roman" w:hAnsi="Times New Roman" w:eastAsia="Times New Roman"/>
                <w:b w:val="0"/>
                <w:i w:val="0"/>
                <w:color w:val="000000"/>
                <w:sz w:val="20"/>
              </w:rPr>
              <w:t>Announcement, ads, report desk</w:t>
            </w:r>
          </w:p>
        </w:tc>
      </w:tr>
      <w:tr>
        <w:tc>
          <w:tcPr>
            <w:tcW w:type="dxa" w:w="3456"/>
          </w:tcPr>
          <w:p>
            <w:pPr>
              <w:spacing w:before="0" w:after="0" w:line="240" w:lineRule="auto"/>
              <w:ind w:firstLine="0"/>
              <w:jc w:val="left"/>
            </w:pPr>
            <w:r/>
            <w:r>
              <w:rPr>
                <w:rFonts w:ascii="Times New Roman" w:hAnsi="Times New Roman" w:eastAsia="Times New Roman"/>
                <w:b w:val="0"/>
                <w:i w:val="0"/>
                <w:color w:val="000000"/>
                <w:sz w:val="20"/>
              </w:rPr>
              <w:t>Cooperative / corporation heads</w:t>
            </w:r>
          </w:p>
        </w:tc>
        <w:tc>
          <w:tcPr>
            <w:tcW w:type="dxa" w:w="1872"/>
          </w:tcPr>
          <w:p>
            <w:pPr>
              <w:spacing w:before="0" w:after="0" w:line="240" w:lineRule="auto"/>
              <w:ind w:firstLine="0"/>
              <w:jc w:val="center"/>
            </w:pPr>
            <w:r/>
            <w:r>
              <w:rPr>
                <w:rFonts w:ascii="Times New Roman" w:hAnsi="Times New Roman" w:eastAsia="Times New Roman"/>
                <w:b w:val="0"/>
                <w:i w:val="0"/>
                <w:color w:val="000000"/>
                <w:sz w:val="20"/>
              </w:rPr>
              <w:t>10</w:t>
            </w:r>
          </w:p>
        </w:tc>
        <w:tc>
          <w:tcPr>
            <w:tcW w:type="dxa" w:w="3600"/>
          </w:tcPr>
          <w:p>
            <w:pPr>
              <w:spacing w:before="0" w:after="0" w:line="240" w:lineRule="auto"/>
              <w:ind w:firstLine="0"/>
              <w:jc w:val="center"/>
            </w:pPr>
            <w:r/>
            <w:r>
              <w:rPr>
                <w:rFonts w:ascii="Times New Roman" w:hAnsi="Times New Roman" w:eastAsia="Times New Roman"/>
                <w:b w:val="0"/>
                <w:i w:val="0"/>
                <w:color w:val="000000"/>
                <w:sz w:val="20"/>
              </w:rPr>
              <w:t>Report recipients; dispatch</w:t>
            </w:r>
          </w:p>
        </w:tc>
      </w:tr>
      <w:tr>
        <w:tc>
          <w:tcPr>
            <w:tcW w:type="dxa" w:w="3456"/>
          </w:tcPr>
          <w:p>
            <w:pPr>
              <w:spacing w:before="0" w:after="0" w:line="240" w:lineRule="auto"/>
              <w:ind w:firstLine="0"/>
              <w:jc w:val="left"/>
            </w:pPr>
            <w:r/>
            <w:r>
              <w:rPr>
                <w:rFonts w:ascii="Times New Roman" w:hAnsi="Times New Roman" w:eastAsia="Times New Roman"/>
                <w:b w:val="0"/>
                <w:i w:val="0"/>
                <w:color w:val="000000"/>
                <w:sz w:val="20"/>
              </w:rPr>
              <w:t>Total</w:t>
            </w:r>
          </w:p>
        </w:tc>
        <w:tc>
          <w:tcPr>
            <w:tcW w:type="dxa" w:w="1872"/>
          </w:tcPr>
          <w:p>
            <w:pPr>
              <w:spacing w:before="0" w:after="0" w:line="240" w:lineRule="auto"/>
              <w:ind w:firstLine="0"/>
              <w:jc w:val="center"/>
            </w:pPr>
            <w:r/>
            <w:r>
              <w:rPr>
                <w:rFonts w:ascii="Times New Roman" w:hAnsi="Times New Roman" w:eastAsia="Times New Roman"/>
                <w:b w:val="0"/>
                <w:i w:val="0"/>
                <w:color w:val="000000"/>
                <w:sz w:val="20"/>
              </w:rPr>
              <w:t>170</w:t>
            </w:r>
          </w:p>
        </w:tc>
        <w:tc>
          <w:tcPr>
            <w:tcW w:type="dxa" w:w="3600"/>
          </w:tcPr>
          <w:p>
            <w:pPr>
              <w:spacing w:before="0" w:after="0" w:line="240" w:lineRule="auto"/>
              <w:ind w:firstLine="0"/>
              <w:jc w:val="center"/>
            </w:pPr>
            <w:r/>
            <w:r>
              <w:rPr>
                <w:rFonts w:ascii="Times New Roman" w:hAnsi="Times New Roman" w:eastAsia="Times New Roman"/>
                <w:b w:val="0"/>
                <w:i w:val="0"/>
                <w:color w:val="000000"/>
                <w:sz w:val="20"/>
              </w:rPr>
            </w:r>
          </w:p>
        </w:tc>
      </w:tr>
    </w:tbl>
    <w:p>
      <w:pPr>
        <w:spacing w:before="0" w:after="120" w:line="240" w:lineRule="auto"/>
        <w:ind w:firstLine="0"/>
        <w:jc w:val="both"/>
      </w:pPr>
    </w:p>
    <w:p>
      <w:pPr>
        <w:spacing w:before="0" w:after="0" w:line="480" w:lineRule="auto"/>
        <w:ind w:firstLine="720"/>
        <w:jc w:val="both"/>
      </w:pPr>
      <w:r>
        <w:rPr>
          <w:rFonts w:ascii="Times New Roman" w:hAnsi="Times New Roman" w:eastAsia="Times New Roman"/>
          <w:b w:val="0"/>
          <w:i w:val="0"/>
          <w:color w:val="000000"/>
          <w:sz w:val="24"/>
        </w:rPr>
        <w:t>The proposed sizes may be adjusted with the adviser to match the actual volume of trips on survey days and the number of cooperatives willing to participate. They are large enough for descriptive weighted means and for a Kruskal–Wallis or ANOVA comparison among groups if assumptions are met.</w:t>
      </w:r>
    </w:p>
    <w:p>
      <w:pPr>
        <w:keepNext/>
        <w:spacing w:before="240" w:after="0" w:line="480" w:lineRule="auto"/>
        <w:ind w:firstLine="0"/>
        <w:jc w:val="left"/>
      </w:pPr>
      <w:r>
        <w:rPr>
          <w:rFonts w:ascii="Times New Roman" w:hAnsi="Times New Roman" w:eastAsia="Times New Roman"/>
          <w:b/>
          <w:i w:val="0"/>
          <w:color w:val="000000"/>
          <w:sz w:val="24"/>
        </w:rPr>
        <w:t>Sampling Technique</w:t>
      </w:r>
    </w:p>
    <w:p>
      <w:pPr>
        <w:spacing w:before="0" w:after="0" w:line="480" w:lineRule="auto"/>
        <w:ind w:firstLine="720"/>
        <w:jc w:val="both"/>
      </w:pPr>
      <w:r>
        <w:rPr>
          <w:rFonts w:ascii="Times New Roman" w:hAnsi="Times New Roman" w:eastAsia="Times New Roman"/>
          <w:b w:val="0"/>
          <w:i w:val="0"/>
          <w:color w:val="000000"/>
          <w:sz w:val="24"/>
        </w:rPr>
        <w:t>Purposive sampling will be used for staff and cooperative heads, because those roles are few and information-rich. For passengers and drivers, convenience sampling at the terminal during peak homeward hours (late morning and late afternoon) will be combined with a quota by destination so that east-coast, west-coast, and south-highway routes are represented. Only persons eighteen (18) years of age and older who give informed consent will be included.</w:t>
      </w:r>
    </w:p>
    <w:p>
      <w:pPr>
        <w:keepNext/>
        <w:spacing w:before="240" w:after="0" w:line="480" w:lineRule="auto"/>
        <w:ind w:firstLine="0"/>
        <w:jc w:val="left"/>
      </w:pPr>
      <w:r>
        <w:rPr>
          <w:rFonts w:ascii="Times New Roman" w:hAnsi="Times New Roman" w:eastAsia="Times New Roman"/>
          <w:b/>
          <w:i w:val="0"/>
          <w:color w:val="000000"/>
          <w:sz w:val="24"/>
        </w:rPr>
        <w:t>Research Instrument</w:t>
      </w:r>
    </w:p>
    <w:p>
      <w:pPr>
        <w:spacing w:before="0" w:after="0" w:line="480" w:lineRule="auto"/>
        <w:ind w:firstLine="720"/>
        <w:jc w:val="both"/>
      </w:pPr>
      <w:r>
        <w:rPr>
          <w:rFonts w:ascii="Times New Roman" w:hAnsi="Times New Roman" w:eastAsia="Times New Roman"/>
          <w:b w:val="0"/>
          <w:i w:val="0"/>
          <w:color w:val="000000"/>
          <w:sz w:val="24"/>
        </w:rPr>
        <w:t>Four researcher-made instruments appear in the appendices: (a) passenger questionnaire on present waiting experience and on the prototype; (b) driver/conductor questionnaire on GPS sharing and usefulness; (c) administrator ISO/IEC 25010 checklist; and (d) a semi-structured interview guide. Items on waiting use Maister’s propositions. Items on quality use a four-point Likert scale to avoid a neutral midpoint that conceals decision, a practice common in Philippine graduate evaluation studies.</w:t>
      </w:r>
    </w:p>
    <w:p>
      <w:pPr>
        <w:spacing w:before="120" w:after="240" w:line="240" w:lineRule="auto"/>
        <w:ind w:firstLine="0"/>
        <w:jc w:val="center"/>
      </w:pPr>
      <w:r>
        <w:rPr>
          <w:rFonts w:ascii="Times New Roman" w:hAnsi="Times New Roman" w:eastAsia="Times New Roman"/>
          <w:b w:val="0"/>
          <w:i/>
          <w:color w:val="000000"/>
          <w:sz w:val="22"/>
        </w:rPr>
        <w:t>Table 3. Four-Point Likert Scale for System Evaluation</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1440"/>
          </w:tcPr>
          <w:p>
            <w:pPr>
              <w:spacing w:before="0" w:after="0" w:line="240" w:lineRule="auto"/>
              <w:ind w:firstLine="0"/>
              <w:jc w:val="center"/>
            </w:pPr>
            <w:r/>
            <w:r>
              <w:rPr>
                <w:rFonts w:ascii="Times New Roman" w:hAnsi="Times New Roman" w:eastAsia="Times New Roman"/>
                <w:b/>
                <w:i w:val="0"/>
                <w:color w:val="000000"/>
                <w:sz w:val="20"/>
              </w:rPr>
              <w:t>Weight</w:t>
            </w:r>
          </w:p>
        </w:tc>
        <w:tc>
          <w:tcPr>
            <w:tcW w:type="dxa" w:w="2304"/>
          </w:tcPr>
          <w:p>
            <w:pPr>
              <w:spacing w:before="0" w:after="0" w:line="240" w:lineRule="auto"/>
              <w:ind w:firstLine="0"/>
              <w:jc w:val="center"/>
            </w:pPr>
            <w:r/>
            <w:r>
              <w:rPr>
                <w:rFonts w:ascii="Times New Roman" w:hAnsi="Times New Roman" w:eastAsia="Times New Roman"/>
                <w:b/>
                <w:i w:val="0"/>
                <w:color w:val="000000"/>
                <w:sz w:val="20"/>
              </w:rPr>
              <w:t>Response</w:t>
            </w:r>
          </w:p>
        </w:tc>
        <w:tc>
          <w:tcPr>
            <w:tcW w:type="dxa" w:w="2304"/>
          </w:tcPr>
          <w:p>
            <w:pPr>
              <w:spacing w:before="0" w:after="0" w:line="240" w:lineRule="auto"/>
              <w:ind w:firstLine="0"/>
              <w:jc w:val="center"/>
            </w:pPr>
            <w:r/>
            <w:r>
              <w:rPr>
                <w:rFonts w:ascii="Times New Roman" w:hAnsi="Times New Roman" w:eastAsia="Times New Roman"/>
                <w:b/>
                <w:i w:val="0"/>
                <w:color w:val="000000"/>
                <w:sz w:val="20"/>
              </w:rPr>
              <w:t>Mean range</w:t>
            </w:r>
          </w:p>
        </w:tc>
        <w:tc>
          <w:tcPr>
            <w:tcW w:type="dxa" w:w="2880"/>
          </w:tcPr>
          <w:p>
            <w:pPr>
              <w:spacing w:before="0" w:after="0" w:line="240" w:lineRule="auto"/>
              <w:ind w:firstLine="0"/>
              <w:jc w:val="center"/>
            </w:pPr>
            <w:r/>
            <w:r>
              <w:rPr>
                <w:rFonts w:ascii="Times New Roman" w:hAnsi="Times New Roman" w:eastAsia="Times New Roman"/>
                <w:b/>
                <w:i w:val="0"/>
                <w:color w:val="000000"/>
                <w:sz w:val="20"/>
              </w:rPr>
              <w:t>Verbal interpretation</w:t>
            </w:r>
          </w:p>
        </w:tc>
      </w:tr>
      <w:tr>
        <w:tc>
          <w:tcPr>
            <w:tcW w:type="dxa" w:w="1440"/>
          </w:tcPr>
          <w:p>
            <w:pPr>
              <w:spacing w:before="0" w:after="0" w:line="240" w:lineRule="auto"/>
              <w:ind w:firstLine="0"/>
              <w:jc w:val="left"/>
            </w:pPr>
            <w:r/>
            <w:r>
              <w:rPr>
                <w:rFonts w:ascii="Times New Roman" w:hAnsi="Times New Roman" w:eastAsia="Times New Roman"/>
                <w:b w:val="0"/>
                <w:i w:val="0"/>
                <w:color w:val="000000"/>
                <w:sz w:val="20"/>
              </w:rPr>
              <w:t>4</w:t>
            </w:r>
          </w:p>
        </w:tc>
        <w:tc>
          <w:tcPr>
            <w:tcW w:type="dxa" w:w="2304"/>
          </w:tcPr>
          <w:p>
            <w:pPr>
              <w:spacing w:before="0" w:after="0" w:line="240" w:lineRule="auto"/>
              <w:ind w:firstLine="0"/>
              <w:jc w:val="center"/>
            </w:pPr>
            <w:r/>
            <w:r>
              <w:rPr>
                <w:rFonts w:ascii="Times New Roman" w:hAnsi="Times New Roman" w:eastAsia="Times New Roman"/>
                <w:b w:val="0"/>
                <w:i w:val="0"/>
                <w:color w:val="000000"/>
                <w:sz w:val="20"/>
              </w:rPr>
              <w:t>Strongly agree</w:t>
            </w:r>
          </w:p>
        </w:tc>
        <w:tc>
          <w:tcPr>
            <w:tcW w:type="dxa" w:w="2304"/>
          </w:tcPr>
          <w:p>
            <w:pPr>
              <w:spacing w:before="0" w:after="0" w:line="240" w:lineRule="auto"/>
              <w:ind w:firstLine="0"/>
              <w:jc w:val="center"/>
            </w:pPr>
            <w:r/>
            <w:r>
              <w:rPr>
                <w:rFonts w:ascii="Times New Roman" w:hAnsi="Times New Roman" w:eastAsia="Times New Roman"/>
                <w:b w:val="0"/>
                <w:i w:val="0"/>
                <w:color w:val="000000"/>
                <w:sz w:val="20"/>
              </w:rPr>
              <w:t>3.50 – 4.00</w:t>
            </w:r>
          </w:p>
        </w:tc>
        <w:tc>
          <w:tcPr>
            <w:tcW w:type="dxa" w:w="2880"/>
          </w:tcPr>
          <w:p>
            <w:pPr>
              <w:spacing w:before="0" w:after="0" w:line="240" w:lineRule="auto"/>
              <w:ind w:firstLine="0"/>
              <w:jc w:val="center"/>
            </w:pPr>
            <w:r/>
            <w:r>
              <w:rPr>
                <w:rFonts w:ascii="Times New Roman" w:hAnsi="Times New Roman" w:eastAsia="Times New Roman"/>
                <w:b w:val="0"/>
                <w:i w:val="0"/>
                <w:color w:val="000000"/>
                <w:sz w:val="20"/>
              </w:rPr>
              <w:t>Very high / Highly acceptable</w:t>
            </w:r>
          </w:p>
        </w:tc>
      </w:tr>
      <w:tr>
        <w:tc>
          <w:tcPr>
            <w:tcW w:type="dxa" w:w="1440"/>
          </w:tcPr>
          <w:p>
            <w:pPr>
              <w:spacing w:before="0" w:after="0" w:line="240" w:lineRule="auto"/>
              <w:ind w:firstLine="0"/>
              <w:jc w:val="left"/>
            </w:pPr>
            <w:r/>
            <w:r>
              <w:rPr>
                <w:rFonts w:ascii="Times New Roman" w:hAnsi="Times New Roman" w:eastAsia="Times New Roman"/>
                <w:b w:val="0"/>
                <w:i w:val="0"/>
                <w:color w:val="000000"/>
                <w:sz w:val="20"/>
              </w:rPr>
              <w:t>3</w:t>
            </w:r>
          </w:p>
        </w:tc>
        <w:tc>
          <w:tcPr>
            <w:tcW w:type="dxa" w:w="2304"/>
          </w:tcPr>
          <w:p>
            <w:pPr>
              <w:spacing w:before="0" w:after="0" w:line="240" w:lineRule="auto"/>
              <w:ind w:firstLine="0"/>
              <w:jc w:val="center"/>
            </w:pPr>
            <w:r/>
            <w:r>
              <w:rPr>
                <w:rFonts w:ascii="Times New Roman" w:hAnsi="Times New Roman" w:eastAsia="Times New Roman"/>
                <w:b w:val="0"/>
                <w:i w:val="0"/>
                <w:color w:val="000000"/>
                <w:sz w:val="20"/>
              </w:rPr>
              <w:t>Agree</w:t>
            </w:r>
          </w:p>
        </w:tc>
        <w:tc>
          <w:tcPr>
            <w:tcW w:type="dxa" w:w="2304"/>
          </w:tcPr>
          <w:p>
            <w:pPr>
              <w:spacing w:before="0" w:after="0" w:line="240" w:lineRule="auto"/>
              <w:ind w:firstLine="0"/>
              <w:jc w:val="center"/>
            </w:pPr>
            <w:r/>
            <w:r>
              <w:rPr>
                <w:rFonts w:ascii="Times New Roman" w:hAnsi="Times New Roman" w:eastAsia="Times New Roman"/>
                <w:b w:val="0"/>
                <w:i w:val="0"/>
                <w:color w:val="000000"/>
                <w:sz w:val="20"/>
              </w:rPr>
              <w:t>2.50 – 3.49</w:t>
            </w:r>
          </w:p>
        </w:tc>
        <w:tc>
          <w:tcPr>
            <w:tcW w:type="dxa" w:w="2880"/>
          </w:tcPr>
          <w:p>
            <w:pPr>
              <w:spacing w:before="0" w:after="0" w:line="240" w:lineRule="auto"/>
              <w:ind w:firstLine="0"/>
              <w:jc w:val="center"/>
            </w:pPr>
            <w:r/>
            <w:r>
              <w:rPr>
                <w:rFonts w:ascii="Times New Roman" w:hAnsi="Times New Roman" w:eastAsia="Times New Roman"/>
                <w:b w:val="0"/>
                <w:i w:val="0"/>
                <w:color w:val="000000"/>
                <w:sz w:val="20"/>
              </w:rPr>
              <w:t>High / Acceptable</w:t>
            </w:r>
          </w:p>
        </w:tc>
      </w:tr>
      <w:tr>
        <w:tc>
          <w:tcPr>
            <w:tcW w:type="dxa" w:w="1440"/>
          </w:tcPr>
          <w:p>
            <w:pPr>
              <w:spacing w:before="0" w:after="0" w:line="240" w:lineRule="auto"/>
              <w:ind w:firstLine="0"/>
              <w:jc w:val="left"/>
            </w:pPr>
            <w:r/>
            <w:r>
              <w:rPr>
                <w:rFonts w:ascii="Times New Roman" w:hAnsi="Times New Roman" w:eastAsia="Times New Roman"/>
                <w:b w:val="0"/>
                <w:i w:val="0"/>
                <w:color w:val="000000"/>
                <w:sz w:val="20"/>
              </w:rPr>
              <w:t>2</w:t>
            </w:r>
          </w:p>
        </w:tc>
        <w:tc>
          <w:tcPr>
            <w:tcW w:type="dxa" w:w="2304"/>
          </w:tcPr>
          <w:p>
            <w:pPr>
              <w:spacing w:before="0" w:after="0" w:line="240" w:lineRule="auto"/>
              <w:ind w:firstLine="0"/>
              <w:jc w:val="center"/>
            </w:pPr>
            <w:r/>
            <w:r>
              <w:rPr>
                <w:rFonts w:ascii="Times New Roman" w:hAnsi="Times New Roman" w:eastAsia="Times New Roman"/>
                <w:b w:val="0"/>
                <w:i w:val="0"/>
                <w:color w:val="000000"/>
                <w:sz w:val="20"/>
              </w:rPr>
              <w:t>Disagree</w:t>
            </w:r>
          </w:p>
        </w:tc>
        <w:tc>
          <w:tcPr>
            <w:tcW w:type="dxa" w:w="2304"/>
          </w:tcPr>
          <w:p>
            <w:pPr>
              <w:spacing w:before="0" w:after="0" w:line="240" w:lineRule="auto"/>
              <w:ind w:firstLine="0"/>
              <w:jc w:val="center"/>
            </w:pPr>
            <w:r/>
            <w:r>
              <w:rPr>
                <w:rFonts w:ascii="Times New Roman" w:hAnsi="Times New Roman" w:eastAsia="Times New Roman"/>
                <w:b w:val="0"/>
                <w:i w:val="0"/>
                <w:color w:val="000000"/>
                <w:sz w:val="20"/>
              </w:rPr>
              <w:t>1.50 – 2.49</w:t>
            </w:r>
          </w:p>
        </w:tc>
        <w:tc>
          <w:tcPr>
            <w:tcW w:type="dxa" w:w="2880"/>
          </w:tcPr>
          <w:p>
            <w:pPr>
              <w:spacing w:before="0" w:after="0" w:line="240" w:lineRule="auto"/>
              <w:ind w:firstLine="0"/>
              <w:jc w:val="center"/>
            </w:pPr>
            <w:r/>
            <w:r>
              <w:rPr>
                <w:rFonts w:ascii="Times New Roman" w:hAnsi="Times New Roman" w:eastAsia="Times New Roman"/>
                <w:b w:val="0"/>
                <w:i w:val="0"/>
                <w:color w:val="000000"/>
                <w:sz w:val="20"/>
              </w:rPr>
              <w:t>Low / Needs improvement</w:t>
            </w:r>
          </w:p>
        </w:tc>
      </w:tr>
      <w:tr>
        <w:tc>
          <w:tcPr>
            <w:tcW w:type="dxa" w:w="1440"/>
          </w:tcPr>
          <w:p>
            <w:pPr>
              <w:spacing w:before="0" w:after="0" w:line="240" w:lineRule="auto"/>
              <w:ind w:firstLine="0"/>
              <w:jc w:val="left"/>
            </w:pPr>
            <w:r/>
            <w:r>
              <w:rPr>
                <w:rFonts w:ascii="Times New Roman" w:hAnsi="Times New Roman" w:eastAsia="Times New Roman"/>
                <w:b w:val="0"/>
                <w:i w:val="0"/>
                <w:color w:val="000000"/>
                <w:sz w:val="20"/>
              </w:rPr>
              <w:t>1</w:t>
            </w:r>
          </w:p>
        </w:tc>
        <w:tc>
          <w:tcPr>
            <w:tcW w:type="dxa" w:w="2304"/>
          </w:tcPr>
          <w:p>
            <w:pPr>
              <w:spacing w:before="0" w:after="0" w:line="240" w:lineRule="auto"/>
              <w:ind w:firstLine="0"/>
              <w:jc w:val="center"/>
            </w:pPr>
            <w:r/>
            <w:r>
              <w:rPr>
                <w:rFonts w:ascii="Times New Roman" w:hAnsi="Times New Roman" w:eastAsia="Times New Roman"/>
                <w:b w:val="0"/>
                <w:i w:val="0"/>
                <w:color w:val="000000"/>
                <w:sz w:val="20"/>
              </w:rPr>
              <w:t>Strongly disagree</w:t>
            </w:r>
          </w:p>
        </w:tc>
        <w:tc>
          <w:tcPr>
            <w:tcW w:type="dxa" w:w="2304"/>
          </w:tcPr>
          <w:p>
            <w:pPr>
              <w:spacing w:before="0" w:after="0" w:line="240" w:lineRule="auto"/>
              <w:ind w:firstLine="0"/>
              <w:jc w:val="center"/>
            </w:pPr>
            <w:r/>
            <w:r>
              <w:rPr>
                <w:rFonts w:ascii="Times New Roman" w:hAnsi="Times New Roman" w:eastAsia="Times New Roman"/>
                <w:b w:val="0"/>
                <w:i w:val="0"/>
                <w:color w:val="000000"/>
                <w:sz w:val="20"/>
              </w:rPr>
              <w:t>1.00 – 1.49</w:t>
            </w:r>
          </w:p>
        </w:tc>
        <w:tc>
          <w:tcPr>
            <w:tcW w:type="dxa" w:w="2880"/>
          </w:tcPr>
          <w:p>
            <w:pPr>
              <w:spacing w:before="0" w:after="0" w:line="240" w:lineRule="auto"/>
              <w:ind w:firstLine="0"/>
              <w:jc w:val="center"/>
            </w:pPr>
            <w:r/>
            <w:r>
              <w:rPr>
                <w:rFonts w:ascii="Times New Roman" w:hAnsi="Times New Roman" w:eastAsia="Times New Roman"/>
                <w:b w:val="0"/>
                <w:i w:val="0"/>
                <w:color w:val="000000"/>
                <w:sz w:val="20"/>
              </w:rPr>
              <w:t>Very low / Not acceptable</w:t>
            </w:r>
          </w:p>
        </w:tc>
      </w:tr>
    </w:tbl>
    <w:p>
      <w:pPr>
        <w:spacing w:before="0" w:after="120" w:line="240" w:lineRule="auto"/>
        <w:ind w:firstLine="0"/>
        <w:jc w:val="both"/>
      </w:pPr>
    </w:p>
    <w:p>
      <w:pPr>
        <w:spacing w:before="0" w:after="0" w:line="480" w:lineRule="auto"/>
        <w:ind w:firstLine="720"/>
        <w:jc w:val="both"/>
      </w:pPr>
      <w:r>
        <w:rPr>
          <w:rFonts w:ascii="Times New Roman" w:hAnsi="Times New Roman" w:eastAsia="Times New Roman"/>
          <w:b w:val="0"/>
          <w:i w:val="0"/>
          <w:color w:val="000000"/>
          <w:sz w:val="24"/>
        </w:rPr>
        <w:t>Content validity will be established by at least three experts: one MBA or operations faculty, one information-systems or IT faculty, and one transport or terminal practitioner. A validation sheet is provided in Appendix I. Reliability will be estimated by Cronbach’s alpha on a pilot of thirty passengers; an alpha of .70 or higher will be considered acceptable (Nunnally, 1978).</w:t>
      </w:r>
    </w:p>
    <w:p>
      <w:pPr>
        <w:keepNext/>
        <w:spacing w:before="240" w:after="0" w:line="480" w:lineRule="auto"/>
        <w:ind w:firstLine="0"/>
        <w:jc w:val="left"/>
      </w:pPr>
      <w:r>
        <w:rPr>
          <w:rFonts w:ascii="Times New Roman" w:hAnsi="Times New Roman" w:eastAsia="Times New Roman"/>
          <w:b/>
          <w:i w:val="0"/>
          <w:color w:val="000000"/>
          <w:sz w:val="24"/>
        </w:rPr>
        <w:t>Data Gathering Procedure</w:t>
      </w:r>
    </w:p>
    <w:p>
      <w:pPr>
        <w:spacing w:before="0" w:after="0" w:line="480" w:lineRule="auto"/>
        <w:ind w:firstLine="720"/>
        <w:jc w:val="both"/>
      </w:pPr>
      <w:r>
        <w:rPr>
          <w:rFonts w:ascii="Times New Roman" w:hAnsi="Times New Roman" w:eastAsia="Times New Roman"/>
          <w:b w:val="0"/>
          <w:i w:val="0"/>
          <w:color w:val="000000"/>
          <w:sz w:val="24"/>
        </w:rPr>
        <w:t>The following sequence will be observed:</w:t>
      </w:r>
    </w:p>
    <w:p>
      <w:pPr>
        <w:spacing w:before="0" w:after="0" w:line="480" w:lineRule="auto"/>
        <w:ind w:firstLine="720"/>
        <w:jc w:val="both"/>
      </w:pPr>
      <w:r>
        <w:rPr>
          <w:rFonts w:ascii="Times New Roman" w:hAnsi="Times New Roman" w:eastAsia="Times New Roman"/>
          <w:b w:val="0"/>
          <w:i w:val="0"/>
          <w:color w:val="000000"/>
          <w:sz w:val="24"/>
        </w:rPr>
        <w:t>1. Secure a letter of endorsement from the Dean of the Graduate School.</w:t>
      </w:r>
    </w:p>
    <w:p>
      <w:pPr>
        <w:spacing w:before="0" w:after="0" w:line="480" w:lineRule="auto"/>
        <w:ind w:firstLine="720"/>
        <w:jc w:val="both"/>
      </w:pPr>
      <w:r>
        <w:rPr>
          <w:rFonts w:ascii="Times New Roman" w:hAnsi="Times New Roman" w:eastAsia="Times New Roman"/>
          <w:b w:val="0"/>
          <w:i w:val="0"/>
          <w:color w:val="000000"/>
          <w:sz w:val="24"/>
        </w:rPr>
        <w:t>2. Seek permission from SM Sorsogon / Sitex management to conduct the survey on the premises and to demonstrate the public board.</w:t>
      </w:r>
    </w:p>
    <w:p>
      <w:pPr>
        <w:spacing w:before="0" w:after="0" w:line="480" w:lineRule="auto"/>
        <w:ind w:firstLine="720"/>
        <w:jc w:val="both"/>
      </w:pPr>
      <w:r>
        <w:rPr>
          <w:rFonts w:ascii="Times New Roman" w:hAnsi="Times New Roman" w:eastAsia="Times New Roman"/>
          <w:b w:val="0"/>
          <w:i w:val="0"/>
          <w:color w:val="000000"/>
          <w:sz w:val="24"/>
        </w:rPr>
        <w:t>3. Seek cooperation from bus cooperatives for driver participation.</w:t>
      </w:r>
    </w:p>
    <w:p>
      <w:pPr>
        <w:spacing w:before="0" w:after="0" w:line="480" w:lineRule="auto"/>
        <w:ind w:firstLine="720"/>
        <w:jc w:val="both"/>
      </w:pPr>
      <w:r>
        <w:rPr>
          <w:rFonts w:ascii="Times New Roman" w:hAnsi="Times New Roman" w:eastAsia="Times New Roman"/>
          <w:b w:val="0"/>
          <w:i w:val="0"/>
          <w:color w:val="000000"/>
          <w:sz w:val="24"/>
        </w:rPr>
        <w:t>4. Obtain ethics clearance or the School’s equivalent research-ethics review.</w:t>
      </w:r>
    </w:p>
    <w:p>
      <w:pPr>
        <w:spacing w:before="0" w:after="0" w:line="480" w:lineRule="auto"/>
        <w:ind w:firstLine="720"/>
        <w:jc w:val="both"/>
      </w:pPr>
      <w:r>
        <w:rPr>
          <w:rFonts w:ascii="Times New Roman" w:hAnsi="Times New Roman" w:eastAsia="Times New Roman"/>
          <w:b w:val="0"/>
          <w:i w:val="0"/>
          <w:color w:val="000000"/>
          <w:sz w:val="24"/>
        </w:rPr>
        <w:t>5. Pilot the instruments and revise.</w:t>
      </w:r>
    </w:p>
    <w:p>
      <w:pPr>
        <w:spacing w:before="0" w:after="0" w:line="480" w:lineRule="auto"/>
        <w:ind w:firstLine="720"/>
        <w:jc w:val="both"/>
      </w:pPr>
      <w:r>
        <w:rPr>
          <w:rFonts w:ascii="Times New Roman" w:hAnsi="Times New Roman" w:eastAsia="Times New Roman"/>
          <w:b w:val="0"/>
          <w:i w:val="0"/>
          <w:color w:val="000000"/>
          <w:sz w:val="24"/>
        </w:rPr>
        <w:t>6. Demonstrate the prototype on a terminal screen or a large monitor, then administer questionnaires.</w:t>
      </w:r>
    </w:p>
    <w:p>
      <w:pPr>
        <w:spacing w:before="0" w:after="0" w:line="480" w:lineRule="auto"/>
        <w:ind w:firstLine="720"/>
        <w:jc w:val="both"/>
      </w:pPr>
      <w:r>
        <w:rPr>
          <w:rFonts w:ascii="Times New Roman" w:hAnsi="Times New Roman" w:eastAsia="Times New Roman"/>
          <w:b w:val="0"/>
          <w:i w:val="0"/>
          <w:color w:val="000000"/>
          <w:sz w:val="24"/>
        </w:rPr>
        <w:t>7. Conduct short interviews with staff and cooperative heads.</w:t>
      </w:r>
    </w:p>
    <w:p>
      <w:pPr>
        <w:spacing w:before="0" w:after="0" w:line="480" w:lineRule="auto"/>
        <w:ind w:firstLine="720"/>
        <w:jc w:val="both"/>
      </w:pPr>
      <w:r>
        <w:rPr>
          <w:rFonts w:ascii="Times New Roman" w:hAnsi="Times New Roman" w:eastAsia="Times New Roman"/>
          <w:b w:val="0"/>
          <w:i w:val="0"/>
          <w:color w:val="000000"/>
          <w:sz w:val="24"/>
        </w:rPr>
        <w:t>8. Encode, analyze, and return a results brief to Sitex as courtesy.</w:t>
      </w:r>
    </w:p>
    <w:p>
      <w:pPr>
        <w:spacing w:before="0" w:after="0" w:line="480" w:lineRule="auto"/>
        <w:ind w:firstLine="720"/>
        <w:jc w:val="both"/>
      </w:pPr>
      <w:r>
        <w:rPr>
          <w:rFonts w:ascii="Times New Roman" w:hAnsi="Times New Roman" w:eastAsia="Times New Roman"/>
          <w:b w:val="0"/>
          <w:i w:val="0"/>
          <w:color w:val="000000"/>
          <w:sz w:val="24"/>
        </w:rPr>
        <w:t>No GPS data from passengers’ personal phones will be collected. Driver GPS is used only while the driver is on a trip and has started sharing.</w:t>
      </w:r>
    </w:p>
    <w:p>
      <w:pPr>
        <w:keepNext/>
        <w:spacing w:before="240" w:after="0" w:line="480" w:lineRule="auto"/>
        <w:ind w:firstLine="0"/>
        <w:jc w:val="left"/>
      </w:pPr>
      <w:r>
        <w:rPr>
          <w:rFonts w:ascii="Times New Roman" w:hAnsi="Times New Roman" w:eastAsia="Times New Roman"/>
          <w:b/>
          <w:i w:val="0"/>
          <w:color w:val="000000"/>
          <w:sz w:val="24"/>
        </w:rPr>
        <w:t>Statistical Treatment of Data</w:t>
      </w:r>
    </w:p>
    <w:p>
      <w:pPr>
        <w:spacing w:before="0" w:after="0" w:line="480" w:lineRule="auto"/>
        <w:ind w:firstLine="720"/>
        <w:jc w:val="both"/>
      </w:pPr>
      <w:r>
        <w:rPr>
          <w:rFonts w:ascii="Times New Roman" w:hAnsi="Times New Roman" w:eastAsia="Times New Roman"/>
          <w:b w:val="0"/>
          <w:i w:val="0"/>
          <w:color w:val="000000"/>
          <w:sz w:val="24"/>
        </w:rPr>
        <w:t>Descriptive statistics will include frequency, percentage, and weighted mean. Perceived waiting uncertainty before and after exposure to the prototype will be compared using a paired t-test or the Wilcoxon signed-rank test, depending on normality (Shapiro–Wilk). Differences among passenger, driver, and administrator evaluations will be tested by one-way ANOVA or Kruskal–Wallis. The .05 level of significance will be used. Weighted means will be interpreted as in Table 4.</w:t>
      </w:r>
    </w:p>
    <w:p>
      <w:pPr>
        <w:spacing w:before="120" w:after="240" w:line="240" w:lineRule="auto"/>
        <w:ind w:firstLine="0"/>
        <w:jc w:val="center"/>
      </w:pPr>
      <w:r>
        <w:rPr>
          <w:rFonts w:ascii="Times New Roman" w:hAnsi="Times New Roman" w:eastAsia="Times New Roman"/>
          <w:b w:val="0"/>
          <w:i/>
          <w:color w:val="000000"/>
          <w:sz w:val="22"/>
        </w:rPr>
        <w:t>Table 4. Verbal Interpretation of Weighted Means</w:t>
      </w:r>
    </w:p>
    <w:tbl>
      <w:tblPr>
        <w:tblStyle w:val="TableGrid"/>
        <w:tblW w:type="auto" w:w="0"/>
        <w:jc w:val="center"/>
        <w:tblLook w:firstColumn="1" w:firstRow="1" w:lastColumn="0" w:lastRow="0" w:noHBand="0" w:noVBand="1" w:val="04A0"/>
      </w:tblPr>
      <w:tblGrid>
        <w:gridCol w:w="2769"/>
        <w:gridCol w:w="2769"/>
        <w:gridCol w:w="2769"/>
      </w:tblGrid>
      <w:tr>
        <w:tc>
          <w:tcPr>
            <w:tcW w:type="dxa" w:w="2160"/>
          </w:tcPr>
          <w:p>
            <w:pPr>
              <w:spacing w:before="0" w:after="0" w:line="240" w:lineRule="auto"/>
              <w:ind w:firstLine="0"/>
              <w:jc w:val="center"/>
            </w:pPr>
            <w:r/>
            <w:r>
              <w:rPr>
                <w:rFonts w:ascii="Times New Roman" w:hAnsi="Times New Roman" w:eastAsia="Times New Roman"/>
                <w:b/>
                <w:i w:val="0"/>
                <w:color w:val="000000"/>
                <w:sz w:val="20"/>
              </w:rPr>
              <w:t>Weighted mean</w:t>
            </w:r>
          </w:p>
        </w:tc>
        <w:tc>
          <w:tcPr>
            <w:tcW w:type="dxa" w:w="3456"/>
          </w:tcPr>
          <w:p>
            <w:pPr>
              <w:spacing w:before="0" w:after="0" w:line="240" w:lineRule="auto"/>
              <w:ind w:firstLine="0"/>
              <w:jc w:val="center"/>
            </w:pPr>
            <w:r/>
            <w:r>
              <w:rPr>
                <w:rFonts w:ascii="Times New Roman" w:hAnsi="Times New Roman" w:eastAsia="Times New Roman"/>
                <w:b/>
                <w:i w:val="0"/>
                <w:color w:val="000000"/>
                <w:sz w:val="20"/>
              </w:rPr>
              <w:t>Interpretation (experience items)</w:t>
            </w:r>
          </w:p>
        </w:tc>
        <w:tc>
          <w:tcPr>
            <w:tcW w:type="dxa" w:w="3168"/>
          </w:tcPr>
          <w:p>
            <w:pPr>
              <w:spacing w:before="0" w:after="0" w:line="240" w:lineRule="auto"/>
              <w:ind w:firstLine="0"/>
              <w:jc w:val="center"/>
            </w:pPr>
            <w:r/>
            <w:r>
              <w:rPr>
                <w:rFonts w:ascii="Times New Roman" w:hAnsi="Times New Roman" w:eastAsia="Times New Roman"/>
                <w:b/>
                <w:i w:val="0"/>
                <w:color w:val="000000"/>
                <w:sz w:val="20"/>
              </w:rPr>
              <w:t>Interpretation (system items)</w:t>
            </w:r>
          </w:p>
        </w:tc>
      </w:tr>
      <w:tr>
        <w:tc>
          <w:tcPr>
            <w:tcW w:type="dxa" w:w="2160"/>
          </w:tcPr>
          <w:p>
            <w:pPr>
              <w:spacing w:before="0" w:after="0" w:line="240" w:lineRule="auto"/>
              <w:ind w:firstLine="0"/>
              <w:jc w:val="left"/>
            </w:pPr>
            <w:r/>
            <w:r>
              <w:rPr>
                <w:rFonts w:ascii="Times New Roman" w:hAnsi="Times New Roman" w:eastAsia="Times New Roman"/>
                <w:b w:val="0"/>
                <w:i w:val="0"/>
                <w:color w:val="000000"/>
                <w:sz w:val="20"/>
              </w:rPr>
              <w:t>3.50 – 4.00</w:t>
            </w:r>
          </w:p>
        </w:tc>
        <w:tc>
          <w:tcPr>
            <w:tcW w:type="dxa" w:w="3456"/>
          </w:tcPr>
          <w:p>
            <w:pPr>
              <w:spacing w:before="0" w:after="0" w:line="240" w:lineRule="auto"/>
              <w:ind w:firstLine="0"/>
              <w:jc w:val="center"/>
            </w:pPr>
            <w:r/>
            <w:r>
              <w:rPr>
                <w:rFonts w:ascii="Times New Roman" w:hAnsi="Times New Roman" w:eastAsia="Times New Roman"/>
                <w:b w:val="0"/>
                <w:i w:val="0"/>
                <w:color w:val="000000"/>
                <w:sz w:val="20"/>
              </w:rPr>
              <w:t>Very high uncertainty / very poor info</w:t>
            </w:r>
          </w:p>
        </w:tc>
        <w:tc>
          <w:tcPr>
            <w:tcW w:type="dxa" w:w="3168"/>
          </w:tcPr>
          <w:p>
            <w:pPr>
              <w:spacing w:before="0" w:after="0" w:line="240" w:lineRule="auto"/>
              <w:ind w:firstLine="0"/>
              <w:jc w:val="center"/>
            </w:pPr>
            <w:r/>
            <w:r>
              <w:rPr>
                <w:rFonts w:ascii="Times New Roman" w:hAnsi="Times New Roman" w:eastAsia="Times New Roman"/>
                <w:b w:val="0"/>
                <w:i w:val="0"/>
                <w:color w:val="000000"/>
                <w:sz w:val="20"/>
              </w:rPr>
              <w:t>Highly acceptable</w:t>
            </w:r>
          </w:p>
        </w:tc>
      </w:tr>
      <w:tr>
        <w:tc>
          <w:tcPr>
            <w:tcW w:type="dxa" w:w="2160"/>
          </w:tcPr>
          <w:p>
            <w:pPr>
              <w:spacing w:before="0" w:after="0" w:line="240" w:lineRule="auto"/>
              <w:ind w:firstLine="0"/>
              <w:jc w:val="left"/>
            </w:pPr>
            <w:r/>
            <w:r>
              <w:rPr>
                <w:rFonts w:ascii="Times New Roman" w:hAnsi="Times New Roman" w:eastAsia="Times New Roman"/>
                <w:b w:val="0"/>
                <w:i w:val="0"/>
                <w:color w:val="000000"/>
                <w:sz w:val="20"/>
              </w:rPr>
              <w:t>2.50 – 3.49</w:t>
            </w:r>
          </w:p>
        </w:tc>
        <w:tc>
          <w:tcPr>
            <w:tcW w:type="dxa" w:w="3456"/>
          </w:tcPr>
          <w:p>
            <w:pPr>
              <w:spacing w:before="0" w:after="0" w:line="240" w:lineRule="auto"/>
              <w:ind w:firstLine="0"/>
              <w:jc w:val="center"/>
            </w:pPr>
            <w:r/>
            <w:r>
              <w:rPr>
                <w:rFonts w:ascii="Times New Roman" w:hAnsi="Times New Roman" w:eastAsia="Times New Roman"/>
                <w:b w:val="0"/>
                <w:i w:val="0"/>
                <w:color w:val="000000"/>
                <w:sz w:val="20"/>
              </w:rPr>
              <w:t>High uncertainty / poor info</w:t>
            </w:r>
          </w:p>
        </w:tc>
        <w:tc>
          <w:tcPr>
            <w:tcW w:type="dxa" w:w="3168"/>
          </w:tcPr>
          <w:p>
            <w:pPr>
              <w:spacing w:before="0" w:after="0" w:line="240" w:lineRule="auto"/>
              <w:ind w:firstLine="0"/>
              <w:jc w:val="center"/>
            </w:pPr>
            <w:r/>
            <w:r>
              <w:rPr>
                <w:rFonts w:ascii="Times New Roman" w:hAnsi="Times New Roman" w:eastAsia="Times New Roman"/>
                <w:b w:val="0"/>
                <w:i w:val="0"/>
                <w:color w:val="000000"/>
                <w:sz w:val="20"/>
              </w:rPr>
              <w:t>Acceptable</w:t>
            </w:r>
          </w:p>
        </w:tc>
      </w:tr>
      <w:tr>
        <w:tc>
          <w:tcPr>
            <w:tcW w:type="dxa" w:w="2160"/>
          </w:tcPr>
          <w:p>
            <w:pPr>
              <w:spacing w:before="0" w:after="0" w:line="240" w:lineRule="auto"/>
              <w:ind w:firstLine="0"/>
              <w:jc w:val="left"/>
            </w:pPr>
            <w:r/>
            <w:r>
              <w:rPr>
                <w:rFonts w:ascii="Times New Roman" w:hAnsi="Times New Roman" w:eastAsia="Times New Roman"/>
                <w:b w:val="0"/>
                <w:i w:val="0"/>
                <w:color w:val="000000"/>
                <w:sz w:val="20"/>
              </w:rPr>
              <w:t>1.50 – 2.49</w:t>
            </w:r>
          </w:p>
        </w:tc>
        <w:tc>
          <w:tcPr>
            <w:tcW w:type="dxa" w:w="3456"/>
          </w:tcPr>
          <w:p>
            <w:pPr>
              <w:spacing w:before="0" w:after="0" w:line="240" w:lineRule="auto"/>
              <w:ind w:firstLine="0"/>
              <w:jc w:val="center"/>
            </w:pPr>
            <w:r/>
            <w:r>
              <w:rPr>
                <w:rFonts w:ascii="Times New Roman" w:hAnsi="Times New Roman" w:eastAsia="Times New Roman"/>
                <w:b w:val="0"/>
                <w:i w:val="0"/>
                <w:color w:val="000000"/>
                <w:sz w:val="20"/>
              </w:rPr>
              <w:t>Low uncertainty / adequate info</w:t>
            </w:r>
          </w:p>
        </w:tc>
        <w:tc>
          <w:tcPr>
            <w:tcW w:type="dxa" w:w="3168"/>
          </w:tcPr>
          <w:p>
            <w:pPr>
              <w:spacing w:before="0" w:after="0" w:line="240" w:lineRule="auto"/>
              <w:ind w:firstLine="0"/>
              <w:jc w:val="center"/>
            </w:pPr>
            <w:r/>
            <w:r>
              <w:rPr>
                <w:rFonts w:ascii="Times New Roman" w:hAnsi="Times New Roman" w:eastAsia="Times New Roman"/>
                <w:b w:val="0"/>
                <w:i w:val="0"/>
                <w:color w:val="000000"/>
                <w:sz w:val="20"/>
              </w:rPr>
              <w:t>Needs improvement</w:t>
            </w:r>
          </w:p>
        </w:tc>
      </w:tr>
      <w:tr>
        <w:tc>
          <w:tcPr>
            <w:tcW w:type="dxa" w:w="2160"/>
          </w:tcPr>
          <w:p>
            <w:pPr>
              <w:spacing w:before="0" w:after="0" w:line="240" w:lineRule="auto"/>
              <w:ind w:firstLine="0"/>
              <w:jc w:val="left"/>
            </w:pPr>
            <w:r/>
            <w:r>
              <w:rPr>
                <w:rFonts w:ascii="Times New Roman" w:hAnsi="Times New Roman" w:eastAsia="Times New Roman"/>
                <w:b w:val="0"/>
                <w:i w:val="0"/>
                <w:color w:val="000000"/>
                <w:sz w:val="20"/>
              </w:rPr>
              <w:t>1.00 – 1.49</w:t>
            </w:r>
          </w:p>
        </w:tc>
        <w:tc>
          <w:tcPr>
            <w:tcW w:type="dxa" w:w="3456"/>
          </w:tcPr>
          <w:p>
            <w:pPr>
              <w:spacing w:before="0" w:after="0" w:line="240" w:lineRule="auto"/>
              <w:ind w:firstLine="0"/>
              <w:jc w:val="center"/>
            </w:pPr>
            <w:r/>
            <w:r>
              <w:rPr>
                <w:rFonts w:ascii="Times New Roman" w:hAnsi="Times New Roman" w:eastAsia="Times New Roman"/>
                <w:b w:val="0"/>
                <w:i w:val="0"/>
                <w:color w:val="000000"/>
                <w:sz w:val="20"/>
              </w:rPr>
              <w:t>Very low uncertainty / good info</w:t>
            </w:r>
          </w:p>
        </w:tc>
        <w:tc>
          <w:tcPr>
            <w:tcW w:type="dxa" w:w="3168"/>
          </w:tcPr>
          <w:p>
            <w:pPr>
              <w:spacing w:before="0" w:after="0" w:line="240" w:lineRule="auto"/>
              <w:ind w:firstLine="0"/>
              <w:jc w:val="center"/>
            </w:pPr>
            <w:r/>
            <w:r>
              <w:rPr>
                <w:rFonts w:ascii="Times New Roman" w:hAnsi="Times New Roman" w:eastAsia="Times New Roman"/>
                <w:b w:val="0"/>
                <w:i w:val="0"/>
                <w:color w:val="000000"/>
                <w:sz w:val="20"/>
              </w:rPr>
              <w:t>Not acceptable</w:t>
            </w:r>
          </w:p>
        </w:tc>
      </w:tr>
    </w:tbl>
    <w:p>
      <w:pPr>
        <w:spacing w:before="0" w:after="120" w:line="240" w:lineRule="auto"/>
        <w:ind w:firstLine="0"/>
        <w:jc w:val="both"/>
      </w:pPr>
    </w:p>
    <w:p>
      <w:pPr>
        <w:spacing w:before="0" w:after="0" w:line="480" w:lineRule="auto"/>
        <w:ind w:firstLine="720"/>
        <w:jc w:val="both"/>
      </w:pPr>
      <w:r>
        <w:rPr>
          <w:rFonts w:ascii="Times New Roman" w:hAnsi="Times New Roman" w:eastAsia="Times New Roman"/>
          <w:b w:val="0"/>
          <w:i w:val="0"/>
          <w:color w:val="000000"/>
          <w:sz w:val="24"/>
        </w:rPr>
        <w:t>For SOP 2, analysis is qualitative-developmental: a feature-to-problem matrix showing that each specified module exists and operates. For SOP 4, analysis is a proposed implementation model, not a statistical test.</w:t>
      </w:r>
    </w:p>
    <w:p>
      <w:pPr>
        <w:keepNext/>
        <w:spacing w:before="240" w:after="0" w:line="480" w:lineRule="auto"/>
        <w:ind w:firstLine="0"/>
        <w:jc w:val="left"/>
      </w:pPr>
      <w:r>
        <w:rPr>
          <w:rFonts w:ascii="Times New Roman" w:hAnsi="Times New Roman" w:eastAsia="Times New Roman"/>
          <w:b/>
          <w:i w:val="0"/>
          <w:color w:val="000000"/>
          <w:sz w:val="24"/>
        </w:rPr>
        <w:t>Ethical Considerations</w:t>
      </w:r>
    </w:p>
    <w:p>
      <w:pPr>
        <w:spacing w:before="0" w:after="0" w:line="480" w:lineRule="auto"/>
        <w:ind w:firstLine="720"/>
        <w:jc w:val="both"/>
      </w:pPr>
      <w:r>
        <w:rPr>
          <w:rFonts w:ascii="Times New Roman" w:hAnsi="Times New Roman" w:eastAsia="Times New Roman"/>
          <w:b w:val="0"/>
          <w:i w:val="0"/>
          <w:color w:val="000000"/>
          <w:sz w:val="24"/>
        </w:rPr>
        <w:t>The study observes informed consent, the right to refuse, and the right to withdraw. Questionnaires are anonymous unless the respondent chooses to be named in a report ticket. Driver location is operational data, not a public dossier of a person; the public board shows plate, route, speed, and ETA, which are already visible to anyone watching a bus. The staff PIN must be changed from the prototype default before any production use. Advertisement content must not be indecent or misleading. The researcher offers the system free to Sorsogon and will not sell passenger data. Republic Act No. 10173, the Data Privacy Act of 2012, will guide any later cloud deployment (Official Gazette, 2012). Minors will not be surveyed.</w:t>
      </w:r>
    </w:p>
    <w:p>
      <w:r>
        <w:br w:type="page"/>
      </w:r>
    </w:p>
    <w:p>
      <w:pPr>
        <w:spacing w:before="0" w:after="0" w:line="480" w:lineRule="auto"/>
        <w:ind w:firstLine="0"/>
        <w:jc w:val="center"/>
      </w:pPr>
      <w:r>
        <w:rPr>
          <w:rFonts w:ascii="Times New Roman" w:hAnsi="Times New Roman" w:eastAsia="Times New Roman"/>
          <w:b/>
          <w:i w:val="0"/>
          <w:color w:val="000000"/>
          <w:sz w:val="24"/>
        </w:rPr>
        <w:t>Chapter 4</w:t>
      </w:r>
    </w:p>
    <w:p>
      <w:pPr>
        <w:spacing w:before="0" w:after="240" w:line="480" w:lineRule="auto"/>
        <w:ind w:firstLine="0"/>
        <w:jc w:val="center"/>
      </w:pPr>
      <w:r>
        <w:rPr>
          <w:rFonts w:ascii="Times New Roman" w:hAnsi="Times New Roman" w:eastAsia="Times New Roman"/>
          <w:b/>
          <w:i w:val="0"/>
          <w:color w:val="000000"/>
          <w:sz w:val="24"/>
        </w:rPr>
        <w:t>PRESENTATION, ANALYSIS AND INTERPRETATION OF DATA</w:t>
      </w:r>
    </w:p>
    <w:p>
      <w:pPr>
        <w:spacing w:before="0" w:after="0" w:line="480" w:lineRule="auto"/>
        <w:ind w:firstLine="720"/>
        <w:jc w:val="both"/>
      </w:pPr>
      <w:r>
        <w:rPr>
          <w:rFonts w:ascii="Times New Roman" w:hAnsi="Times New Roman" w:eastAsia="Times New Roman"/>
          <w:b w:val="0"/>
          <w:i w:val="0"/>
          <w:color w:val="000000"/>
          <w:sz w:val="24"/>
        </w:rPr>
        <w:t>This chapter presents the developed Sitex Horizon system as the principal finding of the developmental phase, maps each module to the statement of the problem, and lays out the evaluation tables to be completed after field survey. No survey weighted means are invented. Where a table awaits data, it is labeled as such.</w:t>
      </w:r>
    </w:p>
    <w:p>
      <w:pPr>
        <w:keepNext/>
        <w:spacing w:before="240" w:after="0" w:line="480" w:lineRule="auto"/>
        <w:ind w:firstLine="0"/>
        <w:jc w:val="left"/>
      </w:pPr>
      <w:r>
        <w:rPr>
          <w:rFonts w:ascii="Times New Roman" w:hAnsi="Times New Roman" w:eastAsia="Times New Roman"/>
          <w:b/>
          <w:i w:val="0"/>
          <w:color w:val="000000"/>
          <w:sz w:val="24"/>
        </w:rPr>
        <w:t>The Present Waiting Problem as Designed Against</w:t>
      </w:r>
    </w:p>
    <w:p>
      <w:pPr>
        <w:spacing w:before="0" w:after="0" w:line="480" w:lineRule="auto"/>
        <w:ind w:firstLine="720"/>
        <w:jc w:val="both"/>
      </w:pPr>
      <w:r>
        <w:rPr>
          <w:rFonts w:ascii="Times New Roman" w:hAnsi="Times New Roman" w:eastAsia="Times New Roman"/>
          <w:b w:val="0"/>
          <w:i w:val="0"/>
          <w:color w:val="000000"/>
          <w:sz w:val="24"/>
        </w:rPr>
        <w:t>SOP 1 asked what waiting is like at SITEX in terms of information, uncertainty, announcements, and reports. Pending the passenger survey, the researcher’s problem definition—drawn from lived waiting and from the literature in Chapter 2—is that arrival information is not live, uncertainty is high, crisis announcements are not huge and instantly editable, and complaints do not have a ticketed path to cooperatives. The prototype was built as a direct answer to that definition. The passenger questionnaire in Appendix E will quantify SOP 1. Until then, SOP 1 is treated as the design brief, not as a fabricated baseline table.</w:t>
      </w:r>
    </w:p>
    <w:p>
      <w:pPr>
        <w:keepNext/>
        <w:spacing w:before="240" w:after="0" w:line="480" w:lineRule="auto"/>
        <w:ind w:firstLine="0"/>
        <w:jc w:val="left"/>
      </w:pPr>
      <w:r>
        <w:rPr>
          <w:rFonts w:ascii="Times New Roman" w:hAnsi="Times New Roman" w:eastAsia="Times New Roman"/>
          <w:b/>
          <w:i w:val="0"/>
          <w:color w:val="000000"/>
          <w:sz w:val="24"/>
        </w:rPr>
        <w:t>The Developed System: Sitex Horizon</w:t>
      </w:r>
    </w:p>
    <w:p>
      <w:pPr>
        <w:spacing w:before="0" w:after="0" w:line="480" w:lineRule="auto"/>
        <w:ind w:firstLine="720"/>
        <w:jc w:val="both"/>
      </w:pPr>
      <w:r>
        <w:rPr>
          <w:rFonts w:ascii="Times New Roman" w:hAnsi="Times New Roman" w:eastAsia="Times New Roman"/>
          <w:b w:val="0"/>
          <w:i w:val="0"/>
          <w:color w:val="000000"/>
          <w:sz w:val="24"/>
        </w:rPr>
        <w:t>SOP 2 asked what system can be developed. The output is Sitex Horizon, an internet-connected prototype with six public or staff surfaces: (1) the terminal live board, (2) the passenger phone view, (3) the driver/conductor phone, (4) the report form, (5) Sitex Control (announcements, weather, reports, PIN, advertisements), and (6) the cinema advertisement slot on the public board.</w:t>
      </w:r>
    </w:p>
    <w:p>
      <w:pPr>
        <w:spacing w:before="120" w:after="240" w:line="240" w:lineRule="auto"/>
        <w:ind w:firstLine="0"/>
        <w:jc w:val="center"/>
      </w:pPr>
      <w:r>
        <w:rPr>
          <w:rFonts w:ascii="Times New Roman" w:hAnsi="Times New Roman" w:eastAsia="Times New Roman"/>
          <w:b w:val="0"/>
          <w:i/>
          <w:color w:val="000000"/>
          <w:sz w:val="22"/>
        </w:rPr>
        <w:t>Table 5. Mapping of Specific Problems to System Modules</w:t>
      </w:r>
    </w:p>
    <w:tbl>
      <w:tblPr>
        <w:tblStyle w:val="TableGrid"/>
        <w:tblW w:type="auto" w:w="0"/>
        <w:jc w:val="center"/>
        <w:tblLook w:firstColumn="1" w:firstRow="1" w:lastColumn="0" w:lastRow="0" w:noHBand="0" w:noVBand="1" w:val="04A0"/>
      </w:tblPr>
      <w:tblGrid>
        <w:gridCol w:w="2769"/>
        <w:gridCol w:w="2769"/>
        <w:gridCol w:w="2769"/>
      </w:tblGrid>
      <w:tr>
        <w:tc>
          <w:tcPr>
            <w:tcW w:type="dxa" w:w="3024"/>
          </w:tcPr>
          <w:p>
            <w:pPr>
              <w:spacing w:before="0" w:after="0" w:line="240" w:lineRule="auto"/>
              <w:ind w:firstLine="0"/>
              <w:jc w:val="center"/>
            </w:pPr>
            <w:r/>
            <w:r>
              <w:rPr>
                <w:rFonts w:ascii="Times New Roman" w:hAnsi="Times New Roman" w:eastAsia="Times New Roman"/>
                <w:b/>
                <w:i w:val="0"/>
                <w:color w:val="000000"/>
                <w:sz w:val="20"/>
              </w:rPr>
              <w:t>Specific problem</w:t>
            </w:r>
          </w:p>
        </w:tc>
        <w:tc>
          <w:tcPr>
            <w:tcW w:type="dxa" w:w="3024"/>
          </w:tcPr>
          <w:p>
            <w:pPr>
              <w:spacing w:before="0" w:after="0" w:line="240" w:lineRule="auto"/>
              <w:ind w:firstLine="0"/>
              <w:jc w:val="center"/>
            </w:pPr>
            <w:r/>
            <w:r>
              <w:rPr>
                <w:rFonts w:ascii="Times New Roman" w:hAnsi="Times New Roman" w:eastAsia="Times New Roman"/>
                <w:b/>
                <w:i w:val="0"/>
                <w:color w:val="000000"/>
                <w:sz w:val="20"/>
              </w:rPr>
              <w:t>Module in Sitex Horizon</w:t>
            </w:r>
          </w:p>
        </w:tc>
        <w:tc>
          <w:tcPr>
            <w:tcW w:type="dxa" w:w="2880"/>
          </w:tcPr>
          <w:p>
            <w:pPr>
              <w:spacing w:before="0" w:after="0" w:line="240" w:lineRule="auto"/>
              <w:ind w:firstLine="0"/>
              <w:jc w:val="center"/>
            </w:pPr>
            <w:r/>
            <w:r>
              <w:rPr>
                <w:rFonts w:ascii="Times New Roman" w:hAnsi="Times New Roman" w:eastAsia="Times New Roman"/>
                <w:b/>
                <w:i w:val="0"/>
                <w:color w:val="000000"/>
                <w:sz w:val="20"/>
              </w:rPr>
              <w:t>What the public sees</w:t>
            </w:r>
          </w:p>
        </w:tc>
      </w:tr>
      <w:tr>
        <w:tc>
          <w:tcPr>
            <w:tcW w:type="dxa" w:w="3024"/>
          </w:tcPr>
          <w:p>
            <w:pPr>
              <w:spacing w:before="0" w:after="0" w:line="240" w:lineRule="auto"/>
              <w:ind w:firstLine="0"/>
              <w:jc w:val="left"/>
            </w:pPr>
            <w:r/>
            <w:r>
              <w:rPr>
                <w:rFonts w:ascii="Times New Roman" w:hAnsi="Times New Roman" w:eastAsia="Times New Roman"/>
                <w:b w:val="0"/>
                <w:i w:val="0"/>
                <w:color w:val="000000"/>
                <w:sz w:val="20"/>
              </w:rPr>
              <w:t>No live arrival information</w:t>
            </w:r>
          </w:p>
        </w:tc>
        <w:tc>
          <w:tcPr>
            <w:tcW w:type="dxa" w:w="3024"/>
          </w:tcPr>
          <w:p>
            <w:pPr>
              <w:spacing w:before="0" w:after="0" w:line="240" w:lineRule="auto"/>
              <w:ind w:firstLine="0"/>
              <w:jc w:val="center"/>
            </w:pPr>
            <w:r/>
            <w:r>
              <w:rPr>
                <w:rFonts w:ascii="Times New Roman" w:hAnsi="Times New Roman" w:eastAsia="Times New Roman"/>
                <w:b w:val="0"/>
                <w:i w:val="0"/>
                <w:color w:val="000000"/>
                <w:sz w:val="20"/>
              </w:rPr>
              <w:t>Live GPS map + arrival board</w:t>
            </w:r>
          </w:p>
        </w:tc>
        <w:tc>
          <w:tcPr>
            <w:tcW w:type="dxa" w:w="2880"/>
          </w:tcPr>
          <w:p>
            <w:pPr>
              <w:spacing w:before="0" w:after="0" w:line="240" w:lineRule="auto"/>
              <w:ind w:firstLine="0"/>
              <w:jc w:val="center"/>
            </w:pPr>
            <w:r/>
            <w:r>
              <w:rPr>
                <w:rFonts w:ascii="Times New Roman" w:hAnsi="Times New Roman" w:eastAsia="Times New Roman"/>
                <w:b w:val="0"/>
                <w:i w:val="0"/>
                <w:color w:val="000000"/>
                <w:sz w:val="20"/>
              </w:rPr>
              <w:t>Plate, LGU, km left, speed, ETA</w:t>
            </w:r>
          </w:p>
        </w:tc>
      </w:tr>
      <w:tr>
        <w:tc>
          <w:tcPr>
            <w:tcW w:type="dxa" w:w="3024"/>
          </w:tcPr>
          <w:p>
            <w:pPr>
              <w:spacing w:before="0" w:after="0" w:line="240" w:lineRule="auto"/>
              <w:ind w:firstLine="0"/>
              <w:jc w:val="left"/>
            </w:pPr>
            <w:r/>
            <w:r>
              <w:rPr>
                <w:rFonts w:ascii="Times New Roman" w:hAnsi="Times New Roman" w:eastAsia="Times New Roman"/>
                <w:b w:val="0"/>
                <w:i w:val="0"/>
                <w:color w:val="000000"/>
                <w:sz w:val="20"/>
              </w:rPr>
              <w:t>Cannot measure waiting</w:t>
            </w:r>
          </w:p>
        </w:tc>
        <w:tc>
          <w:tcPr>
            <w:tcW w:type="dxa" w:w="3024"/>
          </w:tcPr>
          <w:p>
            <w:pPr>
              <w:spacing w:before="0" w:after="0" w:line="240" w:lineRule="auto"/>
              <w:ind w:firstLine="0"/>
              <w:jc w:val="center"/>
            </w:pPr>
            <w:r/>
            <w:r>
              <w:rPr>
                <w:rFonts w:ascii="Times New Roman" w:hAnsi="Times New Roman" w:eastAsia="Times New Roman"/>
                <w:b w:val="0"/>
                <w:i w:val="0"/>
                <w:color w:val="000000"/>
                <w:sz w:val="20"/>
              </w:rPr>
              <w:t>ETA = km ÷ speed × 60</w:t>
            </w:r>
          </w:p>
        </w:tc>
        <w:tc>
          <w:tcPr>
            <w:tcW w:type="dxa" w:w="2880"/>
          </w:tcPr>
          <w:p>
            <w:pPr>
              <w:spacing w:before="0" w:after="0" w:line="240" w:lineRule="auto"/>
              <w:ind w:firstLine="0"/>
              <w:jc w:val="center"/>
            </w:pPr>
            <w:r/>
            <w:r>
              <w:rPr>
                <w:rFonts w:ascii="Times New Roman" w:hAnsi="Times New Roman" w:eastAsia="Times New Roman"/>
                <w:b w:val="0"/>
                <w:i w:val="0"/>
                <w:color w:val="000000"/>
                <w:sz w:val="20"/>
              </w:rPr>
              <w:t>Minutes that move when speed moves</w:t>
            </w:r>
          </w:p>
        </w:tc>
      </w:tr>
      <w:tr>
        <w:tc>
          <w:tcPr>
            <w:tcW w:type="dxa" w:w="3024"/>
          </w:tcPr>
          <w:p>
            <w:pPr>
              <w:spacing w:before="0" w:after="0" w:line="240" w:lineRule="auto"/>
              <w:ind w:firstLine="0"/>
              <w:jc w:val="left"/>
            </w:pPr>
            <w:r/>
            <w:r>
              <w:rPr>
                <w:rFonts w:ascii="Times New Roman" w:hAnsi="Times New Roman" w:eastAsia="Times New Roman"/>
                <w:b w:val="0"/>
                <w:i w:val="0"/>
                <w:color w:val="000000"/>
                <w:sz w:val="20"/>
              </w:rPr>
              <w:t>No huge travel announcements</w:t>
            </w:r>
          </w:p>
        </w:tc>
        <w:tc>
          <w:tcPr>
            <w:tcW w:type="dxa" w:w="3024"/>
          </w:tcPr>
          <w:p>
            <w:pPr>
              <w:spacing w:before="0" w:after="0" w:line="240" w:lineRule="auto"/>
              <w:ind w:firstLine="0"/>
              <w:jc w:val="center"/>
            </w:pPr>
            <w:r/>
            <w:r>
              <w:rPr>
                <w:rFonts w:ascii="Times New Roman" w:hAnsi="Times New Roman" w:eastAsia="Times New Roman"/>
                <w:b w:val="0"/>
                <w:i w:val="0"/>
                <w:color w:val="000000"/>
                <w:sz w:val="20"/>
              </w:rPr>
              <w:t>Announcement banner (info / caution / critical)</w:t>
            </w:r>
          </w:p>
        </w:tc>
        <w:tc>
          <w:tcPr>
            <w:tcW w:type="dxa" w:w="2880"/>
          </w:tcPr>
          <w:p>
            <w:pPr>
              <w:spacing w:before="0" w:after="0" w:line="240" w:lineRule="auto"/>
              <w:ind w:firstLine="0"/>
              <w:jc w:val="center"/>
            </w:pPr>
            <w:r/>
            <w:r>
              <w:rPr>
                <w:rFonts w:ascii="Times New Roman" w:hAnsi="Times New Roman" w:eastAsia="Times New Roman"/>
                <w:b w:val="0"/>
                <w:i w:val="0"/>
                <w:color w:val="000000"/>
                <w:sz w:val="20"/>
              </w:rPr>
              <w:t>Typhoon, limited buses, hotlines</w:t>
            </w:r>
          </w:p>
        </w:tc>
      </w:tr>
      <w:tr>
        <w:tc>
          <w:tcPr>
            <w:tcW w:type="dxa" w:w="3024"/>
          </w:tcPr>
          <w:p>
            <w:pPr>
              <w:spacing w:before="0" w:after="0" w:line="240" w:lineRule="auto"/>
              <w:ind w:firstLine="0"/>
              <w:jc w:val="left"/>
            </w:pPr>
            <w:r/>
            <w:r>
              <w:rPr>
                <w:rFonts w:ascii="Times New Roman" w:hAnsi="Times New Roman" w:eastAsia="Times New Roman"/>
                <w:b w:val="0"/>
                <w:i w:val="0"/>
                <w:color w:val="000000"/>
                <w:sz w:val="20"/>
              </w:rPr>
              <w:t>No report path</w:t>
            </w:r>
          </w:p>
        </w:tc>
        <w:tc>
          <w:tcPr>
            <w:tcW w:type="dxa" w:w="3024"/>
          </w:tcPr>
          <w:p>
            <w:pPr>
              <w:spacing w:before="0" w:after="0" w:line="240" w:lineRule="auto"/>
              <w:ind w:firstLine="0"/>
              <w:jc w:val="center"/>
            </w:pPr>
            <w:r/>
            <w:r>
              <w:rPr>
                <w:rFonts w:ascii="Times New Roman" w:hAnsi="Times New Roman" w:eastAsia="Times New Roman"/>
                <w:b w:val="0"/>
                <w:i w:val="0"/>
                <w:color w:val="000000"/>
                <w:sz w:val="20"/>
              </w:rPr>
              <w:t>Passenger report + admin forward</w:t>
            </w:r>
          </w:p>
        </w:tc>
        <w:tc>
          <w:tcPr>
            <w:tcW w:type="dxa" w:w="2880"/>
          </w:tcPr>
          <w:p>
            <w:pPr>
              <w:spacing w:before="0" w:after="0" w:line="240" w:lineRule="auto"/>
              <w:ind w:firstLine="0"/>
              <w:jc w:val="center"/>
            </w:pPr>
            <w:r/>
            <w:r>
              <w:rPr>
                <w:rFonts w:ascii="Times New Roman" w:hAnsi="Times New Roman" w:eastAsia="Times New Roman"/>
                <w:b w:val="0"/>
                <w:i w:val="0"/>
                <w:color w:val="000000"/>
                <w:sz w:val="20"/>
              </w:rPr>
              <w:t>Ticket SX-YYYY-#### to cooperative</w:t>
            </w:r>
          </w:p>
        </w:tc>
      </w:tr>
      <w:tr>
        <w:tc>
          <w:tcPr>
            <w:tcW w:type="dxa" w:w="3024"/>
          </w:tcPr>
          <w:p>
            <w:pPr>
              <w:spacing w:before="0" w:after="0" w:line="240" w:lineRule="auto"/>
              <w:ind w:firstLine="0"/>
              <w:jc w:val="left"/>
            </w:pPr>
            <w:r/>
            <w:r>
              <w:rPr>
                <w:rFonts w:ascii="Times New Roman" w:hAnsi="Times New Roman" w:eastAsia="Times New Roman"/>
                <w:b w:val="0"/>
                <w:i w:val="0"/>
                <w:color w:val="000000"/>
                <w:sz w:val="20"/>
              </w:rPr>
              <w:t>Driver has only a phone</w:t>
            </w:r>
          </w:p>
        </w:tc>
        <w:tc>
          <w:tcPr>
            <w:tcW w:type="dxa" w:w="3024"/>
          </w:tcPr>
          <w:p>
            <w:pPr>
              <w:spacing w:before="0" w:after="0" w:line="240" w:lineRule="auto"/>
              <w:ind w:firstLine="0"/>
              <w:jc w:val="center"/>
            </w:pPr>
            <w:r/>
            <w:r>
              <w:rPr>
                <w:rFonts w:ascii="Times New Roman" w:hAnsi="Times New Roman" w:eastAsia="Times New Roman"/>
                <w:b w:val="0"/>
                <w:i w:val="0"/>
                <w:color w:val="000000"/>
                <w:sz w:val="20"/>
              </w:rPr>
              <w:t>Geolocation API share</w:t>
            </w:r>
          </w:p>
        </w:tc>
        <w:tc>
          <w:tcPr>
            <w:tcW w:type="dxa" w:w="2880"/>
          </w:tcPr>
          <w:p>
            <w:pPr>
              <w:spacing w:before="0" w:after="0" w:line="240" w:lineRule="auto"/>
              <w:ind w:firstLine="0"/>
              <w:jc w:val="center"/>
            </w:pPr>
            <w:r/>
            <w:r>
              <w:rPr>
                <w:rFonts w:ascii="Times New Roman" w:hAnsi="Times New Roman" w:eastAsia="Times New Roman"/>
                <w:b w:val="0"/>
                <w:i w:val="0"/>
                <w:color w:val="000000"/>
                <w:sz w:val="20"/>
              </w:rPr>
              <w:t>Accuracy in meters, speed from GPS</w:t>
            </w:r>
          </w:p>
        </w:tc>
      </w:tr>
      <w:tr>
        <w:tc>
          <w:tcPr>
            <w:tcW w:type="dxa" w:w="3024"/>
          </w:tcPr>
          <w:p>
            <w:pPr>
              <w:spacing w:before="0" w:after="0" w:line="240" w:lineRule="auto"/>
              <w:ind w:firstLine="0"/>
              <w:jc w:val="left"/>
            </w:pPr>
            <w:r/>
            <w:r>
              <w:rPr>
                <w:rFonts w:ascii="Times New Roman" w:hAnsi="Times New Roman" w:eastAsia="Times New Roman"/>
                <w:b w:val="0"/>
                <w:i w:val="0"/>
                <w:color w:val="000000"/>
                <w:sz w:val="20"/>
              </w:rPr>
              <w:t>Terminal has unused screen time</w:t>
            </w:r>
          </w:p>
        </w:tc>
        <w:tc>
          <w:tcPr>
            <w:tcW w:type="dxa" w:w="3024"/>
          </w:tcPr>
          <w:p>
            <w:pPr>
              <w:spacing w:before="0" w:after="0" w:line="240" w:lineRule="auto"/>
              <w:ind w:firstLine="0"/>
              <w:jc w:val="center"/>
            </w:pPr>
            <w:r/>
            <w:r>
              <w:rPr>
                <w:rFonts w:ascii="Times New Roman" w:hAnsi="Times New Roman" w:eastAsia="Times New Roman"/>
                <w:b w:val="0"/>
                <w:i w:val="0"/>
                <w:color w:val="000000"/>
                <w:sz w:val="20"/>
              </w:rPr>
              <w:t>Advertisement studio</w:t>
            </w:r>
          </w:p>
        </w:tc>
        <w:tc>
          <w:tcPr>
            <w:tcW w:type="dxa" w:w="2880"/>
          </w:tcPr>
          <w:p>
            <w:pPr>
              <w:spacing w:before="0" w:after="0" w:line="240" w:lineRule="auto"/>
              <w:ind w:firstLine="0"/>
              <w:jc w:val="center"/>
            </w:pPr>
            <w:r/>
            <w:r>
              <w:rPr>
                <w:rFonts w:ascii="Times New Roman" w:hAnsi="Times New Roman" w:eastAsia="Times New Roman"/>
                <w:b w:val="0"/>
                <w:i w:val="0"/>
                <w:color w:val="000000"/>
                <w:sz w:val="20"/>
              </w:rPr>
              <w:t>Labeled poster or HD video</w:t>
            </w:r>
          </w:p>
        </w:tc>
      </w:tr>
    </w:tbl>
    <w:p>
      <w:pPr>
        <w:spacing w:before="0" w:after="120" w:line="240" w:lineRule="auto"/>
        <w:ind w:firstLine="0"/>
        <w:jc w:val="both"/>
      </w:pPr>
    </w:p>
    <w:p>
      <w:pPr>
        <w:spacing w:before="0" w:after="0" w:line="480" w:lineRule="auto"/>
        <w:ind w:firstLine="720"/>
        <w:jc w:val="both"/>
      </w:pPr>
      <w:r>
        <w:rPr>
          <w:rFonts w:ascii="Times New Roman" w:hAnsi="Times New Roman" w:eastAsia="Times New Roman"/>
          <w:b w:val="0"/>
          <w:i w:val="0"/>
          <w:color w:val="000000"/>
          <w:sz w:val="24"/>
        </w:rPr>
        <w:t>The live board shows an HD view of the actual SITEX building, a connection status (live cloud when the internet is present), a province coverage grid of sixteen LGUs with ZIP Codes and road kilometers, and next arrivals. When a driver shares GPS, the bus icon moves on the geographic map and remaining kilometers decay with speed. When rain is set as the weather overlay, simulated speeds fall; when typhoon is set, trips suspend and a critical announcement is published automatically, which the staff may still edit.</w:t>
      </w:r>
    </w:p>
    <w:p>
      <w:pPr>
        <w:keepNext/>
        <w:spacing w:before="120" w:after="0" w:line="480" w:lineRule="auto"/>
        <w:ind w:firstLine="0"/>
        <w:jc w:val="left"/>
      </w:pPr>
      <w:r>
        <w:rPr>
          <w:rFonts w:ascii="Times New Roman" w:hAnsi="Times New Roman" w:eastAsia="Times New Roman"/>
          <w:b/>
          <w:i/>
          <w:color w:val="000000"/>
          <w:sz w:val="24"/>
        </w:rPr>
        <w:t>How accuracy is obtained from the driver’s phone</w:t>
      </w:r>
    </w:p>
    <w:p>
      <w:pPr>
        <w:spacing w:before="0" w:after="0" w:line="480" w:lineRule="auto"/>
        <w:ind w:firstLine="720"/>
        <w:jc w:val="both"/>
      </w:pPr>
      <w:r>
        <w:rPr>
          <w:rFonts w:ascii="Times New Roman" w:hAnsi="Times New Roman" w:eastAsia="Times New Roman"/>
          <w:b w:val="0"/>
          <w:i w:val="0"/>
          <w:color w:val="000000"/>
          <w:sz w:val="24"/>
        </w:rPr>
        <w:t>The question often asked of this project is whether the system uses a “GPS number.” It does not. Android and iOS phones expose location through the Geolocation API. With high accuracy enabled, the device returns latitude, longitude, speed (meters per second, converted to km/h), heading, and accuracy in meters. Sitex Horizon applies that fix to the official route polyline of the trip. Remaining road kilometers, not crow-fly kilometers, enter the ETA formula. If velocity changes, ETA changes on the next tick. If the phone is offline, the public board reports the loss of live cloud rather than a frozen lie.</w:t>
      </w:r>
    </w:p>
    <w:p>
      <w:pPr>
        <w:spacing w:before="120" w:after="240" w:line="240" w:lineRule="auto"/>
        <w:ind w:firstLine="0"/>
        <w:jc w:val="center"/>
      </w:pPr>
      <w:r>
        <w:rPr>
          <w:rFonts w:ascii="Times New Roman" w:hAnsi="Times New Roman" w:eastAsia="Times New Roman"/>
          <w:b w:val="0"/>
          <w:i/>
          <w:color w:val="000000"/>
          <w:sz w:val="22"/>
        </w:rPr>
        <w:t>Figure 3. ETA physics used by Sitex Horizon</w:t>
      </w:r>
    </w:p>
    <w:p>
      <w:pPr>
        <w:spacing w:before="0" w:after="0" w:line="360" w:lineRule="auto"/>
        <w:ind w:firstLine="0"/>
        <w:jc w:val="center"/>
      </w:pPr>
      <w:r>
        <w:rPr>
          <w:rFonts w:ascii="Times New Roman" w:hAnsi="Times New Roman" w:eastAsia="Times New Roman"/>
          <w:b/>
          <w:i w:val="0"/>
          <w:color w:val="000000"/>
          <w:sz w:val="24"/>
        </w:rPr>
        <w:t>remainingKm  ÷  speedKmh  ×  60  =  ETA minutes</w:t>
      </w:r>
    </w:p>
    <w:p>
      <w:pPr>
        <w:spacing w:before="0" w:after="240" w:line="240" w:lineRule="auto"/>
        <w:ind w:firstLine="0"/>
        <w:jc w:val="center"/>
      </w:pPr>
      <w:r>
        <w:rPr>
          <w:rFonts w:ascii="Times New Roman" w:hAnsi="Times New Roman" w:eastAsia="Times New Roman"/>
          <w:b w:val="0"/>
          <w:i/>
          <w:color w:val="000000"/>
          <w:sz w:val="20"/>
        </w:rPr>
        <w:t>If speed = 0, the board shows an em dash, not a false clock.</w:t>
      </w:r>
    </w:p>
    <w:p>
      <w:pPr>
        <w:keepNext/>
        <w:spacing w:before="120" w:after="0" w:line="480" w:lineRule="auto"/>
        <w:ind w:firstLine="0"/>
        <w:jc w:val="left"/>
      </w:pPr>
      <w:r>
        <w:rPr>
          <w:rFonts w:ascii="Times New Roman" w:hAnsi="Times New Roman" w:eastAsia="Times New Roman"/>
          <w:b/>
          <w:i/>
          <w:color w:val="000000"/>
          <w:sz w:val="24"/>
        </w:rPr>
        <w:t>Public announcement and passenger report</w:t>
      </w:r>
    </w:p>
    <w:p>
      <w:pPr>
        <w:spacing w:before="0" w:after="0" w:line="480" w:lineRule="auto"/>
        <w:ind w:firstLine="720"/>
        <w:jc w:val="both"/>
      </w:pPr>
      <w:r>
        <w:rPr>
          <w:rFonts w:ascii="Times New Roman" w:hAnsi="Times New Roman" w:eastAsia="Times New Roman"/>
          <w:b w:val="0"/>
          <w:i w:val="0"/>
          <w:color w:val="000000"/>
          <w:sz w:val="24"/>
        </w:rPr>
        <w:t>The announcement module is designed for the words the public actually needs: that only two to five buses are running because of weather; that there is no travel today because of an ordinance and a typhoon; that people should take care and call the hotlines in an emergency. Staff load a template (No travel, Limited buses, Service resumed), edit the title and body, choose the level, and publish to all screens. That is operations, not information technology for its own sake.</w:t>
      </w:r>
    </w:p>
    <w:p>
      <w:pPr>
        <w:spacing w:before="0" w:after="0" w:line="480" w:lineRule="auto"/>
        <w:ind w:firstLine="720"/>
        <w:jc w:val="both"/>
      </w:pPr>
      <w:r>
        <w:rPr>
          <w:rFonts w:ascii="Times New Roman" w:hAnsi="Times New Roman" w:eastAsia="Times New Roman"/>
          <w:b w:val="0"/>
          <w:i w:val="0"/>
          <w:color w:val="000000"/>
          <w:sz w:val="24"/>
        </w:rPr>
        <w:t>The report module issues a ticket, records category, route, and narrative, and allows anonymous filing. Sitex sees new tickets first and forwards them to the cooperative head. This matches the institutional fact that SM Sorsogon / Sitex owns the terminal relationship while cooperatives own the buses.</w:t>
      </w:r>
    </w:p>
    <w:p>
      <w:pPr>
        <w:keepNext/>
        <w:spacing w:before="120" w:after="0" w:line="480" w:lineRule="auto"/>
        <w:ind w:firstLine="0"/>
        <w:jc w:val="left"/>
      </w:pPr>
      <w:r>
        <w:rPr>
          <w:rFonts w:ascii="Times New Roman" w:hAnsi="Times New Roman" w:eastAsia="Times New Roman"/>
          <w:b/>
          <w:i/>
          <w:color w:val="000000"/>
          <w:sz w:val="24"/>
        </w:rPr>
        <w:t>Advertisement space</w:t>
      </w:r>
    </w:p>
    <w:p>
      <w:pPr>
        <w:spacing w:before="0" w:after="0" w:line="480" w:lineRule="auto"/>
        <w:ind w:firstLine="720"/>
        <w:jc w:val="both"/>
      </w:pPr>
      <w:r>
        <w:rPr>
          <w:rFonts w:ascii="Times New Roman" w:hAnsi="Times New Roman" w:eastAsia="Times New Roman"/>
          <w:b w:val="0"/>
          <w:i w:val="0"/>
          <w:color w:val="000000"/>
          <w:sz w:val="24"/>
        </w:rPr>
        <w:t>A cinema-style slot, clearly labeled Advertisement, rotates poster or HD video creatives with sponsor, headline, caption, and a button. Staff upload a file or paste a URL, preview, and publish. Empty, the slot still says that the screen is for Sorsogon partners. This gives SM a commercial language without hiding the ad as if it were an arrival.</w:t>
      </w:r>
    </w:p>
    <w:p>
      <w:pPr>
        <w:spacing w:before="120" w:after="240" w:line="240" w:lineRule="auto"/>
        <w:ind w:firstLine="0"/>
        <w:jc w:val="center"/>
      </w:pPr>
      <w:r>
        <w:rPr>
          <w:rFonts w:ascii="Times New Roman" w:hAnsi="Times New Roman" w:eastAsia="Times New Roman"/>
          <w:b w:val="0"/>
          <w:i/>
          <w:color w:val="000000"/>
          <w:sz w:val="22"/>
        </w:rPr>
        <w:t>Table 6. Sitex Horizon Modules and MBA Operations Functions</w:t>
      </w:r>
    </w:p>
    <w:tbl>
      <w:tblPr>
        <w:tblStyle w:val="TableGrid"/>
        <w:tblW w:type="auto" w:w="0"/>
        <w:jc w:val="center"/>
        <w:tblLook w:firstColumn="1" w:firstRow="1" w:lastColumn="0" w:lastRow="0" w:noHBand="0" w:noVBand="1" w:val="04A0"/>
      </w:tblPr>
      <w:tblGrid>
        <w:gridCol w:w="2769"/>
        <w:gridCol w:w="2769"/>
        <w:gridCol w:w="2769"/>
      </w:tblGrid>
      <w:tr>
        <w:tc>
          <w:tcPr>
            <w:tcW w:type="dxa" w:w="2448"/>
          </w:tcPr>
          <w:p>
            <w:pPr>
              <w:spacing w:before="0" w:after="0" w:line="240" w:lineRule="auto"/>
              <w:ind w:firstLine="0"/>
              <w:jc w:val="center"/>
            </w:pPr>
            <w:r/>
            <w:r>
              <w:rPr>
                <w:rFonts w:ascii="Times New Roman" w:hAnsi="Times New Roman" w:eastAsia="Times New Roman"/>
                <w:b/>
                <w:i w:val="0"/>
                <w:color w:val="000000"/>
                <w:sz w:val="20"/>
              </w:rPr>
              <w:t>Module</w:t>
            </w:r>
          </w:p>
        </w:tc>
        <w:tc>
          <w:tcPr>
            <w:tcW w:type="dxa" w:w="3600"/>
          </w:tcPr>
          <w:p>
            <w:pPr>
              <w:spacing w:before="0" w:after="0" w:line="240" w:lineRule="auto"/>
              <w:ind w:firstLine="0"/>
              <w:jc w:val="center"/>
            </w:pPr>
            <w:r/>
            <w:r>
              <w:rPr>
                <w:rFonts w:ascii="Times New Roman" w:hAnsi="Times New Roman" w:eastAsia="Times New Roman"/>
                <w:b/>
                <w:i w:val="0"/>
                <w:color w:val="000000"/>
                <w:sz w:val="20"/>
              </w:rPr>
              <w:t>Operations function</w:t>
            </w:r>
          </w:p>
        </w:tc>
        <w:tc>
          <w:tcPr>
            <w:tcW w:type="dxa" w:w="2880"/>
          </w:tcPr>
          <w:p>
            <w:pPr>
              <w:spacing w:before="0" w:after="0" w:line="240" w:lineRule="auto"/>
              <w:ind w:firstLine="0"/>
              <w:jc w:val="center"/>
            </w:pPr>
            <w:r/>
            <w:r>
              <w:rPr>
                <w:rFonts w:ascii="Times New Roman" w:hAnsi="Times New Roman" w:eastAsia="Times New Roman"/>
                <w:b/>
                <w:i w:val="0"/>
                <w:color w:val="000000"/>
                <w:sz w:val="20"/>
              </w:rPr>
              <w:t>Stakeholder served</w:t>
            </w:r>
          </w:p>
        </w:tc>
      </w:tr>
      <w:tr>
        <w:tc>
          <w:tcPr>
            <w:tcW w:type="dxa" w:w="2448"/>
          </w:tcPr>
          <w:p>
            <w:pPr>
              <w:spacing w:before="0" w:after="0" w:line="240" w:lineRule="auto"/>
              <w:ind w:firstLine="0"/>
              <w:jc w:val="left"/>
            </w:pPr>
            <w:r/>
            <w:r>
              <w:rPr>
                <w:rFonts w:ascii="Times New Roman" w:hAnsi="Times New Roman" w:eastAsia="Times New Roman"/>
                <w:b w:val="0"/>
                <w:i w:val="0"/>
                <w:color w:val="000000"/>
                <w:sz w:val="20"/>
              </w:rPr>
              <w:t>Live board + map</w:t>
            </w:r>
          </w:p>
        </w:tc>
        <w:tc>
          <w:tcPr>
            <w:tcW w:type="dxa" w:w="3600"/>
          </w:tcPr>
          <w:p>
            <w:pPr>
              <w:spacing w:before="0" w:after="0" w:line="240" w:lineRule="auto"/>
              <w:ind w:firstLine="0"/>
              <w:jc w:val="center"/>
            </w:pPr>
            <w:r/>
            <w:r>
              <w:rPr>
                <w:rFonts w:ascii="Times New Roman" w:hAnsi="Times New Roman" w:eastAsia="Times New Roman"/>
                <w:b w:val="0"/>
                <w:i w:val="0"/>
                <w:color w:val="000000"/>
                <w:sz w:val="20"/>
              </w:rPr>
              <w:t>Service reliability / queue information</w:t>
            </w:r>
          </w:p>
        </w:tc>
        <w:tc>
          <w:tcPr>
            <w:tcW w:type="dxa" w:w="2880"/>
          </w:tcPr>
          <w:p>
            <w:pPr>
              <w:spacing w:before="0" w:after="0" w:line="240" w:lineRule="auto"/>
              <w:ind w:firstLine="0"/>
              <w:jc w:val="center"/>
            </w:pPr>
            <w:r/>
            <w:r>
              <w:rPr>
                <w:rFonts w:ascii="Times New Roman" w:hAnsi="Times New Roman" w:eastAsia="Times New Roman"/>
                <w:b w:val="0"/>
                <w:i w:val="0"/>
                <w:color w:val="000000"/>
                <w:sz w:val="20"/>
              </w:rPr>
              <w:t>Passengers, Sitex</w:t>
            </w:r>
          </w:p>
        </w:tc>
      </w:tr>
      <w:tr>
        <w:tc>
          <w:tcPr>
            <w:tcW w:type="dxa" w:w="2448"/>
          </w:tcPr>
          <w:p>
            <w:pPr>
              <w:spacing w:before="0" w:after="0" w:line="240" w:lineRule="auto"/>
              <w:ind w:firstLine="0"/>
              <w:jc w:val="left"/>
            </w:pPr>
            <w:r/>
            <w:r>
              <w:rPr>
                <w:rFonts w:ascii="Times New Roman" w:hAnsi="Times New Roman" w:eastAsia="Times New Roman"/>
                <w:b w:val="0"/>
                <w:i w:val="0"/>
                <w:color w:val="000000"/>
                <w:sz w:val="20"/>
              </w:rPr>
              <w:t>ETA engine</w:t>
            </w:r>
          </w:p>
        </w:tc>
        <w:tc>
          <w:tcPr>
            <w:tcW w:type="dxa" w:w="3600"/>
          </w:tcPr>
          <w:p>
            <w:pPr>
              <w:spacing w:before="0" w:after="0" w:line="240" w:lineRule="auto"/>
              <w:ind w:firstLine="0"/>
              <w:jc w:val="center"/>
            </w:pPr>
            <w:r/>
            <w:r>
              <w:rPr>
                <w:rFonts w:ascii="Times New Roman" w:hAnsi="Times New Roman" w:eastAsia="Times New Roman"/>
                <w:b w:val="0"/>
                <w:i w:val="0"/>
                <w:color w:val="000000"/>
                <w:sz w:val="20"/>
              </w:rPr>
              <w:t>Capacity of waiting time as a known wait</w:t>
            </w:r>
          </w:p>
        </w:tc>
        <w:tc>
          <w:tcPr>
            <w:tcW w:type="dxa" w:w="2880"/>
          </w:tcPr>
          <w:p>
            <w:pPr>
              <w:spacing w:before="0" w:after="0" w:line="240" w:lineRule="auto"/>
              <w:ind w:firstLine="0"/>
              <w:jc w:val="center"/>
            </w:pPr>
            <w:r/>
            <w:r>
              <w:rPr>
                <w:rFonts w:ascii="Times New Roman" w:hAnsi="Times New Roman" w:eastAsia="Times New Roman"/>
                <w:b w:val="0"/>
                <w:i w:val="0"/>
                <w:color w:val="000000"/>
                <w:sz w:val="20"/>
              </w:rPr>
              <w:t>Passengers, dispatch</w:t>
            </w:r>
          </w:p>
        </w:tc>
      </w:tr>
      <w:tr>
        <w:tc>
          <w:tcPr>
            <w:tcW w:type="dxa" w:w="2448"/>
          </w:tcPr>
          <w:p>
            <w:pPr>
              <w:spacing w:before="0" w:after="0" w:line="240" w:lineRule="auto"/>
              <w:ind w:firstLine="0"/>
              <w:jc w:val="left"/>
            </w:pPr>
            <w:r/>
            <w:r>
              <w:rPr>
                <w:rFonts w:ascii="Times New Roman" w:hAnsi="Times New Roman" w:eastAsia="Times New Roman"/>
                <w:b w:val="0"/>
                <w:i w:val="0"/>
                <w:color w:val="000000"/>
                <w:sz w:val="20"/>
              </w:rPr>
              <w:t>Announcement</w:t>
            </w:r>
          </w:p>
        </w:tc>
        <w:tc>
          <w:tcPr>
            <w:tcW w:type="dxa" w:w="3600"/>
          </w:tcPr>
          <w:p>
            <w:pPr>
              <w:spacing w:before="0" w:after="0" w:line="240" w:lineRule="auto"/>
              <w:ind w:firstLine="0"/>
              <w:jc w:val="center"/>
            </w:pPr>
            <w:r/>
            <w:r>
              <w:rPr>
                <w:rFonts w:ascii="Times New Roman" w:hAnsi="Times New Roman" w:eastAsia="Times New Roman"/>
                <w:b w:val="0"/>
                <w:i w:val="0"/>
                <w:color w:val="000000"/>
                <w:sz w:val="20"/>
              </w:rPr>
              <w:t>Crisis communication / RA 10121 spirit</w:t>
            </w:r>
          </w:p>
        </w:tc>
        <w:tc>
          <w:tcPr>
            <w:tcW w:type="dxa" w:w="2880"/>
          </w:tcPr>
          <w:p>
            <w:pPr>
              <w:spacing w:before="0" w:after="0" w:line="240" w:lineRule="auto"/>
              <w:ind w:firstLine="0"/>
              <w:jc w:val="center"/>
            </w:pPr>
            <w:r/>
            <w:r>
              <w:rPr>
                <w:rFonts w:ascii="Times New Roman" w:hAnsi="Times New Roman" w:eastAsia="Times New Roman"/>
                <w:b w:val="0"/>
                <w:i w:val="0"/>
                <w:color w:val="000000"/>
                <w:sz w:val="20"/>
              </w:rPr>
              <w:t>Public, LGU, DRRM</w:t>
            </w:r>
          </w:p>
        </w:tc>
      </w:tr>
      <w:tr>
        <w:tc>
          <w:tcPr>
            <w:tcW w:type="dxa" w:w="2448"/>
          </w:tcPr>
          <w:p>
            <w:pPr>
              <w:spacing w:before="0" w:after="0" w:line="240" w:lineRule="auto"/>
              <w:ind w:firstLine="0"/>
              <w:jc w:val="left"/>
            </w:pPr>
            <w:r/>
            <w:r>
              <w:rPr>
                <w:rFonts w:ascii="Times New Roman" w:hAnsi="Times New Roman" w:eastAsia="Times New Roman"/>
                <w:b w:val="0"/>
                <w:i w:val="0"/>
                <w:color w:val="000000"/>
                <w:sz w:val="20"/>
              </w:rPr>
              <w:t>Reports</w:t>
            </w:r>
          </w:p>
        </w:tc>
        <w:tc>
          <w:tcPr>
            <w:tcW w:type="dxa" w:w="3600"/>
          </w:tcPr>
          <w:p>
            <w:pPr>
              <w:spacing w:before="0" w:after="0" w:line="240" w:lineRule="auto"/>
              <w:ind w:firstLine="0"/>
              <w:jc w:val="center"/>
            </w:pPr>
            <w:r/>
            <w:r>
              <w:rPr>
                <w:rFonts w:ascii="Times New Roman" w:hAnsi="Times New Roman" w:eastAsia="Times New Roman"/>
                <w:b w:val="0"/>
                <w:i w:val="0"/>
                <w:color w:val="000000"/>
                <w:sz w:val="20"/>
              </w:rPr>
              <w:t>Voice of the customer / quality loop</w:t>
            </w:r>
          </w:p>
        </w:tc>
        <w:tc>
          <w:tcPr>
            <w:tcW w:type="dxa" w:w="2880"/>
          </w:tcPr>
          <w:p>
            <w:pPr>
              <w:spacing w:before="0" w:after="0" w:line="240" w:lineRule="auto"/>
              <w:ind w:firstLine="0"/>
              <w:jc w:val="center"/>
            </w:pPr>
            <w:r/>
            <w:r>
              <w:rPr>
                <w:rFonts w:ascii="Times New Roman" w:hAnsi="Times New Roman" w:eastAsia="Times New Roman"/>
                <w:b w:val="0"/>
                <w:i w:val="0"/>
                <w:color w:val="000000"/>
                <w:sz w:val="20"/>
              </w:rPr>
              <w:t>Sitex, cooperatives</w:t>
            </w:r>
          </w:p>
        </w:tc>
      </w:tr>
      <w:tr>
        <w:tc>
          <w:tcPr>
            <w:tcW w:type="dxa" w:w="2448"/>
          </w:tcPr>
          <w:p>
            <w:pPr>
              <w:spacing w:before="0" w:after="0" w:line="240" w:lineRule="auto"/>
              <w:ind w:firstLine="0"/>
              <w:jc w:val="left"/>
            </w:pPr>
            <w:r/>
            <w:r>
              <w:rPr>
                <w:rFonts w:ascii="Times New Roman" w:hAnsi="Times New Roman" w:eastAsia="Times New Roman"/>
                <w:b w:val="0"/>
                <w:i w:val="0"/>
                <w:color w:val="000000"/>
                <w:sz w:val="20"/>
              </w:rPr>
              <w:t>Driver GPS</w:t>
            </w:r>
          </w:p>
        </w:tc>
        <w:tc>
          <w:tcPr>
            <w:tcW w:type="dxa" w:w="3600"/>
          </w:tcPr>
          <w:p>
            <w:pPr>
              <w:spacing w:before="0" w:after="0" w:line="240" w:lineRule="auto"/>
              <w:ind w:firstLine="0"/>
              <w:jc w:val="center"/>
            </w:pPr>
            <w:r/>
            <w:r>
              <w:rPr>
                <w:rFonts w:ascii="Times New Roman" w:hAnsi="Times New Roman" w:eastAsia="Times New Roman"/>
                <w:b w:val="0"/>
                <w:i w:val="0"/>
                <w:color w:val="000000"/>
                <w:sz w:val="20"/>
              </w:rPr>
              <w:t>Shop-floor telemetry without new hardware</w:t>
            </w:r>
          </w:p>
        </w:tc>
        <w:tc>
          <w:tcPr>
            <w:tcW w:type="dxa" w:w="2880"/>
          </w:tcPr>
          <w:p>
            <w:pPr>
              <w:spacing w:before="0" w:after="0" w:line="240" w:lineRule="auto"/>
              <w:ind w:firstLine="0"/>
              <w:jc w:val="center"/>
            </w:pPr>
            <w:r/>
            <w:r>
              <w:rPr>
                <w:rFonts w:ascii="Times New Roman" w:hAnsi="Times New Roman" w:eastAsia="Times New Roman"/>
                <w:b w:val="0"/>
                <w:i w:val="0"/>
                <w:color w:val="000000"/>
                <w:sz w:val="20"/>
              </w:rPr>
              <w:t>Drivers, conductors</w:t>
            </w:r>
          </w:p>
        </w:tc>
      </w:tr>
      <w:tr>
        <w:tc>
          <w:tcPr>
            <w:tcW w:type="dxa" w:w="2448"/>
          </w:tcPr>
          <w:p>
            <w:pPr>
              <w:spacing w:before="0" w:after="0" w:line="240" w:lineRule="auto"/>
              <w:ind w:firstLine="0"/>
              <w:jc w:val="left"/>
            </w:pPr>
            <w:r/>
            <w:r>
              <w:rPr>
                <w:rFonts w:ascii="Times New Roman" w:hAnsi="Times New Roman" w:eastAsia="Times New Roman"/>
                <w:b w:val="0"/>
                <w:i w:val="0"/>
                <w:color w:val="000000"/>
                <w:sz w:val="20"/>
              </w:rPr>
              <w:t>Ad studio</w:t>
            </w:r>
          </w:p>
        </w:tc>
        <w:tc>
          <w:tcPr>
            <w:tcW w:type="dxa" w:w="3600"/>
          </w:tcPr>
          <w:p>
            <w:pPr>
              <w:spacing w:before="0" w:after="0" w:line="240" w:lineRule="auto"/>
              <w:ind w:firstLine="0"/>
              <w:jc w:val="center"/>
            </w:pPr>
            <w:r/>
            <w:r>
              <w:rPr>
                <w:rFonts w:ascii="Times New Roman" w:hAnsi="Times New Roman" w:eastAsia="Times New Roman"/>
                <w:b w:val="0"/>
                <w:i w:val="0"/>
                <w:color w:val="000000"/>
                <w:sz w:val="20"/>
              </w:rPr>
              <w:t>Revenue support for a free public board</w:t>
            </w:r>
          </w:p>
        </w:tc>
        <w:tc>
          <w:tcPr>
            <w:tcW w:type="dxa" w:w="2880"/>
          </w:tcPr>
          <w:p>
            <w:pPr>
              <w:spacing w:before="0" w:after="0" w:line="240" w:lineRule="auto"/>
              <w:ind w:firstLine="0"/>
              <w:jc w:val="center"/>
            </w:pPr>
            <w:r/>
            <w:r>
              <w:rPr>
                <w:rFonts w:ascii="Times New Roman" w:hAnsi="Times New Roman" w:eastAsia="Times New Roman"/>
                <w:b w:val="0"/>
                <w:i w:val="0"/>
                <w:color w:val="000000"/>
                <w:sz w:val="20"/>
              </w:rPr>
              <w:t>SM, partners</w:t>
            </w:r>
          </w:p>
        </w:tc>
      </w:tr>
      <w:tr>
        <w:tc>
          <w:tcPr>
            <w:tcW w:type="dxa" w:w="2448"/>
          </w:tcPr>
          <w:p>
            <w:pPr>
              <w:spacing w:before="0" w:after="0" w:line="240" w:lineRule="auto"/>
              <w:ind w:firstLine="0"/>
              <w:jc w:val="left"/>
            </w:pPr>
            <w:r/>
            <w:r>
              <w:rPr>
                <w:rFonts w:ascii="Times New Roman" w:hAnsi="Times New Roman" w:eastAsia="Times New Roman"/>
                <w:b w:val="0"/>
                <w:i w:val="0"/>
                <w:color w:val="000000"/>
                <w:sz w:val="20"/>
              </w:rPr>
              <w:t>Staff PIN 4700</w:t>
            </w:r>
          </w:p>
        </w:tc>
        <w:tc>
          <w:tcPr>
            <w:tcW w:type="dxa" w:w="3600"/>
          </w:tcPr>
          <w:p>
            <w:pPr>
              <w:spacing w:before="0" w:after="0" w:line="240" w:lineRule="auto"/>
              <w:ind w:firstLine="0"/>
              <w:jc w:val="center"/>
            </w:pPr>
            <w:r/>
            <w:r>
              <w:rPr>
                <w:rFonts w:ascii="Times New Roman" w:hAnsi="Times New Roman" w:eastAsia="Times New Roman"/>
                <w:b w:val="0"/>
                <w:i w:val="0"/>
                <w:color w:val="000000"/>
                <w:sz w:val="20"/>
              </w:rPr>
              <w:t>Access control on a public kiosk</w:t>
            </w:r>
          </w:p>
        </w:tc>
        <w:tc>
          <w:tcPr>
            <w:tcW w:type="dxa" w:w="2880"/>
          </w:tcPr>
          <w:p>
            <w:pPr>
              <w:spacing w:before="0" w:after="0" w:line="240" w:lineRule="auto"/>
              <w:ind w:firstLine="0"/>
              <w:jc w:val="center"/>
            </w:pPr>
            <w:r/>
            <w:r>
              <w:rPr>
                <w:rFonts w:ascii="Times New Roman" w:hAnsi="Times New Roman" w:eastAsia="Times New Roman"/>
                <w:b w:val="0"/>
                <w:i w:val="0"/>
                <w:color w:val="000000"/>
                <w:sz w:val="20"/>
              </w:rPr>
              <w:t>Sitex / SM staff</w:t>
            </w:r>
          </w:p>
        </w:tc>
      </w:tr>
    </w:tbl>
    <w:p>
      <w:pPr>
        <w:spacing w:before="0" w:after="120" w:line="240" w:lineRule="auto"/>
        <w:ind w:firstLine="0"/>
        <w:jc w:val="both"/>
      </w:pPr>
    </w:p>
    <w:p>
      <w:pPr>
        <w:keepNext/>
        <w:spacing w:before="240" w:after="0" w:line="480" w:lineRule="auto"/>
        <w:ind w:firstLine="0"/>
        <w:jc w:val="left"/>
      </w:pPr>
      <w:r>
        <w:rPr>
          <w:rFonts w:ascii="Times New Roman" w:hAnsi="Times New Roman" w:eastAsia="Times New Roman"/>
          <w:b/>
          <w:i w:val="0"/>
          <w:color w:val="000000"/>
          <w:sz w:val="24"/>
        </w:rPr>
        <w:t>Functional Completeness versus the Statement of the Problem</w:t>
      </w:r>
    </w:p>
    <w:p>
      <w:pPr>
        <w:spacing w:before="0" w:after="0" w:line="480" w:lineRule="auto"/>
        <w:ind w:firstLine="720"/>
        <w:jc w:val="both"/>
      </w:pPr>
      <w:r>
        <w:rPr>
          <w:rFonts w:ascii="Times New Roman" w:hAnsi="Times New Roman" w:eastAsia="Times New Roman"/>
          <w:b w:val="0"/>
          <w:i w:val="0"/>
          <w:color w:val="000000"/>
          <w:sz w:val="24"/>
        </w:rPr>
        <w:t>SOP 2 can already be answered by inspection of the working prototype. Table 7 is a completeness matrix. A module is “present” if it runs on the prototype demonstrated to the Graduate School.</w:t>
      </w:r>
    </w:p>
    <w:p>
      <w:pPr>
        <w:spacing w:before="120" w:after="240" w:line="240" w:lineRule="auto"/>
        <w:ind w:firstLine="0"/>
        <w:jc w:val="center"/>
      </w:pPr>
      <w:r>
        <w:rPr>
          <w:rFonts w:ascii="Times New Roman" w:hAnsi="Times New Roman" w:eastAsia="Times New Roman"/>
          <w:b w:val="0"/>
          <w:i/>
          <w:color w:val="000000"/>
          <w:sz w:val="22"/>
        </w:rPr>
        <w:t>Table 7. Functional Completeness of the Prototype versus the SOP</w:t>
      </w:r>
    </w:p>
    <w:tbl>
      <w:tblPr>
        <w:tblStyle w:val="TableGrid"/>
        <w:tblW w:type="auto" w:w="0"/>
        <w:jc w:val="center"/>
        <w:tblLook w:firstColumn="1" w:firstRow="1" w:lastColumn="0" w:lastRow="0" w:noHBand="0" w:noVBand="1" w:val="04A0"/>
      </w:tblPr>
      <w:tblGrid>
        <w:gridCol w:w="2769"/>
        <w:gridCol w:w="2769"/>
        <w:gridCol w:w="2769"/>
      </w:tblGrid>
      <w:tr>
        <w:tc>
          <w:tcPr>
            <w:tcW w:type="dxa" w:w="3456"/>
          </w:tcPr>
          <w:p>
            <w:pPr>
              <w:spacing w:before="0" w:after="0" w:line="240" w:lineRule="auto"/>
              <w:ind w:firstLine="0"/>
              <w:jc w:val="center"/>
            </w:pPr>
            <w:r/>
            <w:r>
              <w:rPr>
                <w:rFonts w:ascii="Times New Roman" w:hAnsi="Times New Roman" w:eastAsia="Times New Roman"/>
                <w:b/>
                <w:i w:val="0"/>
                <w:color w:val="000000"/>
                <w:sz w:val="20"/>
              </w:rPr>
              <w:t>SOP item</w:t>
            </w:r>
          </w:p>
        </w:tc>
        <w:tc>
          <w:tcPr>
            <w:tcW w:type="dxa" w:w="2160"/>
          </w:tcPr>
          <w:p>
            <w:pPr>
              <w:spacing w:before="0" w:after="0" w:line="240" w:lineRule="auto"/>
              <w:ind w:firstLine="0"/>
              <w:jc w:val="center"/>
            </w:pPr>
            <w:r/>
            <w:r>
              <w:rPr>
                <w:rFonts w:ascii="Times New Roman" w:hAnsi="Times New Roman" w:eastAsia="Times New Roman"/>
                <w:b/>
                <w:i w:val="0"/>
                <w:color w:val="000000"/>
                <w:sz w:val="20"/>
              </w:rPr>
              <w:t>Present in prototype</w:t>
            </w:r>
          </w:p>
        </w:tc>
        <w:tc>
          <w:tcPr>
            <w:tcW w:type="dxa" w:w="3312"/>
          </w:tcPr>
          <w:p>
            <w:pPr>
              <w:spacing w:before="0" w:after="0" w:line="240" w:lineRule="auto"/>
              <w:ind w:firstLine="0"/>
              <w:jc w:val="center"/>
            </w:pPr>
            <w:r/>
            <w:r>
              <w:rPr>
                <w:rFonts w:ascii="Times New Roman" w:hAnsi="Times New Roman" w:eastAsia="Times New Roman"/>
                <w:b/>
                <w:i w:val="0"/>
                <w:color w:val="000000"/>
                <w:sz w:val="20"/>
              </w:rPr>
              <w:t>Notes</w:t>
            </w:r>
          </w:p>
        </w:tc>
      </w:tr>
      <w:tr>
        <w:tc>
          <w:tcPr>
            <w:tcW w:type="dxa" w:w="3456"/>
          </w:tcPr>
          <w:p>
            <w:pPr>
              <w:spacing w:before="0" w:after="0" w:line="240" w:lineRule="auto"/>
              <w:ind w:firstLine="0"/>
              <w:jc w:val="left"/>
            </w:pPr>
            <w:r/>
            <w:r>
              <w:rPr>
                <w:rFonts w:ascii="Times New Roman" w:hAnsi="Times New Roman" w:eastAsia="Times New Roman"/>
                <w:b w:val="0"/>
                <w:i w:val="0"/>
                <w:color w:val="000000"/>
                <w:sz w:val="20"/>
              </w:rPr>
              <w:t>2.1 Live GPS + continuous ETA</w:t>
            </w:r>
          </w:p>
        </w:tc>
        <w:tc>
          <w:tcPr>
            <w:tcW w:type="dxa" w:w="2160"/>
          </w:tcPr>
          <w:p>
            <w:pPr>
              <w:spacing w:before="0" w:after="0" w:line="240" w:lineRule="auto"/>
              <w:ind w:firstLine="0"/>
              <w:jc w:val="center"/>
            </w:pPr>
            <w:r/>
            <w:r>
              <w:rPr>
                <w:rFonts w:ascii="Times New Roman" w:hAnsi="Times New Roman" w:eastAsia="Times New Roman"/>
                <w:b w:val="0"/>
                <w:i w:val="0"/>
                <w:color w:val="000000"/>
                <w:sz w:val="20"/>
              </w:rPr>
              <w:t>Yes</w:t>
            </w:r>
          </w:p>
        </w:tc>
        <w:tc>
          <w:tcPr>
            <w:tcW w:type="dxa" w:w="3312"/>
          </w:tcPr>
          <w:p>
            <w:pPr>
              <w:spacing w:before="0" w:after="0" w:line="240" w:lineRule="auto"/>
              <w:ind w:firstLine="0"/>
              <w:jc w:val="center"/>
            </w:pPr>
            <w:r/>
            <w:r>
              <w:rPr>
                <w:rFonts w:ascii="Times New Roman" w:hAnsi="Times New Roman" w:eastAsia="Times New Roman"/>
                <w:b w:val="0"/>
                <w:i w:val="0"/>
                <w:color w:val="000000"/>
                <w:sz w:val="20"/>
              </w:rPr>
              <w:t>Phone GPS and demo telemetry</w:t>
            </w:r>
          </w:p>
        </w:tc>
      </w:tr>
      <w:tr>
        <w:tc>
          <w:tcPr>
            <w:tcW w:type="dxa" w:w="3456"/>
          </w:tcPr>
          <w:p>
            <w:pPr>
              <w:spacing w:before="0" w:after="0" w:line="240" w:lineRule="auto"/>
              <w:ind w:firstLine="0"/>
              <w:jc w:val="left"/>
            </w:pPr>
            <w:r/>
            <w:r>
              <w:rPr>
                <w:rFonts w:ascii="Times New Roman" w:hAnsi="Times New Roman" w:eastAsia="Times New Roman"/>
                <w:b w:val="0"/>
                <w:i w:val="0"/>
                <w:color w:val="000000"/>
                <w:sz w:val="20"/>
              </w:rPr>
              <w:t>2.2 Sixteen LGUs with road km</w:t>
            </w:r>
          </w:p>
        </w:tc>
        <w:tc>
          <w:tcPr>
            <w:tcW w:type="dxa" w:w="2160"/>
          </w:tcPr>
          <w:p>
            <w:pPr>
              <w:spacing w:before="0" w:after="0" w:line="240" w:lineRule="auto"/>
              <w:ind w:firstLine="0"/>
              <w:jc w:val="center"/>
            </w:pPr>
            <w:r/>
            <w:r>
              <w:rPr>
                <w:rFonts w:ascii="Times New Roman" w:hAnsi="Times New Roman" w:eastAsia="Times New Roman"/>
                <w:b w:val="0"/>
                <w:i w:val="0"/>
                <w:color w:val="000000"/>
                <w:sz w:val="20"/>
              </w:rPr>
              <w:t>Yes</w:t>
            </w:r>
          </w:p>
        </w:tc>
        <w:tc>
          <w:tcPr>
            <w:tcW w:type="dxa" w:w="3312"/>
          </w:tcPr>
          <w:p>
            <w:pPr>
              <w:spacing w:before="0" w:after="0" w:line="240" w:lineRule="auto"/>
              <w:ind w:firstLine="0"/>
              <w:jc w:val="center"/>
            </w:pPr>
            <w:r/>
            <w:r>
              <w:rPr>
                <w:rFonts w:ascii="Times New Roman" w:hAnsi="Times New Roman" w:eastAsia="Times New Roman"/>
                <w:b w:val="0"/>
                <w:i w:val="0"/>
                <w:color w:val="000000"/>
                <w:sz w:val="20"/>
              </w:rPr>
              <w:t>ZIP 4700–4715; Table 1</w:t>
            </w:r>
          </w:p>
        </w:tc>
      </w:tr>
      <w:tr>
        <w:tc>
          <w:tcPr>
            <w:tcW w:type="dxa" w:w="3456"/>
          </w:tcPr>
          <w:p>
            <w:pPr>
              <w:spacing w:before="0" w:after="0" w:line="240" w:lineRule="auto"/>
              <w:ind w:firstLine="0"/>
              <w:jc w:val="left"/>
            </w:pPr>
            <w:r/>
            <w:r>
              <w:rPr>
                <w:rFonts w:ascii="Times New Roman" w:hAnsi="Times New Roman" w:eastAsia="Times New Roman"/>
                <w:b w:val="0"/>
                <w:i w:val="0"/>
                <w:color w:val="000000"/>
                <w:sz w:val="20"/>
              </w:rPr>
              <w:t>2.3 Huge editable announcement</w:t>
            </w:r>
          </w:p>
        </w:tc>
        <w:tc>
          <w:tcPr>
            <w:tcW w:type="dxa" w:w="2160"/>
          </w:tcPr>
          <w:p>
            <w:pPr>
              <w:spacing w:before="0" w:after="0" w:line="240" w:lineRule="auto"/>
              <w:ind w:firstLine="0"/>
              <w:jc w:val="center"/>
            </w:pPr>
            <w:r/>
            <w:r>
              <w:rPr>
                <w:rFonts w:ascii="Times New Roman" w:hAnsi="Times New Roman" w:eastAsia="Times New Roman"/>
                <w:b w:val="0"/>
                <w:i w:val="0"/>
                <w:color w:val="000000"/>
                <w:sz w:val="20"/>
              </w:rPr>
              <w:t>Yes</w:t>
            </w:r>
          </w:p>
        </w:tc>
        <w:tc>
          <w:tcPr>
            <w:tcW w:type="dxa" w:w="3312"/>
          </w:tcPr>
          <w:p>
            <w:pPr>
              <w:spacing w:before="0" w:after="0" w:line="240" w:lineRule="auto"/>
              <w:ind w:firstLine="0"/>
              <w:jc w:val="center"/>
            </w:pPr>
            <w:r/>
            <w:r>
              <w:rPr>
                <w:rFonts w:ascii="Times New Roman" w:hAnsi="Times New Roman" w:eastAsia="Times New Roman"/>
                <w:b w:val="0"/>
                <w:i w:val="0"/>
                <w:color w:val="000000"/>
                <w:sz w:val="20"/>
              </w:rPr>
              <w:t>Critical / caution / info + hotlines</w:t>
            </w:r>
          </w:p>
        </w:tc>
      </w:tr>
      <w:tr>
        <w:tc>
          <w:tcPr>
            <w:tcW w:type="dxa" w:w="3456"/>
          </w:tcPr>
          <w:p>
            <w:pPr>
              <w:spacing w:before="0" w:after="0" w:line="240" w:lineRule="auto"/>
              <w:ind w:firstLine="0"/>
              <w:jc w:val="left"/>
            </w:pPr>
            <w:r/>
            <w:r>
              <w:rPr>
                <w:rFonts w:ascii="Times New Roman" w:hAnsi="Times New Roman" w:eastAsia="Times New Roman"/>
                <w:b w:val="0"/>
                <w:i w:val="0"/>
                <w:color w:val="000000"/>
                <w:sz w:val="20"/>
              </w:rPr>
              <w:t>2.4 Passenger report to Sitex/coops</w:t>
            </w:r>
          </w:p>
        </w:tc>
        <w:tc>
          <w:tcPr>
            <w:tcW w:type="dxa" w:w="2160"/>
          </w:tcPr>
          <w:p>
            <w:pPr>
              <w:spacing w:before="0" w:after="0" w:line="240" w:lineRule="auto"/>
              <w:ind w:firstLine="0"/>
              <w:jc w:val="center"/>
            </w:pPr>
            <w:r/>
            <w:r>
              <w:rPr>
                <w:rFonts w:ascii="Times New Roman" w:hAnsi="Times New Roman" w:eastAsia="Times New Roman"/>
                <w:b w:val="0"/>
                <w:i w:val="0"/>
                <w:color w:val="000000"/>
                <w:sz w:val="20"/>
              </w:rPr>
              <w:t>Yes</w:t>
            </w:r>
          </w:p>
        </w:tc>
        <w:tc>
          <w:tcPr>
            <w:tcW w:type="dxa" w:w="3312"/>
          </w:tcPr>
          <w:p>
            <w:pPr>
              <w:spacing w:before="0" w:after="0" w:line="240" w:lineRule="auto"/>
              <w:ind w:firstLine="0"/>
              <w:jc w:val="center"/>
            </w:pPr>
            <w:r/>
            <w:r>
              <w:rPr>
                <w:rFonts w:ascii="Times New Roman" w:hAnsi="Times New Roman" w:eastAsia="Times New Roman"/>
                <w:b w:val="0"/>
                <w:i w:val="0"/>
                <w:color w:val="000000"/>
                <w:sz w:val="20"/>
              </w:rPr>
              <w:t>Ticket + forward</w:t>
            </w:r>
          </w:p>
        </w:tc>
      </w:tr>
      <w:tr>
        <w:tc>
          <w:tcPr>
            <w:tcW w:type="dxa" w:w="3456"/>
          </w:tcPr>
          <w:p>
            <w:pPr>
              <w:spacing w:before="0" w:after="0" w:line="240" w:lineRule="auto"/>
              <w:ind w:firstLine="0"/>
              <w:jc w:val="left"/>
            </w:pPr>
            <w:r/>
            <w:r>
              <w:rPr>
                <w:rFonts w:ascii="Times New Roman" w:hAnsi="Times New Roman" w:eastAsia="Times New Roman"/>
                <w:b w:val="0"/>
                <w:i w:val="0"/>
                <w:color w:val="000000"/>
                <w:sz w:val="20"/>
              </w:rPr>
              <w:t>2.5 Driver/conductor phone GPS</w:t>
            </w:r>
          </w:p>
        </w:tc>
        <w:tc>
          <w:tcPr>
            <w:tcW w:type="dxa" w:w="2160"/>
          </w:tcPr>
          <w:p>
            <w:pPr>
              <w:spacing w:before="0" w:after="0" w:line="240" w:lineRule="auto"/>
              <w:ind w:firstLine="0"/>
              <w:jc w:val="center"/>
            </w:pPr>
            <w:r/>
            <w:r>
              <w:rPr>
                <w:rFonts w:ascii="Times New Roman" w:hAnsi="Times New Roman" w:eastAsia="Times New Roman"/>
                <w:b w:val="0"/>
                <w:i w:val="0"/>
                <w:color w:val="000000"/>
                <w:sz w:val="20"/>
              </w:rPr>
              <w:t>Yes</w:t>
            </w:r>
          </w:p>
        </w:tc>
        <w:tc>
          <w:tcPr>
            <w:tcW w:type="dxa" w:w="3312"/>
          </w:tcPr>
          <w:p>
            <w:pPr>
              <w:spacing w:before="0" w:after="0" w:line="240" w:lineRule="auto"/>
              <w:ind w:firstLine="0"/>
              <w:jc w:val="center"/>
            </w:pPr>
            <w:r/>
            <w:r>
              <w:rPr>
                <w:rFonts w:ascii="Times New Roman" w:hAnsi="Times New Roman" w:eastAsia="Times New Roman"/>
                <w:b w:val="0"/>
                <w:i w:val="0"/>
                <w:color w:val="000000"/>
                <w:sz w:val="20"/>
              </w:rPr>
              <w:t>Android and iOS Geolocation API</w:t>
            </w:r>
          </w:p>
        </w:tc>
      </w:tr>
      <w:tr>
        <w:tc>
          <w:tcPr>
            <w:tcW w:type="dxa" w:w="3456"/>
          </w:tcPr>
          <w:p>
            <w:pPr>
              <w:spacing w:before="0" w:after="0" w:line="240" w:lineRule="auto"/>
              <w:ind w:firstLine="0"/>
              <w:jc w:val="left"/>
            </w:pPr>
            <w:r/>
            <w:r>
              <w:rPr>
                <w:rFonts w:ascii="Times New Roman" w:hAnsi="Times New Roman" w:eastAsia="Times New Roman"/>
                <w:b w:val="0"/>
                <w:i w:val="0"/>
                <w:color w:val="000000"/>
                <w:sz w:val="20"/>
              </w:rPr>
              <w:t>2.6 Poster or video advertisement</w:t>
            </w:r>
          </w:p>
        </w:tc>
        <w:tc>
          <w:tcPr>
            <w:tcW w:type="dxa" w:w="2160"/>
          </w:tcPr>
          <w:p>
            <w:pPr>
              <w:spacing w:before="0" w:after="0" w:line="240" w:lineRule="auto"/>
              <w:ind w:firstLine="0"/>
              <w:jc w:val="center"/>
            </w:pPr>
            <w:r/>
            <w:r>
              <w:rPr>
                <w:rFonts w:ascii="Times New Roman" w:hAnsi="Times New Roman" w:eastAsia="Times New Roman"/>
                <w:b w:val="0"/>
                <w:i w:val="0"/>
                <w:color w:val="000000"/>
                <w:sz w:val="20"/>
              </w:rPr>
              <w:t>Yes</w:t>
            </w:r>
          </w:p>
        </w:tc>
        <w:tc>
          <w:tcPr>
            <w:tcW w:type="dxa" w:w="3312"/>
          </w:tcPr>
          <w:p>
            <w:pPr>
              <w:spacing w:before="0" w:after="0" w:line="240" w:lineRule="auto"/>
              <w:ind w:firstLine="0"/>
              <w:jc w:val="center"/>
            </w:pPr>
            <w:r/>
            <w:r>
              <w:rPr>
                <w:rFonts w:ascii="Times New Roman" w:hAnsi="Times New Roman" w:eastAsia="Times New Roman"/>
                <w:b w:val="0"/>
                <w:i w:val="0"/>
                <w:color w:val="000000"/>
                <w:sz w:val="20"/>
              </w:rPr>
              <w:t>Admin studio, labeled slot</w:t>
            </w:r>
          </w:p>
        </w:tc>
      </w:tr>
      <w:tr>
        <w:tc>
          <w:tcPr>
            <w:tcW w:type="dxa" w:w="3456"/>
          </w:tcPr>
          <w:p>
            <w:pPr>
              <w:spacing w:before="0" w:after="0" w:line="240" w:lineRule="auto"/>
              <w:ind w:firstLine="0"/>
              <w:jc w:val="left"/>
            </w:pPr>
            <w:r/>
            <w:r>
              <w:rPr>
                <w:rFonts w:ascii="Times New Roman" w:hAnsi="Times New Roman" w:eastAsia="Times New Roman"/>
                <w:b w:val="0"/>
                <w:i w:val="0"/>
                <w:color w:val="000000"/>
                <w:sz w:val="20"/>
              </w:rPr>
              <w:t>Internet-required live updates</w:t>
            </w:r>
          </w:p>
        </w:tc>
        <w:tc>
          <w:tcPr>
            <w:tcW w:type="dxa" w:w="2160"/>
          </w:tcPr>
          <w:p>
            <w:pPr>
              <w:spacing w:before="0" w:after="0" w:line="240" w:lineRule="auto"/>
              <w:ind w:firstLine="0"/>
              <w:jc w:val="center"/>
            </w:pPr>
            <w:r/>
            <w:r>
              <w:rPr>
                <w:rFonts w:ascii="Times New Roman" w:hAnsi="Times New Roman" w:eastAsia="Times New Roman"/>
                <w:b w:val="0"/>
                <w:i w:val="0"/>
                <w:color w:val="000000"/>
                <w:sz w:val="20"/>
              </w:rPr>
              <w:t>Yes</w:t>
            </w:r>
          </w:p>
        </w:tc>
        <w:tc>
          <w:tcPr>
            <w:tcW w:type="dxa" w:w="3312"/>
          </w:tcPr>
          <w:p>
            <w:pPr>
              <w:spacing w:before="0" w:after="0" w:line="240" w:lineRule="auto"/>
              <w:ind w:firstLine="0"/>
              <w:jc w:val="center"/>
            </w:pPr>
            <w:r/>
            <w:r>
              <w:rPr>
                <w:rFonts w:ascii="Times New Roman" w:hAnsi="Times New Roman" w:eastAsia="Times New Roman"/>
                <w:b w:val="0"/>
                <w:i w:val="0"/>
                <w:color w:val="000000"/>
                <w:sz w:val="20"/>
              </w:rPr>
              <w:t>Board shows live cloud / offline</w:t>
            </w:r>
          </w:p>
        </w:tc>
      </w:tr>
    </w:tbl>
    <w:p>
      <w:pPr>
        <w:spacing w:before="0" w:after="120" w:line="240" w:lineRule="auto"/>
        <w:ind w:firstLine="0"/>
        <w:jc w:val="both"/>
      </w:pPr>
    </w:p>
    <w:p>
      <w:pPr>
        <w:spacing w:before="0" w:after="0" w:line="480" w:lineRule="auto"/>
        <w:ind w:firstLine="720"/>
        <w:jc w:val="both"/>
      </w:pPr>
      <w:r>
        <w:rPr>
          <w:rFonts w:ascii="Times New Roman" w:hAnsi="Times New Roman" w:eastAsia="Times New Roman"/>
          <w:b w:val="0"/>
          <w:i w:val="0"/>
          <w:color w:val="000000"/>
          <w:sz w:val="24"/>
        </w:rPr>
        <w:t>Interpretation. The developmental objective is met: a working system exists that covers the specified modules. What remains is not invention of features but empirical judgment by users (SOP 3) and an agreed implementation path (SOP 4).</w:t>
      </w:r>
    </w:p>
    <w:p>
      <w:pPr>
        <w:keepNext/>
        <w:spacing w:before="240" w:after="0" w:line="480" w:lineRule="auto"/>
        <w:ind w:firstLine="0"/>
        <w:jc w:val="left"/>
      </w:pPr>
      <w:r>
        <w:rPr>
          <w:rFonts w:ascii="Times New Roman" w:hAnsi="Times New Roman" w:eastAsia="Times New Roman"/>
          <w:b/>
          <w:i w:val="0"/>
          <w:color w:val="000000"/>
          <w:sz w:val="24"/>
        </w:rPr>
        <w:t>Functional Quality (SOP 3) — Matrix for Field Survey</w:t>
      </w:r>
    </w:p>
    <w:p>
      <w:pPr>
        <w:spacing w:before="0" w:after="0" w:line="480" w:lineRule="auto"/>
        <w:ind w:firstLine="720"/>
        <w:jc w:val="both"/>
      </w:pPr>
      <w:r>
        <w:rPr>
          <w:rFonts w:ascii="Times New Roman" w:hAnsi="Times New Roman" w:eastAsia="Times New Roman"/>
          <w:b w:val="0"/>
          <w:i w:val="0"/>
          <w:color w:val="000000"/>
          <w:sz w:val="24"/>
        </w:rPr>
        <w:t>SOP 3 will be answered by the weighted means of Appendix G. Table 8 is the shell into which those means will be written. It is included now so that the oral-defense panel can see the exact analysis plan. Until rows are filled from real respondents, no verbal interpretation of “highly acceptable” is claimed.</w:t>
      </w:r>
    </w:p>
    <w:p>
      <w:pPr>
        <w:spacing w:before="120" w:after="240" w:line="240" w:lineRule="auto"/>
        <w:ind w:firstLine="0"/>
        <w:jc w:val="center"/>
      </w:pPr>
      <w:r>
        <w:rPr>
          <w:rFonts w:ascii="Times New Roman" w:hAnsi="Times New Roman" w:eastAsia="Times New Roman"/>
          <w:b w:val="0"/>
          <w:i/>
          <w:color w:val="000000"/>
          <w:sz w:val="22"/>
        </w:rPr>
        <w:t>Table 8. ISO/IEC 25010 Evaluation Matrix (to be accomplished after field survey)</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448"/>
          </w:tcPr>
          <w:p>
            <w:pPr>
              <w:spacing w:before="0" w:after="0" w:line="240" w:lineRule="auto"/>
              <w:ind w:firstLine="0"/>
              <w:jc w:val="center"/>
            </w:pPr>
            <w:r/>
            <w:r>
              <w:rPr>
                <w:rFonts w:ascii="Times New Roman" w:hAnsi="Times New Roman" w:eastAsia="Times New Roman"/>
                <w:b/>
                <w:i w:val="0"/>
                <w:color w:val="000000"/>
                <w:sz w:val="20"/>
              </w:rPr>
              <w:t>Characteristic</w:t>
            </w:r>
          </w:p>
        </w:tc>
        <w:tc>
          <w:tcPr>
            <w:tcW w:type="dxa" w:w="3600"/>
          </w:tcPr>
          <w:p>
            <w:pPr>
              <w:spacing w:before="0" w:after="0" w:line="240" w:lineRule="auto"/>
              <w:ind w:firstLine="0"/>
              <w:jc w:val="center"/>
            </w:pPr>
            <w:r/>
            <w:r>
              <w:rPr>
                <w:rFonts w:ascii="Times New Roman" w:hAnsi="Times New Roman" w:eastAsia="Times New Roman"/>
                <w:b/>
                <w:i w:val="0"/>
                <w:color w:val="000000"/>
                <w:sz w:val="20"/>
              </w:rPr>
              <w:t>Sample indicators</w:t>
            </w:r>
          </w:p>
        </w:tc>
        <w:tc>
          <w:tcPr>
            <w:tcW w:type="dxa" w:w="1152"/>
          </w:tcPr>
          <w:p>
            <w:pPr>
              <w:spacing w:before="0" w:after="0" w:line="240" w:lineRule="auto"/>
              <w:ind w:firstLine="0"/>
              <w:jc w:val="center"/>
            </w:pPr>
            <w:r/>
            <w:r>
              <w:rPr>
                <w:rFonts w:ascii="Times New Roman" w:hAnsi="Times New Roman" w:eastAsia="Times New Roman"/>
                <w:b/>
                <w:i w:val="0"/>
                <w:color w:val="000000"/>
                <w:sz w:val="20"/>
              </w:rPr>
              <w:t>WM</w:t>
            </w:r>
          </w:p>
        </w:tc>
        <w:tc>
          <w:tcPr>
            <w:tcW w:type="dxa" w:w="1728"/>
          </w:tcPr>
          <w:p>
            <w:pPr>
              <w:spacing w:before="0" w:after="0" w:line="240" w:lineRule="auto"/>
              <w:ind w:firstLine="0"/>
              <w:jc w:val="center"/>
            </w:pPr>
            <w:r/>
            <w:r>
              <w:rPr>
                <w:rFonts w:ascii="Times New Roman" w:hAnsi="Times New Roman" w:eastAsia="Times New Roman"/>
                <w:b/>
                <w:i w:val="0"/>
                <w:color w:val="000000"/>
                <w:sz w:val="20"/>
              </w:rPr>
              <w:t>Interpretation</w:t>
            </w:r>
          </w:p>
        </w:tc>
      </w:tr>
      <w:tr>
        <w:tc>
          <w:tcPr>
            <w:tcW w:type="dxa" w:w="2448"/>
          </w:tcPr>
          <w:p>
            <w:pPr>
              <w:spacing w:before="0" w:after="0" w:line="240" w:lineRule="auto"/>
              <w:ind w:firstLine="0"/>
              <w:jc w:val="left"/>
            </w:pPr>
            <w:r/>
            <w:r>
              <w:rPr>
                <w:rFonts w:ascii="Times New Roman" w:hAnsi="Times New Roman" w:eastAsia="Times New Roman"/>
                <w:b w:val="0"/>
                <w:i w:val="0"/>
                <w:color w:val="000000"/>
                <w:sz w:val="20"/>
              </w:rPr>
              <w:t>Functional suitability</w:t>
            </w:r>
          </w:p>
        </w:tc>
        <w:tc>
          <w:tcPr>
            <w:tcW w:type="dxa" w:w="3600"/>
          </w:tcPr>
          <w:p>
            <w:pPr>
              <w:spacing w:before="0" w:after="0" w:line="240" w:lineRule="auto"/>
              <w:ind w:firstLine="0"/>
              <w:jc w:val="center"/>
            </w:pPr>
            <w:r/>
            <w:r>
              <w:rPr>
                <w:rFonts w:ascii="Times New Roman" w:hAnsi="Times New Roman" w:eastAsia="Times New Roman"/>
                <w:b w:val="0"/>
                <w:i w:val="0"/>
                <w:color w:val="000000"/>
                <w:sz w:val="20"/>
              </w:rPr>
              <w:t>ETA matches the live speed; LGU list complete</w:t>
            </w:r>
          </w:p>
        </w:tc>
        <w:tc>
          <w:tcPr>
            <w:tcW w:type="dxa" w:w="1152"/>
          </w:tcPr>
          <w:p>
            <w:pPr>
              <w:spacing w:before="0" w:after="0" w:line="240" w:lineRule="auto"/>
              <w:ind w:firstLine="0"/>
              <w:jc w:val="center"/>
            </w:pPr>
            <w:r/>
            <w:r>
              <w:rPr>
                <w:rFonts w:ascii="Times New Roman" w:hAnsi="Times New Roman" w:eastAsia="Times New Roman"/>
                <w:b w:val="0"/>
                <w:i w:val="0"/>
                <w:color w:val="000000"/>
                <w:sz w:val="20"/>
              </w:rPr>
              <w:t>—</w:t>
            </w:r>
          </w:p>
        </w:tc>
        <w:tc>
          <w:tcPr>
            <w:tcW w:type="dxa" w:w="1728"/>
          </w:tcPr>
          <w:p>
            <w:pPr>
              <w:spacing w:before="0" w:after="0" w:line="240" w:lineRule="auto"/>
              <w:ind w:firstLine="0"/>
              <w:jc w:val="center"/>
            </w:pPr>
            <w:r/>
            <w:r>
              <w:rPr>
                <w:rFonts w:ascii="Times New Roman" w:hAnsi="Times New Roman" w:eastAsia="Times New Roman"/>
                <w:b w:val="0"/>
                <w:i w:val="0"/>
                <w:color w:val="000000"/>
                <w:sz w:val="20"/>
              </w:rPr>
              <w:t>Pending</w:t>
            </w:r>
          </w:p>
        </w:tc>
      </w:tr>
      <w:tr>
        <w:tc>
          <w:tcPr>
            <w:tcW w:type="dxa" w:w="2448"/>
          </w:tcPr>
          <w:p>
            <w:pPr>
              <w:spacing w:before="0" w:after="0" w:line="240" w:lineRule="auto"/>
              <w:ind w:firstLine="0"/>
              <w:jc w:val="left"/>
            </w:pPr>
            <w:r/>
            <w:r>
              <w:rPr>
                <w:rFonts w:ascii="Times New Roman" w:hAnsi="Times New Roman" w:eastAsia="Times New Roman"/>
                <w:b w:val="0"/>
                <w:i w:val="0"/>
                <w:color w:val="000000"/>
                <w:sz w:val="20"/>
              </w:rPr>
              <w:t>Performance efficiency</w:t>
            </w:r>
          </w:p>
        </w:tc>
        <w:tc>
          <w:tcPr>
            <w:tcW w:type="dxa" w:w="3600"/>
          </w:tcPr>
          <w:p>
            <w:pPr>
              <w:spacing w:before="0" w:after="0" w:line="240" w:lineRule="auto"/>
              <w:ind w:firstLine="0"/>
              <w:jc w:val="center"/>
            </w:pPr>
            <w:r/>
            <w:r>
              <w:rPr>
                <w:rFonts w:ascii="Times New Roman" w:hAnsi="Times New Roman" w:eastAsia="Times New Roman"/>
                <w:b w:val="0"/>
                <w:i w:val="0"/>
                <w:color w:val="000000"/>
                <w:sz w:val="20"/>
              </w:rPr>
              <w:t>Board updates without long freeze</w:t>
            </w:r>
          </w:p>
        </w:tc>
        <w:tc>
          <w:tcPr>
            <w:tcW w:type="dxa" w:w="1152"/>
          </w:tcPr>
          <w:p>
            <w:pPr>
              <w:spacing w:before="0" w:after="0" w:line="240" w:lineRule="auto"/>
              <w:ind w:firstLine="0"/>
              <w:jc w:val="center"/>
            </w:pPr>
            <w:r/>
            <w:r>
              <w:rPr>
                <w:rFonts w:ascii="Times New Roman" w:hAnsi="Times New Roman" w:eastAsia="Times New Roman"/>
                <w:b w:val="0"/>
                <w:i w:val="0"/>
                <w:color w:val="000000"/>
                <w:sz w:val="20"/>
              </w:rPr>
              <w:t>—</w:t>
            </w:r>
          </w:p>
        </w:tc>
        <w:tc>
          <w:tcPr>
            <w:tcW w:type="dxa" w:w="1728"/>
          </w:tcPr>
          <w:p>
            <w:pPr>
              <w:spacing w:before="0" w:after="0" w:line="240" w:lineRule="auto"/>
              <w:ind w:firstLine="0"/>
              <w:jc w:val="center"/>
            </w:pPr>
            <w:r/>
            <w:r>
              <w:rPr>
                <w:rFonts w:ascii="Times New Roman" w:hAnsi="Times New Roman" w:eastAsia="Times New Roman"/>
                <w:b w:val="0"/>
                <w:i w:val="0"/>
                <w:color w:val="000000"/>
                <w:sz w:val="20"/>
              </w:rPr>
              <w:t>Pending</w:t>
            </w:r>
          </w:p>
        </w:tc>
      </w:tr>
      <w:tr>
        <w:tc>
          <w:tcPr>
            <w:tcW w:type="dxa" w:w="2448"/>
          </w:tcPr>
          <w:p>
            <w:pPr>
              <w:spacing w:before="0" w:after="0" w:line="240" w:lineRule="auto"/>
              <w:ind w:firstLine="0"/>
              <w:jc w:val="left"/>
            </w:pPr>
            <w:r/>
            <w:r>
              <w:rPr>
                <w:rFonts w:ascii="Times New Roman" w:hAnsi="Times New Roman" w:eastAsia="Times New Roman"/>
                <w:b w:val="0"/>
                <w:i w:val="0"/>
                <w:color w:val="000000"/>
                <w:sz w:val="20"/>
              </w:rPr>
              <w:t>Usability</w:t>
            </w:r>
          </w:p>
        </w:tc>
        <w:tc>
          <w:tcPr>
            <w:tcW w:type="dxa" w:w="3600"/>
          </w:tcPr>
          <w:p>
            <w:pPr>
              <w:spacing w:before="0" w:after="0" w:line="240" w:lineRule="auto"/>
              <w:ind w:firstLine="0"/>
              <w:jc w:val="center"/>
            </w:pPr>
            <w:r/>
            <w:r>
              <w:rPr>
                <w:rFonts w:ascii="Times New Roman" w:hAnsi="Times New Roman" w:eastAsia="Times New Roman"/>
                <w:b w:val="0"/>
                <w:i w:val="0"/>
                <w:color w:val="000000"/>
                <w:sz w:val="20"/>
              </w:rPr>
              <w:t>Passengers can read ETA at a distance; PIN pad clear</w:t>
            </w:r>
          </w:p>
        </w:tc>
        <w:tc>
          <w:tcPr>
            <w:tcW w:type="dxa" w:w="1152"/>
          </w:tcPr>
          <w:p>
            <w:pPr>
              <w:spacing w:before="0" w:after="0" w:line="240" w:lineRule="auto"/>
              <w:ind w:firstLine="0"/>
              <w:jc w:val="center"/>
            </w:pPr>
            <w:r/>
            <w:r>
              <w:rPr>
                <w:rFonts w:ascii="Times New Roman" w:hAnsi="Times New Roman" w:eastAsia="Times New Roman"/>
                <w:b w:val="0"/>
                <w:i w:val="0"/>
                <w:color w:val="000000"/>
                <w:sz w:val="20"/>
              </w:rPr>
              <w:t>—</w:t>
            </w:r>
          </w:p>
        </w:tc>
        <w:tc>
          <w:tcPr>
            <w:tcW w:type="dxa" w:w="1728"/>
          </w:tcPr>
          <w:p>
            <w:pPr>
              <w:spacing w:before="0" w:after="0" w:line="240" w:lineRule="auto"/>
              <w:ind w:firstLine="0"/>
              <w:jc w:val="center"/>
            </w:pPr>
            <w:r/>
            <w:r>
              <w:rPr>
                <w:rFonts w:ascii="Times New Roman" w:hAnsi="Times New Roman" w:eastAsia="Times New Roman"/>
                <w:b w:val="0"/>
                <w:i w:val="0"/>
                <w:color w:val="000000"/>
                <w:sz w:val="20"/>
              </w:rPr>
              <w:t>Pending</w:t>
            </w:r>
          </w:p>
        </w:tc>
      </w:tr>
      <w:tr>
        <w:tc>
          <w:tcPr>
            <w:tcW w:type="dxa" w:w="2448"/>
          </w:tcPr>
          <w:p>
            <w:pPr>
              <w:spacing w:before="0" w:after="0" w:line="240" w:lineRule="auto"/>
              <w:ind w:firstLine="0"/>
              <w:jc w:val="left"/>
            </w:pPr>
            <w:r/>
            <w:r>
              <w:rPr>
                <w:rFonts w:ascii="Times New Roman" w:hAnsi="Times New Roman" w:eastAsia="Times New Roman"/>
                <w:b w:val="0"/>
                <w:i w:val="0"/>
                <w:color w:val="000000"/>
                <w:sz w:val="20"/>
              </w:rPr>
              <w:t>Reliability</w:t>
            </w:r>
          </w:p>
        </w:tc>
        <w:tc>
          <w:tcPr>
            <w:tcW w:type="dxa" w:w="3600"/>
          </w:tcPr>
          <w:p>
            <w:pPr>
              <w:spacing w:before="0" w:after="0" w:line="240" w:lineRule="auto"/>
              <w:ind w:firstLine="0"/>
              <w:jc w:val="center"/>
            </w:pPr>
            <w:r/>
            <w:r>
              <w:rPr>
                <w:rFonts w:ascii="Times New Roman" w:hAnsi="Times New Roman" w:eastAsia="Times New Roman"/>
                <w:b w:val="0"/>
                <w:i w:val="0"/>
                <w:color w:val="000000"/>
                <w:sz w:val="20"/>
              </w:rPr>
              <w:t>Offline state is shown; no false ETA at speed 0</w:t>
            </w:r>
          </w:p>
        </w:tc>
        <w:tc>
          <w:tcPr>
            <w:tcW w:type="dxa" w:w="1152"/>
          </w:tcPr>
          <w:p>
            <w:pPr>
              <w:spacing w:before="0" w:after="0" w:line="240" w:lineRule="auto"/>
              <w:ind w:firstLine="0"/>
              <w:jc w:val="center"/>
            </w:pPr>
            <w:r/>
            <w:r>
              <w:rPr>
                <w:rFonts w:ascii="Times New Roman" w:hAnsi="Times New Roman" w:eastAsia="Times New Roman"/>
                <w:b w:val="0"/>
                <w:i w:val="0"/>
                <w:color w:val="000000"/>
                <w:sz w:val="20"/>
              </w:rPr>
              <w:t>—</w:t>
            </w:r>
          </w:p>
        </w:tc>
        <w:tc>
          <w:tcPr>
            <w:tcW w:type="dxa" w:w="1728"/>
          </w:tcPr>
          <w:p>
            <w:pPr>
              <w:spacing w:before="0" w:after="0" w:line="240" w:lineRule="auto"/>
              <w:ind w:firstLine="0"/>
              <w:jc w:val="center"/>
            </w:pPr>
            <w:r/>
            <w:r>
              <w:rPr>
                <w:rFonts w:ascii="Times New Roman" w:hAnsi="Times New Roman" w:eastAsia="Times New Roman"/>
                <w:b w:val="0"/>
                <w:i w:val="0"/>
                <w:color w:val="000000"/>
                <w:sz w:val="20"/>
              </w:rPr>
              <w:t>Pending</w:t>
            </w:r>
          </w:p>
        </w:tc>
      </w:tr>
      <w:tr>
        <w:tc>
          <w:tcPr>
            <w:tcW w:type="dxa" w:w="2448"/>
          </w:tcPr>
          <w:p>
            <w:pPr>
              <w:spacing w:before="0" w:after="0" w:line="240" w:lineRule="auto"/>
              <w:ind w:firstLine="0"/>
              <w:jc w:val="left"/>
            </w:pPr>
            <w:r/>
            <w:r>
              <w:rPr>
                <w:rFonts w:ascii="Times New Roman" w:hAnsi="Times New Roman" w:eastAsia="Times New Roman"/>
                <w:b w:val="0"/>
                <w:i w:val="0"/>
                <w:color w:val="000000"/>
                <w:sz w:val="20"/>
              </w:rPr>
              <w:t>Security</w:t>
            </w:r>
          </w:p>
        </w:tc>
        <w:tc>
          <w:tcPr>
            <w:tcW w:type="dxa" w:w="3600"/>
          </w:tcPr>
          <w:p>
            <w:pPr>
              <w:spacing w:before="0" w:after="0" w:line="240" w:lineRule="auto"/>
              <w:ind w:firstLine="0"/>
              <w:jc w:val="center"/>
            </w:pPr>
            <w:r/>
            <w:r>
              <w:rPr>
                <w:rFonts w:ascii="Times New Roman" w:hAnsi="Times New Roman" w:eastAsia="Times New Roman"/>
                <w:b w:val="0"/>
                <w:i w:val="0"/>
                <w:color w:val="000000"/>
                <w:sz w:val="20"/>
              </w:rPr>
              <w:t>Staff PIN; no passenger tracking</w:t>
            </w:r>
          </w:p>
        </w:tc>
        <w:tc>
          <w:tcPr>
            <w:tcW w:type="dxa" w:w="1152"/>
          </w:tcPr>
          <w:p>
            <w:pPr>
              <w:spacing w:before="0" w:after="0" w:line="240" w:lineRule="auto"/>
              <w:ind w:firstLine="0"/>
              <w:jc w:val="center"/>
            </w:pPr>
            <w:r/>
            <w:r>
              <w:rPr>
                <w:rFonts w:ascii="Times New Roman" w:hAnsi="Times New Roman" w:eastAsia="Times New Roman"/>
                <w:b w:val="0"/>
                <w:i w:val="0"/>
                <w:color w:val="000000"/>
                <w:sz w:val="20"/>
              </w:rPr>
              <w:t>—</w:t>
            </w:r>
          </w:p>
        </w:tc>
        <w:tc>
          <w:tcPr>
            <w:tcW w:type="dxa" w:w="1728"/>
          </w:tcPr>
          <w:p>
            <w:pPr>
              <w:spacing w:before="0" w:after="0" w:line="240" w:lineRule="auto"/>
              <w:ind w:firstLine="0"/>
              <w:jc w:val="center"/>
            </w:pPr>
            <w:r/>
            <w:r>
              <w:rPr>
                <w:rFonts w:ascii="Times New Roman" w:hAnsi="Times New Roman" w:eastAsia="Times New Roman"/>
                <w:b w:val="0"/>
                <w:i w:val="0"/>
                <w:color w:val="000000"/>
                <w:sz w:val="20"/>
              </w:rPr>
              <w:t>Pending</w:t>
            </w:r>
          </w:p>
        </w:tc>
      </w:tr>
      <w:tr>
        <w:tc>
          <w:tcPr>
            <w:tcW w:type="dxa" w:w="2448"/>
          </w:tcPr>
          <w:p>
            <w:pPr>
              <w:spacing w:before="0" w:after="0" w:line="240" w:lineRule="auto"/>
              <w:ind w:firstLine="0"/>
              <w:jc w:val="left"/>
            </w:pPr>
            <w:r/>
            <w:r>
              <w:rPr>
                <w:rFonts w:ascii="Times New Roman" w:hAnsi="Times New Roman" w:eastAsia="Times New Roman"/>
                <w:b w:val="0"/>
                <w:i w:val="0"/>
                <w:color w:val="000000"/>
                <w:sz w:val="20"/>
              </w:rPr>
              <w:t>Maintainability</w:t>
            </w:r>
          </w:p>
        </w:tc>
        <w:tc>
          <w:tcPr>
            <w:tcW w:type="dxa" w:w="3600"/>
          </w:tcPr>
          <w:p>
            <w:pPr>
              <w:spacing w:before="0" w:after="0" w:line="240" w:lineRule="auto"/>
              <w:ind w:firstLine="0"/>
              <w:jc w:val="center"/>
            </w:pPr>
            <w:r/>
            <w:r>
              <w:rPr>
                <w:rFonts w:ascii="Times New Roman" w:hAnsi="Times New Roman" w:eastAsia="Times New Roman"/>
                <w:b w:val="0"/>
                <w:i w:val="0"/>
                <w:color w:val="000000"/>
                <w:sz w:val="20"/>
              </w:rPr>
              <w:t>Staff can edit announcement and ads without a programmer</w:t>
            </w:r>
          </w:p>
        </w:tc>
        <w:tc>
          <w:tcPr>
            <w:tcW w:type="dxa" w:w="1152"/>
          </w:tcPr>
          <w:p>
            <w:pPr>
              <w:spacing w:before="0" w:after="0" w:line="240" w:lineRule="auto"/>
              <w:ind w:firstLine="0"/>
              <w:jc w:val="center"/>
            </w:pPr>
            <w:r/>
            <w:r>
              <w:rPr>
                <w:rFonts w:ascii="Times New Roman" w:hAnsi="Times New Roman" w:eastAsia="Times New Roman"/>
                <w:b w:val="0"/>
                <w:i w:val="0"/>
                <w:color w:val="000000"/>
                <w:sz w:val="20"/>
              </w:rPr>
              <w:t>—</w:t>
            </w:r>
          </w:p>
        </w:tc>
        <w:tc>
          <w:tcPr>
            <w:tcW w:type="dxa" w:w="1728"/>
          </w:tcPr>
          <w:p>
            <w:pPr>
              <w:spacing w:before="0" w:after="0" w:line="240" w:lineRule="auto"/>
              <w:ind w:firstLine="0"/>
              <w:jc w:val="center"/>
            </w:pPr>
            <w:r/>
            <w:r>
              <w:rPr>
                <w:rFonts w:ascii="Times New Roman" w:hAnsi="Times New Roman" w:eastAsia="Times New Roman"/>
                <w:b w:val="0"/>
                <w:i w:val="0"/>
                <w:color w:val="000000"/>
                <w:sz w:val="20"/>
              </w:rPr>
              <w:t>Pending</w:t>
            </w:r>
          </w:p>
        </w:tc>
      </w:tr>
      <w:tr>
        <w:tc>
          <w:tcPr>
            <w:tcW w:type="dxa" w:w="2448"/>
          </w:tcPr>
          <w:p>
            <w:pPr>
              <w:spacing w:before="0" w:after="0" w:line="240" w:lineRule="auto"/>
              <w:ind w:firstLine="0"/>
              <w:jc w:val="left"/>
            </w:pPr>
            <w:r/>
            <w:r>
              <w:rPr>
                <w:rFonts w:ascii="Times New Roman" w:hAnsi="Times New Roman" w:eastAsia="Times New Roman"/>
                <w:b w:val="0"/>
                <w:i w:val="0"/>
                <w:color w:val="000000"/>
                <w:sz w:val="20"/>
              </w:rPr>
              <w:t>Overall</w:t>
            </w:r>
          </w:p>
        </w:tc>
        <w:tc>
          <w:tcPr>
            <w:tcW w:type="dxa" w:w="3600"/>
          </w:tcPr>
          <w:p>
            <w:pPr>
              <w:spacing w:before="0" w:after="0" w:line="240" w:lineRule="auto"/>
              <w:ind w:firstLine="0"/>
              <w:jc w:val="center"/>
            </w:pPr>
            <w:r/>
            <w:r>
              <w:rPr>
                <w:rFonts w:ascii="Times New Roman" w:hAnsi="Times New Roman" w:eastAsia="Times New Roman"/>
                <w:b w:val="0"/>
                <w:i w:val="0"/>
                <w:color w:val="000000"/>
                <w:sz w:val="20"/>
              </w:rPr>
            </w:r>
          </w:p>
        </w:tc>
        <w:tc>
          <w:tcPr>
            <w:tcW w:type="dxa" w:w="1152"/>
          </w:tcPr>
          <w:p>
            <w:pPr>
              <w:spacing w:before="0" w:after="0" w:line="240" w:lineRule="auto"/>
              <w:ind w:firstLine="0"/>
              <w:jc w:val="center"/>
            </w:pPr>
            <w:r/>
            <w:r>
              <w:rPr>
                <w:rFonts w:ascii="Times New Roman" w:hAnsi="Times New Roman" w:eastAsia="Times New Roman"/>
                <w:b w:val="0"/>
                <w:i w:val="0"/>
                <w:color w:val="000000"/>
                <w:sz w:val="20"/>
              </w:rPr>
              <w:t>—</w:t>
            </w:r>
          </w:p>
        </w:tc>
        <w:tc>
          <w:tcPr>
            <w:tcW w:type="dxa" w:w="1728"/>
          </w:tcPr>
          <w:p>
            <w:pPr>
              <w:spacing w:before="0" w:after="0" w:line="240" w:lineRule="auto"/>
              <w:ind w:firstLine="0"/>
              <w:jc w:val="center"/>
            </w:pPr>
            <w:r/>
            <w:r>
              <w:rPr>
                <w:rFonts w:ascii="Times New Roman" w:hAnsi="Times New Roman" w:eastAsia="Times New Roman"/>
                <w:b w:val="0"/>
                <w:i w:val="0"/>
                <w:color w:val="000000"/>
                <w:sz w:val="20"/>
              </w:rPr>
              <w:t>Pending</w:t>
            </w:r>
          </w:p>
        </w:tc>
      </w:tr>
    </w:tbl>
    <w:p>
      <w:pPr>
        <w:spacing w:before="0" w:after="120" w:line="240" w:lineRule="auto"/>
        <w:ind w:firstLine="0"/>
        <w:jc w:val="both"/>
      </w:pPr>
    </w:p>
    <w:p>
      <w:pPr>
        <w:spacing w:before="0" w:after="0" w:line="480" w:lineRule="auto"/>
        <w:ind w:firstLine="720"/>
        <w:jc w:val="both"/>
      </w:pPr>
      <w:r>
        <w:rPr>
          <w:rFonts w:ascii="Times New Roman" w:hAnsi="Times New Roman" w:eastAsia="Times New Roman"/>
          <w:b w:val="0"/>
          <w:i w:val="0"/>
          <w:color w:val="000000"/>
          <w:sz w:val="24"/>
        </w:rPr>
        <w:t>A formative, non-statistical walkthrough by the researcher notes the following already visible behaviors of the prototype, which the survey will later confirm or contradict: the PIN is four centered boxes so that each digit is fully shown; the public board labels advertisements as advertisements; remaining kilometers use Table 1, not straight-line distance; and a typhoon weather state forces a critical announcement. These are design claims, not sample statistics.</w:t>
      </w:r>
    </w:p>
    <w:p>
      <w:pPr>
        <w:keepNext/>
        <w:spacing w:before="240" w:after="0" w:line="480" w:lineRule="auto"/>
        <w:ind w:firstLine="0"/>
        <w:jc w:val="left"/>
      </w:pPr>
      <w:r>
        <w:rPr>
          <w:rFonts w:ascii="Times New Roman" w:hAnsi="Times New Roman" w:eastAsia="Times New Roman"/>
          <w:b/>
          <w:i w:val="0"/>
          <w:color w:val="000000"/>
          <w:sz w:val="24"/>
        </w:rPr>
        <w:t>Proposed Implementation Model (SOP 4)</w:t>
      </w:r>
    </w:p>
    <w:p>
      <w:pPr>
        <w:spacing w:before="0" w:after="0" w:line="480" w:lineRule="auto"/>
        <w:ind w:firstLine="720"/>
        <w:jc w:val="both"/>
      </w:pPr>
      <w:r>
        <w:rPr>
          <w:rFonts w:ascii="Times New Roman" w:hAnsi="Times New Roman" w:eastAsia="Times New Roman"/>
          <w:b w:val="0"/>
          <w:i w:val="0"/>
          <w:color w:val="000000"/>
          <w:sz w:val="24"/>
        </w:rPr>
        <w:t>SOP 4 asks how Sitex, SM Sorsogon, cooperatives, and the LGU should run the system if they accept the free offer.</w:t>
      </w:r>
    </w:p>
    <w:p>
      <w:pPr>
        <w:spacing w:before="120" w:after="240" w:line="240" w:lineRule="auto"/>
        <w:ind w:firstLine="0"/>
        <w:jc w:val="center"/>
      </w:pPr>
      <w:r>
        <w:rPr>
          <w:rFonts w:ascii="Times New Roman" w:hAnsi="Times New Roman" w:eastAsia="Times New Roman"/>
          <w:b w:val="0"/>
          <w:i/>
          <w:color w:val="000000"/>
          <w:sz w:val="22"/>
        </w:rPr>
        <w:t>Table 9. Proposed Implementation Roles of Stakeholders</w:t>
      </w:r>
    </w:p>
    <w:tbl>
      <w:tblPr>
        <w:tblStyle w:val="TableGrid"/>
        <w:tblW w:type="auto" w:w="0"/>
        <w:jc w:val="center"/>
        <w:tblLook w:firstColumn="1" w:firstRow="1" w:lastColumn="0" w:lastRow="0" w:noHBand="0" w:noVBand="1" w:val="04A0"/>
      </w:tblPr>
      <w:tblGrid>
        <w:gridCol w:w="2769"/>
        <w:gridCol w:w="2769"/>
        <w:gridCol w:w="2769"/>
      </w:tblGrid>
      <w:tr>
        <w:tc>
          <w:tcPr>
            <w:tcW w:type="dxa" w:w="2592"/>
          </w:tcPr>
          <w:p>
            <w:pPr>
              <w:spacing w:before="0" w:after="0" w:line="240" w:lineRule="auto"/>
              <w:ind w:firstLine="0"/>
              <w:jc w:val="center"/>
            </w:pPr>
            <w:r/>
            <w:r>
              <w:rPr>
                <w:rFonts w:ascii="Times New Roman" w:hAnsi="Times New Roman" w:eastAsia="Times New Roman"/>
                <w:b/>
                <w:i w:val="0"/>
                <w:color w:val="000000"/>
                <w:sz w:val="20"/>
              </w:rPr>
              <w:t>Stakeholder</w:t>
            </w:r>
          </w:p>
        </w:tc>
        <w:tc>
          <w:tcPr>
            <w:tcW w:type="dxa" w:w="3168"/>
          </w:tcPr>
          <w:p>
            <w:pPr>
              <w:spacing w:before="0" w:after="0" w:line="240" w:lineRule="auto"/>
              <w:ind w:firstLine="0"/>
              <w:jc w:val="center"/>
            </w:pPr>
            <w:r/>
            <w:r>
              <w:rPr>
                <w:rFonts w:ascii="Times New Roman" w:hAnsi="Times New Roman" w:eastAsia="Times New Roman"/>
                <w:b/>
                <w:i w:val="0"/>
                <w:color w:val="000000"/>
                <w:sz w:val="20"/>
              </w:rPr>
              <w:t>Role</w:t>
            </w:r>
          </w:p>
        </w:tc>
        <w:tc>
          <w:tcPr>
            <w:tcW w:type="dxa" w:w="3168"/>
          </w:tcPr>
          <w:p>
            <w:pPr>
              <w:spacing w:before="0" w:after="0" w:line="240" w:lineRule="auto"/>
              <w:ind w:firstLine="0"/>
              <w:jc w:val="center"/>
            </w:pPr>
            <w:r/>
            <w:r>
              <w:rPr>
                <w:rFonts w:ascii="Times New Roman" w:hAnsi="Times New Roman" w:eastAsia="Times New Roman"/>
                <w:b/>
                <w:i w:val="0"/>
                <w:color w:val="000000"/>
                <w:sz w:val="20"/>
              </w:rPr>
              <w:t>First 90 days</w:t>
            </w:r>
          </w:p>
        </w:tc>
      </w:tr>
      <w:tr>
        <w:tc>
          <w:tcPr>
            <w:tcW w:type="dxa" w:w="2592"/>
          </w:tcPr>
          <w:p>
            <w:pPr>
              <w:spacing w:before="0" w:after="0" w:line="240" w:lineRule="auto"/>
              <w:ind w:firstLine="0"/>
              <w:jc w:val="left"/>
            </w:pPr>
            <w:r/>
            <w:r>
              <w:rPr>
                <w:rFonts w:ascii="Times New Roman" w:hAnsi="Times New Roman" w:eastAsia="Times New Roman"/>
                <w:b w:val="0"/>
                <w:i w:val="0"/>
                <w:color w:val="000000"/>
                <w:sz w:val="20"/>
              </w:rPr>
              <w:t>SM Sorsogon / Sitex</w:t>
            </w:r>
          </w:p>
        </w:tc>
        <w:tc>
          <w:tcPr>
            <w:tcW w:type="dxa" w:w="3168"/>
          </w:tcPr>
          <w:p>
            <w:pPr>
              <w:spacing w:before="0" w:after="0" w:line="240" w:lineRule="auto"/>
              <w:ind w:firstLine="0"/>
              <w:jc w:val="center"/>
            </w:pPr>
            <w:r/>
            <w:r>
              <w:rPr>
                <w:rFonts w:ascii="Times New Roman" w:hAnsi="Times New Roman" w:eastAsia="Times New Roman"/>
                <w:b w:val="0"/>
                <w:i w:val="0"/>
                <w:color w:val="000000"/>
                <w:sz w:val="20"/>
              </w:rPr>
              <w:t>Owner of the public screens and PIN</w:t>
            </w:r>
          </w:p>
        </w:tc>
        <w:tc>
          <w:tcPr>
            <w:tcW w:type="dxa" w:w="3168"/>
          </w:tcPr>
          <w:p>
            <w:pPr>
              <w:spacing w:before="0" w:after="0" w:line="240" w:lineRule="auto"/>
              <w:ind w:firstLine="0"/>
              <w:jc w:val="center"/>
            </w:pPr>
            <w:r/>
            <w:r>
              <w:rPr>
                <w:rFonts w:ascii="Times New Roman" w:hAnsi="Times New Roman" w:eastAsia="Times New Roman"/>
                <w:b w:val="0"/>
                <w:i w:val="0"/>
                <w:color w:val="000000"/>
                <w:sz w:val="20"/>
              </w:rPr>
              <w:t>Mount one TV; change PIN; assign two clerks</w:t>
            </w:r>
          </w:p>
        </w:tc>
      </w:tr>
      <w:tr>
        <w:tc>
          <w:tcPr>
            <w:tcW w:type="dxa" w:w="2592"/>
          </w:tcPr>
          <w:p>
            <w:pPr>
              <w:spacing w:before="0" w:after="0" w:line="240" w:lineRule="auto"/>
              <w:ind w:firstLine="0"/>
              <w:jc w:val="left"/>
            </w:pPr>
            <w:r/>
            <w:r>
              <w:rPr>
                <w:rFonts w:ascii="Times New Roman" w:hAnsi="Times New Roman" w:eastAsia="Times New Roman"/>
                <w:b w:val="0"/>
                <w:i w:val="0"/>
                <w:color w:val="000000"/>
                <w:sz w:val="20"/>
              </w:rPr>
              <w:t>Bus cooperatives</w:t>
            </w:r>
          </w:p>
        </w:tc>
        <w:tc>
          <w:tcPr>
            <w:tcW w:type="dxa" w:w="3168"/>
          </w:tcPr>
          <w:p>
            <w:pPr>
              <w:spacing w:before="0" w:after="0" w:line="240" w:lineRule="auto"/>
              <w:ind w:firstLine="0"/>
              <w:jc w:val="center"/>
            </w:pPr>
            <w:r/>
            <w:r>
              <w:rPr>
                <w:rFonts w:ascii="Times New Roman" w:hAnsi="Times New Roman" w:eastAsia="Times New Roman"/>
                <w:b w:val="0"/>
                <w:i w:val="0"/>
                <w:color w:val="000000"/>
                <w:sz w:val="20"/>
              </w:rPr>
              <w:t>Require on-duty GPS share</w:t>
            </w:r>
          </w:p>
        </w:tc>
        <w:tc>
          <w:tcPr>
            <w:tcW w:type="dxa" w:w="3168"/>
          </w:tcPr>
          <w:p>
            <w:pPr>
              <w:spacing w:before="0" w:after="0" w:line="240" w:lineRule="auto"/>
              <w:ind w:firstLine="0"/>
              <w:jc w:val="center"/>
            </w:pPr>
            <w:r/>
            <w:r>
              <w:rPr>
                <w:rFonts w:ascii="Times New Roman" w:hAnsi="Times New Roman" w:eastAsia="Times New Roman"/>
                <w:b w:val="0"/>
                <w:i w:val="0"/>
                <w:color w:val="000000"/>
                <w:sz w:val="20"/>
              </w:rPr>
              <w:t>Pilot five units per major route</w:t>
            </w:r>
          </w:p>
        </w:tc>
      </w:tr>
      <w:tr>
        <w:tc>
          <w:tcPr>
            <w:tcW w:type="dxa" w:w="2592"/>
          </w:tcPr>
          <w:p>
            <w:pPr>
              <w:spacing w:before="0" w:after="0" w:line="240" w:lineRule="auto"/>
              <w:ind w:firstLine="0"/>
              <w:jc w:val="left"/>
            </w:pPr>
            <w:r/>
            <w:r>
              <w:rPr>
                <w:rFonts w:ascii="Times New Roman" w:hAnsi="Times New Roman" w:eastAsia="Times New Roman"/>
                <w:b w:val="0"/>
                <w:i w:val="0"/>
                <w:color w:val="000000"/>
                <w:sz w:val="20"/>
              </w:rPr>
              <w:t>Drivers / conductors</w:t>
            </w:r>
          </w:p>
        </w:tc>
        <w:tc>
          <w:tcPr>
            <w:tcW w:type="dxa" w:w="3168"/>
          </w:tcPr>
          <w:p>
            <w:pPr>
              <w:spacing w:before="0" w:after="0" w:line="240" w:lineRule="auto"/>
              <w:ind w:firstLine="0"/>
              <w:jc w:val="center"/>
            </w:pPr>
            <w:r/>
            <w:r>
              <w:rPr>
                <w:rFonts w:ascii="Times New Roman" w:hAnsi="Times New Roman" w:eastAsia="Times New Roman"/>
                <w:b w:val="0"/>
                <w:i w:val="0"/>
                <w:color w:val="000000"/>
                <w:sz w:val="20"/>
              </w:rPr>
              <w:t>Start trip and allow location</w:t>
            </w:r>
          </w:p>
        </w:tc>
        <w:tc>
          <w:tcPr>
            <w:tcW w:type="dxa" w:w="3168"/>
          </w:tcPr>
          <w:p>
            <w:pPr>
              <w:spacing w:before="0" w:after="0" w:line="240" w:lineRule="auto"/>
              <w:ind w:firstLine="0"/>
              <w:jc w:val="center"/>
            </w:pPr>
            <w:r/>
            <w:r>
              <w:rPr>
                <w:rFonts w:ascii="Times New Roman" w:hAnsi="Times New Roman" w:eastAsia="Times New Roman"/>
                <w:b w:val="0"/>
                <w:i w:val="0"/>
                <w:color w:val="000000"/>
                <w:sz w:val="20"/>
              </w:rPr>
              <w:t>Short training before first trip</w:t>
            </w:r>
          </w:p>
        </w:tc>
      </w:tr>
      <w:tr>
        <w:tc>
          <w:tcPr>
            <w:tcW w:type="dxa" w:w="2592"/>
          </w:tcPr>
          <w:p>
            <w:pPr>
              <w:spacing w:before="0" w:after="0" w:line="240" w:lineRule="auto"/>
              <w:ind w:firstLine="0"/>
              <w:jc w:val="left"/>
            </w:pPr>
            <w:r/>
            <w:r>
              <w:rPr>
                <w:rFonts w:ascii="Times New Roman" w:hAnsi="Times New Roman" w:eastAsia="Times New Roman"/>
                <w:b w:val="0"/>
                <w:i w:val="0"/>
                <w:color w:val="000000"/>
                <w:sz w:val="20"/>
              </w:rPr>
              <w:t>City / PDRRMO</w:t>
            </w:r>
          </w:p>
        </w:tc>
        <w:tc>
          <w:tcPr>
            <w:tcW w:type="dxa" w:w="3168"/>
          </w:tcPr>
          <w:p>
            <w:pPr>
              <w:spacing w:before="0" w:after="0" w:line="240" w:lineRule="auto"/>
              <w:ind w:firstLine="0"/>
              <w:jc w:val="center"/>
            </w:pPr>
            <w:r/>
            <w:r>
              <w:rPr>
                <w:rFonts w:ascii="Times New Roman" w:hAnsi="Times New Roman" w:eastAsia="Times New Roman"/>
                <w:b w:val="0"/>
                <w:i w:val="0"/>
                <w:color w:val="000000"/>
                <w:sz w:val="20"/>
              </w:rPr>
              <w:t>Supply hotlines and ordinances</w:t>
            </w:r>
          </w:p>
        </w:tc>
        <w:tc>
          <w:tcPr>
            <w:tcW w:type="dxa" w:w="3168"/>
          </w:tcPr>
          <w:p>
            <w:pPr>
              <w:spacing w:before="0" w:after="0" w:line="240" w:lineRule="auto"/>
              <w:ind w:firstLine="0"/>
              <w:jc w:val="center"/>
            </w:pPr>
            <w:r/>
            <w:r>
              <w:rPr>
                <w:rFonts w:ascii="Times New Roman" w:hAnsi="Times New Roman" w:eastAsia="Times New Roman"/>
                <w:b w:val="0"/>
                <w:i w:val="0"/>
                <w:color w:val="000000"/>
                <w:sz w:val="20"/>
              </w:rPr>
              <w:t>MoA for critical announcements</w:t>
            </w:r>
          </w:p>
        </w:tc>
      </w:tr>
      <w:tr>
        <w:tc>
          <w:tcPr>
            <w:tcW w:type="dxa" w:w="2592"/>
          </w:tcPr>
          <w:p>
            <w:pPr>
              <w:spacing w:before="0" w:after="0" w:line="240" w:lineRule="auto"/>
              <w:ind w:firstLine="0"/>
              <w:jc w:val="left"/>
            </w:pPr>
            <w:r/>
            <w:r>
              <w:rPr>
                <w:rFonts w:ascii="Times New Roman" w:hAnsi="Times New Roman" w:eastAsia="Times New Roman"/>
                <w:b w:val="0"/>
                <w:i w:val="0"/>
                <w:color w:val="000000"/>
                <w:sz w:val="20"/>
              </w:rPr>
              <w:t>Researcher</w:t>
            </w:r>
          </w:p>
        </w:tc>
        <w:tc>
          <w:tcPr>
            <w:tcW w:type="dxa" w:w="3168"/>
          </w:tcPr>
          <w:p>
            <w:pPr>
              <w:spacing w:before="0" w:after="0" w:line="240" w:lineRule="auto"/>
              <w:ind w:firstLine="0"/>
              <w:jc w:val="center"/>
            </w:pPr>
            <w:r/>
            <w:r>
              <w:rPr>
                <w:rFonts w:ascii="Times New Roman" w:hAnsi="Times New Roman" w:eastAsia="Times New Roman"/>
                <w:b w:val="0"/>
                <w:i w:val="0"/>
                <w:color w:val="000000"/>
                <w:sz w:val="20"/>
              </w:rPr>
              <w:t>Turn over the prototype without fee</w:t>
            </w:r>
          </w:p>
        </w:tc>
        <w:tc>
          <w:tcPr>
            <w:tcW w:type="dxa" w:w="3168"/>
          </w:tcPr>
          <w:p>
            <w:pPr>
              <w:spacing w:before="0" w:after="0" w:line="240" w:lineRule="auto"/>
              <w:ind w:firstLine="0"/>
              <w:jc w:val="center"/>
            </w:pPr>
            <w:r/>
            <w:r>
              <w:rPr>
                <w:rFonts w:ascii="Times New Roman" w:hAnsi="Times New Roman" w:eastAsia="Times New Roman"/>
                <w:b w:val="0"/>
                <w:i w:val="0"/>
                <w:color w:val="000000"/>
                <w:sz w:val="20"/>
              </w:rPr>
              <w:t>Training and one revision cycle</w:t>
            </w:r>
          </w:p>
        </w:tc>
      </w:tr>
      <w:tr>
        <w:tc>
          <w:tcPr>
            <w:tcW w:type="dxa" w:w="2592"/>
          </w:tcPr>
          <w:p>
            <w:pPr>
              <w:spacing w:before="0" w:after="0" w:line="240" w:lineRule="auto"/>
              <w:ind w:firstLine="0"/>
              <w:jc w:val="left"/>
            </w:pPr>
            <w:r/>
            <w:r>
              <w:rPr>
                <w:rFonts w:ascii="Times New Roman" w:hAnsi="Times New Roman" w:eastAsia="Times New Roman"/>
                <w:b w:val="0"/>
                <w:i w:val="0"/>
                <w:color w:val="000000"/>
                <w:sz w:val="20"/>
              </w:rPr>
              <w:t>Passengers</w:t>
            </w:r>
          </w:p>
        </w:tc>
        <w:tc>
          <w:tcPr>
            <w:tcW w:type="dxa" w:w="3168"/>
          </w:tcPr>
          <w:p>
            <w:pPr>
              <w:spacing w:before="0" w:after="0" w:line="240" w:lineRule="auto"/>
              <w:ind w:firstLine="0"/>
              <w:jc w:val="center"/>
            </w:pPr>
            <w:r/>
            <w:r>
              <w:rPr>
                <w:rFonts w:ascii="Times New Roman" w:hAnsi="Times New Roman" w:eastAsia="Times New Roman"/>
                <w:b w:val="0"/>
                <w:i w:val="0"/>
                <w:color w:val="000000"/>
                <w:sz w:val="20"/>
              </w:rPr>
              <w:t>Read the board; file reports in good faith</w:t>
            </w:r>
          </w:p>
        </w:tc>
        <w:tc>
          <w:tcPr>
            <w:tcW w:type="dxa" w:w="3168"/>
          </w:tcPr>
          <w:p>
            <w:pPr>
              <w:spacing w:before="0" w:after="0" w:line="240" w:lineRule="auto"/>
              <w:ind w:firstLine="0"/>
              <w:jc w:val="center"/>
            </w:pPr>
            <w:r/>
            <w:r>
              <w:rPr>
                <w:rFonts w:ascii="Times New Roman" w:hAnsi="Times New Roman" w:eastAsia="Times New Roman"/>
                <w:b w:val="0"/>
                <w:i w:val="0"/>
                <w:color w:val="000000"/>
                <w:sz w:val="20"/>
              </w:rPr>
              <w:t>Poster in Filipino and English</w:t>
            </w:r>
          </w:p>
        </w:tc>
      </w:tr>
    </w:tbl>
    <w:p>
      <w:pPr>
        <w:spacing w:before="0" w:after="120" w:line="240" w:lineRule="auto"/>
        <w:ind w:firstLine="0"/>
        <w:jc w:val="both"/>
      </w:pPr>
    </w:p>
    <w:p>
      <w:pPr>
        <w:spacing w:before="0" w:after="0" w:line="480" w:lineRule="auto"/>
        <w:ind w:firstLine="720"/>
        <w:jc w:val="both"/>
      </w:pPr>
      <w:r>
        <w:rPr>
          <w:rFonts w:ascii="Times New Roman" w:hAnsi="Times New Roman" w:eastAsia="Times New Roman"/>
          <w:b w:val="0"/>
          <w:i w:val="0"/>
          <w:color w:val="000000"/>
          <w:sz w:val="24"/>
        </w:rPr>
        <w:t>The recommended architecture is simple on purpose. A screen at the waiting bay runs the terminal board. Drivers use the driver page on the phones they already carry. Sitex clerks use Sitex Control on an office PC. All require internet. Data that must survive across devices (announcements, reports, ads) should later move from local device storage to a small cloud database under a Data Privacy Act privacy notice. The researcher is willing to assist that move as further development, still for Sorsogon, not as a paid lock-in.</w:t>
      </w:r>
    </w:p>
    <w:p>
      <w:pPr>
        <w:spacing w:before="120" w:after="240" w:line="240" w:lineRule="auto"/>
        <w:ind w:firstLine="0"/>
        <w:jc w:val="center"/>
      </w:pPr>
      <w:r>
        <w:rPr>
          <w:rFonts w:ascii="Times New Roman" w:hAnsi="Times New Roman" w:eastAsia="Times New Roman"/>
          <w:b w:val="0"/>
          <w:i/>
          <w:color w:val="000000"/>
          <w:sz w:val="22"/>
        </w:rPr>
        <w:t>Figure 5. Implementation architecture (conceptual)</w:t>
      </w:r>
    </w:p>
    <w:p>
      <w:pPr>
        <w:spacing w:before="0" w:after="0" w:line="360" w:lineRule="auto"/>
        <w:ind w:firstLine="0"/>
        <w:jc w:val="center"/>
      </w:pPr>
      <w:r>
        <w:rPr>
          <w:rFonts w:ascii="Times New Roman" w:hAnsi="Times New Roman" w:eastAsia="Times New Roman"/>
          <w:b/>
          <w:i w:val="0"/>
          <w:color w:val="000000"/>
          <w:sz w:val="22"/>
        </w:rPr>
        <w:t>Driver phone GPS  →  internet  →  Sitex Horizon  →  public TV / passenger phone</w:t>
      </w:r>
    </w:p>
    <w:p>
      <w:pPr>
        <w:spacing w:before="0" w:after="240" w:line="240" w:lineRule="auto"/>
        <w:ind w:firstLine="0"/>
        <w:jc w:val="center"/>
      </w:pPr>
      <w:r>
        <w:rPr>
          <w:rFonts w:ascii="Times New Roman" w:hAnsi="Times New Roman" w:eastAsia="Times New Roman"/>
          <w:b w:val="0"/>
          <w:i/>
          <w:color w:val="000000"/>
          <w:sz w:val="20"/>
        </w:rPr>
        <w:t>Sitex Control (PIN) sets announcements, weather, ads, and forwards reports to cooperatives.</w:t>
      </w:r>
    </w:p>
    <w:p>
      <w:pPr>
        <w:spacing w:before="0" w:after="0" w:line="480" w:lineRule="auto"/>
        <w:ind w:firstLine="720"/>
        <w:jc w:val="both"/>
      </w:pPr>
      <w:r>
        <w:rPr>
          <w:rFonts w:ascii="Times New Roman" w:hAnsi="Times New Roman" w:eastAsia="Times New Roman"/>
          <w:b w:val="0"/>
          <w:i w:val="0"/>
          <w:color w:val="000000"/>
          <w:sz w:val="24"/>
        </w:rPr>
        <w:t>Interpretation. The implementation model is a stakeholder contract. SM supplies the glass and the electricity already present in a modern terminal. Cooperatives supply compliance of drivers. The City supplies legitimate emergency text. The researcher supplies the system without charging the riding public. That is the MBA contribution: not code for its own sake, but an operations arrangement that can actually run at Balogo.</w:t>
      </w:r>
    </w:p>
    <w:p>
      <w:r>
        <w:br w:type="page"/>
      </w:r>
    </w:p>
    <w:p>
      <w:pPr>
        <w:spacing w:before="0" w:after="0" w:line="480" w:lineRule="auto"/>
        <w:ind w:firstLine="0"/>
        <w:jc w:val="center"/>
      </w:pPr>
      <w:r>
        <w:rPr>
          <w:rFonts w:ascii="Times New Roman" w:hAnsi="Times New Roman" w:eastAsia="Times New Roman"/>
          <w:b/>
          <w:i w:val="0"/>
          <w:color w:val="000000"/>
          <w:sz w:val="24"/>
        </w:rPr>
        <w:t>Chapter 5</w:t>
      </w:r>
    </w:p>
    <w:p>
      <w:pPr>
        <w:spacing w:before="0" w:after="240" w:line="480" w:lineRule="auto"/>
        <w:ind w:firstLine="0"/>
        <w:jc w:val="center"/>
      </w:pPr>
      <w:r>
        <w:rPr>
          <w:rFonts w:ascii="Times New Roman" w:hAnsi="Times New Roman" w:eastAsia="Times New Roman"/>
          <w:b/>
          <w:i w:val="0"/>
          <w:color w:val="000000"/>
          <w:sz w:val="24"/>
        </w:rPr>
        <w:t>SUMMARY, CONCLUSIONS AND RECOMMENDATIONS</w:t>
      </w:r>
    </w:p>
    <w:p>
      <w:pPr>
        <w:keepNext/>
        <w:spacing w:before="240" w:after="0" w:line="480" w:lineRule="auto"/>
        <w:ind w:firstLine="0"/>
        <w:jc w:val="left"/>
      </w:pPr>
      <w:r>
        <w:rPr>
          <w:rFonts w:ascii="Times New Roman" w:hAnsi="Times New Roman" w:eastAsia="Times New Roman"/>
          <w:b/>
          <w:i w:val="0"/>
          <w:color w:val="000000"/>
          <w:sz w:val="24"/>
        </w:rPr>
        <w:t>Summary</w:t>
      </w:r>
    </w:p>
    <w:p>
      <w:pPr>
        <w:spacing w:before="0" w:after="0" w:line="480" w:lineRule="auto"/>
        <w:ind w:firstLine="720"/>
        <w:jc w:val="both"/>
      </w:pPr>
      <w:r>
        <w:rPr>
          <w:rFonts w:ascii="Times New Roman" w:hAnsi="Times New Roman" w:eastAsia="Times New Roman"/>
          <w:b w:val="0"/>
          <w:i w:val="0"/>
          <w:color w:val="000000"/>
          <w:sz w:val="24"/>
        </w:rPr>
        <w:t>This descriptive-developmental study addressed the uncertainty of waiting for provincial buses at the Sorsogon Integrated Terminal Exchange. Anchored on Maister’s psychology of waiting, SERVQUAL, the Technology Acceptance Model, stakeholder theory, and a kinematics identity for expected time of arrival, the researcher designed and built Sitex Horizon, a real-time monitoring and passenger information system that uses the built-in GPS of drivers’ and conductors’ Android and iOS phones, official road kilometers for all sixteen Sorsogon LGUs, a huge editable announcement board, a passenger report path to Sitex and cooperative heads, and a labeled advertisement studio.</w:t>
      </w:r>
    </w:p>
    <w:p>
      <w:pPr>
        <w:spacing w:before="0" w:after="0" w:line="480" w:lineRule="auto"/>
        <w:ind w:firstLine="720"/>
        <w:jc w:val="both"/>
      </w:pPr>
      <w:r>
        <w:rPr>
          <w:rFonts w:ascii="Times New Roman" w:hAnsi="Times New Roman" w:eastAsia="Times New Roman"/>
          <w:b w:val="0"/>
          <w:i w:val="0"/>
          <w:color w:val="000000"/>
          <w:sz w:val="24"/>
        </w:rPr>
        <w:t>The prototype is internet-connected. ETA updates when velocity changes. The public board does not invent an arrival when a bus is stopped. Staff enter Sitex Control with a four-digit PIN. The work is offered free to Sitex and SM Sorsogon for further development in the service of passengers.</w:t>
      </w:r>
    </w:p>
    <w:p>
      <w:pPr>
        <w:spacing w:before="0" w:after="0" w:line="480" w:lineRule="auto"/>
        <w:ind w:firstLine="720"/>
        <w:jc w:val="both"/>
      </w:pPr>
      <w:r>
        <w:rPr>
          <w:rFonts w:ascii="Times New Roman" w:hAnsi="Times New Roman" w:eastAsia="Times New Roman"/>
          <w:b w:val="0"/>
          <w:i w:val="0"/>
          <w:color w:val="000000"/>
          <w:sz w:val="24"/>
        </w:rPr>
        <w:t>Field evaluation instruments are complete in the appendices. Statistical tests of perceived uncertainty and of ISO/IEC 25010 ratings will be run after ethics clearance. This manuscript does not substitute invented numbers for those tests.</w:t>
      </w:r>
    </w:p>
    <w:p>
      <w:pPr>
        <w:keepNext/>
        <w:spacing w:before="240" w:after="0" w:line="480" w:lineRule="auto"/>
        <w:ind w:firstLine="0"/>
        <w:jc w:val="left"/>
      </w:pPr>
      <w:r>
        <w:rPr>
          <w:rFonts w:ascii="Times New Roman" w:hAnsi="Times New Roman" w:eastAsia="Times New Roman"/>
          <w:b/>
          <w:i w:val="0"/>
          <w:color w:val="000000"/>
          <w:sz w:val="24"/>
        </w:rPr>
        <w:t>Findings</w:t>
      </w:r>
    </w:p>
    <w:p>
      <w:pPr>
        <w:spacing w:before="0" w:after="0" w:line="480" w:lineRule="auto"/>
        <w:ind w:firstLine="720"/>
        <w:jc w:val="both"/>
      </w:pPr>
      <w:r>
        <w:rPr>
          <w:rFonts w:ascii="Times New Roman" w:hAnsi="Times New Roman" w:eastAsia="Times New Roman"/>
          <w:b w:val="0"/>
          <w:i w:val="0"/>
          <w:color w:val="000000"/>
          <w:sz w:val="24"/>
        </w:rPr>
        <w:t>On SOP 1. The design brief, pending survey quantification, is that SITEX passengers lack live arrival information, experience high waiting uncertainty, lack a huge instant announcement channel for weather and ordinances, and lack a ticketed report path. This brief is consistent with foreign and local literature on uninformed waits.</w:t>
      </w:r>
    </w:p>
    <w:p>
      <w:pPr>
        <w:spacing w:before="0" w:after="0" w:line="480" w:lineRule="auto"/>
        <w:ind w:firstLine="720"/>
        <w:jc w:val="both"/>
      </w:pPr>
      <w:r>
        <w:rPr>
          <w:rFonts w:ascii="Times New Roman" w:hAnsi="Times New Roman" w:eastAsia="Times New Roman"/>
          <w:b w:val="0"/>
          <w:i w:val="0"/>
          <w:color w:val="000000"/>
          <w:sz w:val="24"/>
        </w:rPr>
        <w:t>On SOP 2. A working prototype was developed with all specified modules: live GPS and continuous ETA, sixteen-LGU coverage with ZIP Codes and road kilometers, editable announcements with hotlines, passenger reports, driver-phone GPS, and poster/video advertisements.</w:t>
      </w:r>
    </w:p>
    <w:p>
      <w:pPr>
        <w:spacing w:before="0" w:after="0" w:line="480" w:lineRule="auto"/>
        <w:ind w:firstLine="720"/>
        <w:jc w:val="both"/>
      </w:pPr>
      <w:r>
        <w:rPr>
          <w:rFonts w:ascii="Times New Roman" w:hAnsi="Times New Roman" w:eastAsia="Times New Roman"/>
          <w:b w:val="0"/>
          <w:i w:val="0"/>
          <w:color w:val="000000"/>
          <w:sz w:val="24"/>
        </w:rPr>
        <w:t>On SOP 3. Functional completeness is demonstrated. User-perceived quality awaits the field survey. No weighted mean is reported as if it were already gathered.</w:t>
      </w:r>
    </w:p>
    <w:p>
      <w:pPr>
        <w:spacing w:before="0" w:after="0" w:line="480" w:lineRule="auto"/>
        <w:ind w:firstLine="720"/>
        <w:jc w:val="both"/>
      </w:pPr>
      <w:r>
        <w:rPr>
          <w:rFonts w:ascii="Times New Roman" w:hAnsi="Times New Roman" w:eastAsia="Times New Roman"/>
          <w:b w:val="0"/>
          <w:i w:val="0"/>
          <w:color w:val="000000"/>
          <w:sz w:val="24"/>
        </w:rPr>
        <w:t>On SOP 4. An implementation model assigning roles to SM/Sitex, cooperatives, drivers, the City/PDRRMO, the researcher, and passengers is proposed, with a ninety-day pilot of screens and of a small number of buses per major route.</w:t>
      </w:r>
    </w:p>
    <w:p>
      <w:pPr>
        <w:keepNext/>
        <w:spacing w:before="240" w:after="0" w:line="480" w:lineRule="auto"/>
        <w:ind w:firstLine="0"/>
        <w:jc w:val="left"/>
      </w:pPr>
      <w:r>
        <w:rPr>
          <w:rFonts w:ascii="Times New Roman" w:hAnsi="Times New Roman" w:eastAsia="Times New Roman"/>
          <w:b/>
          <w:i w:val="0"/>
          <w:color w:val="000000"/>
          <w:sz w:val="24"/>
        </w:rPr>
        <w:t>Conclusions</w:t>
      </w:r>
    </w:p>
    <w:p>
      <w:pPr>
        <w:spacing w:before="0" w:after="0" w:line="480" w:lineRule="auto"/>
        <w:ind w:firstLine="720"/>
        <w:jc w:val="both"/>
      </w:pPr>
      <w:r>
        <w:rPr>
          <w:rFonts w:ascii="Times New Roman" w:hAnsi="Times New Roman" w:eastAsia="Times New Roman"/>
          <w:b w:val="0"/>
          <w:i w:val="0"/>
          <w:color w:val="000000"/>
          <w:sz w:val="24"/>
        </w:rPr>
        <w:t>Based on the developmental output, the following conclusions are drawn:</w:t>
      </w:r>
    </w:p>
    <w:p>
      <w:pPr>
        <w:spacing w:before="0" w:after="0" w:line="480" w:lineRule="auto"/>
        <w:ind w:firstLine="720"/>
        <w:jc w:val="both"/>
      </w:pPr>
      <w:r>
        <w:rPr>
          <w:rFonts w:ascii="Times New Roman" w:hAnsi="Times New Roman" w:eastAsia="Times New Roman"/>
          <w:b w:val="0"/>
          <w:i w:val="0"/>
          <w:color w:val="000000"/>
          <w:sz w:val="24"/>
        </w:rPr>
        <w:t>1. Waiting at SITEX is not only a matter of how many buses exist. It is a matter of whether passengers can know if a bus on their route is still coming and when it will arrive.</w:t>
      </w:r>
    </w:p>
    <w:p>
      <w:pPr>
        <w:spacing w:before="0" w:after="0" w:line="480" w:lineRule="auto"/>
        <w:ind w:firstLine="720"/>
        <w:jc w:val="both"/>
      </w:pPr>
      <w:r>
        <w:rPr>
          <w:rFonts w:ascii="Times New Roman" w:hAnsi="Times New Roman" w:eastAsia="Times New Roman"/>
          <w:b w:val="0"/>
          <w:i w:val="0"/>
          <w:color w:val="000000"/>
          <w:sz w:val="24"/>
        </w:rPr>
        <w:t>2. A real-time system that uses the phone GPS already in the cab, official road kilometers, and a live ETA formula is technically and managerially feasible for a provincial integrated terminal.</w:t>
      </w:r>
    </w:p>
    <w:p>
      <w:pPr>
        <w:spacing w:before="0" w:after="0" w:line="480" w:lineRule="auto"/>
        <w:ind w:firstLine="720"/>
        <w:jc w:val="both"/>
      </w:pPr>
      <w:r>
        <w:rPr>
          <w:rFonts w:ascii="Times New Roman" w:hAnsi="Times New Roman" w:eastAsia="Times New Roman"/>
          <w:b w:val="0"/>
          <w:i w:val="0"/>
          <w:color w:val="000000"/>
          <w:sz w:val="24"/>
        </w:rPr>
        <w:t>3. Public announcements for typhoon and ordinance, passenger reports to cooperatives, and honest advertisement space belong in the same operations system because a terminal is a service firm with many stakeholders, not a clock on a wall.</w:t>
      </w:r>
    </w:p>
    <w:p>
      <w:pPr>
        <w:spacing w:before="0" w:after="0" w:line="480" w:lineRule="auto"/>
        <w:ind w:firstLine="720"/>
        <w:jc w:val="both"/>
      </w:pPr>
      <w:r>
        <w:rPr>
          <w:rFonts w:ascii="Times New Roman" w:hAnsi="Times New Roman" w:eastAsia="Times New Roman"/>
          <w:b w:val="0"/>
          <w:i w:val="0"/>
          <w:color w:val="000000"/>
          <w:sz w:val="24"/>
        </w:rPr>
        <w:t>4. The prototype is ready to be shown to SM Sorsogon, Sitex, cooperatives, and the Graduate School. It is not yet a completed statistical evaluation of user acceptance. That honesty is itself a conclusion required by CHED graduate standards.</w:t>
      </w:r>
    </w:p>
    <w:p>
      <w:pPr>
        <w:keepNext/>
        <w:spacing w:before="240" w:after="0" w:line="480" w:lineRule="auto"/>
        <w:ind w:firstLine="0"/>
        <w:jc w:val="left"/>
      </w:pPr>
      <w:r>
        <w:rPr>
          <w:rFonts w:ascii="Times New Roman" w:hAnsi="Times New Roman" w:eastAsia="Times New Roman"/>
          <w:b/>
          <w:i w:val="0"/>
          <w:color w:val="000000"/>
          <w:sz w:val="24"/>
        </w:rPr>
        <w:t>Recommendations</w:t>
      </w:r>
    </w:p>
    <w:p>
      <w:pPr>
        <w:spacing w:before="0" w:after="0" w:line="480" w:lineRule="auto"/>
        <w:ind w:firstLine="720"/>
        <w:jc w:val="both"/>
      </w:pPr>
      <w:r>
        <w:rPr>
          <w:rFonts w:ascii="Times New Roman" w:hAnsi="Times New Roman" w:eastAsia="Times New Roman"/>
          <w:b w:val="0"/>
          <w:i w:val="0"/>
          <w:color w:val="000000"/>
          <w:sz w:val="24"/>
        </w:rPr>
        <w:t>To Sitex and SM Sorsogon. Accept a no-fee demonstration on one public screen. Change the staff PIN. Assign clerks to announcements and reports. Treat the advertisement slot as a managed partner space.</w:t>
      </w:r>
    </w:p>
    <w:p>
      <w:pPr>
        <w:spacing w:before="0" w:after="0" w:line="480" w:lineRule="auto"/>
        <w:ind w:firstLine="720"/>
        <w:jc w:val="both"/>
      </w:pPr>
      <w:r>
        <w:rPr>
          <w:rFonts w:ascii="Times New Roman" w:hAnsi="Times New Roman" w:eastAsia="Times New Roman"/>
          <w:b w:val="0"/>
          <w:i w:val="0"/>
          <w:color w:val="000000"/>
          <w:sz w:val="24"/>
        </w:rPr>
        <w:t>To bus cooperatives and corporations. Pilot GPS sharing on a few units per destination, with a simple start-trip / end-trip discipline for drivers and conductors.</w:t>
      </w:r>
    </w:p>
    <w:p>
      <w:pPr>
        <w:spacing w:before="0" w:after="0" w:line="480" w:lineRule="auto"/>
        <w:ind w:firstLine="720"/>
        <w:jc w:val="both"/>
      </w:pPr>
      <w:r>
        <w:rPr>
          <w:rFonts w:ascii="Times New Roman" w:hAnsi="Times New Roman" w:eastAsia="Times New Roman"/>
          <w:b w:val="0"/>
          <w:i w:val="0"/>
          <w:color w:val="000000"/>
          <w:sz w:val="24"/>
        </w:rPr>
        <w:t>To the City Government of Sorsogon and the PDRRMO. Supply official hotlines and a protocol for critical announcements so that the board never carries an unofficial panic message.</w:t>
      </w:r>
    </w:p>
    <w:p>
      <w:pPr>
        <w:spacing w:before="0" w:after="0" w:line="480" w:lineRule="auto"/>
        <w:ind w:firstLine="720"/>
        <w:jc w:val="both"/>
      </w:pPr>
      <w:r>
        <w:rPr>
          <w:rFonts w:ascii="Times New Roman" w:hAnsi="Times New Roman" w:eastAsia="Times New Roman"/>
          <w:b w:val="0"/>
          <w:i w:val="0"/>
          <w:color w:val="000000"/>
          <w:sz w:val="24"/>
        </w:rPr>
        <w:t>To the Graduate School. Allow this manuscript as a professional-track thesis or capstone under CMO No. 15, s. 2019, and require the field-survey insert in Chapter 4 as the condition for final binding.</w:t>
      </w:r>
    </w:p>
    <w:p>
      <w:pPr>
        <w:spacing w:before="0" w:after="0" w:line="480" w:lineRule="auto"/>
        <w:ind w:firstLine="720"/>
        <w:jc w:val="both"/>
      </w:pPr>
      <w:r>
        <w:rPr>
          <w:rFonts w:ascii="Times New Roman" w:hAnsi="Times New Roman" w:eastAsia="Times New Roman"/>
          <w:b w:val="0"/>
          <w:i w:val="0"/>
          <w:color w:val="000000"/>
          <w:sz w:val="24"/>
        </w:rPr>
        <w:t>To the proponent. Administer the instruments, fill Tables 8 and the SOP 1 baseline, test the hypotheses, prepare a short journal article for a refereed or institutional outlet if the School requires publication evidence, and keep the offer to Sorsogon free.</w:t>
      </w:r>
    </w:p>
    <w:p>
      <w:pPr>
        <w:spacing w:before="0" w:after="0" w:line="480" w:lineRule="auto"/>
        <w:ind w:firstLine="720"/>
        <w:jc w:val="both"/>
      </w:pPr>
      <w:r>
        <w:rPr>
          <w:rFonts w:ascii="Times New Roman" w:hAnsi="Times New Roman" w:eastAsia="Times New Roman"/>
          <w:b w:val="0"/>
          <w:i w:val="0"/>
          <w:color w:val="000000"/>
          <w:sz w:val="24"/>
        </w:rPr>
        <w:t>To future researchers. Replicate in Matnog port, in municipal terminals, and with actual LTFRB-authorized GPS devices should cooperatives later prefer dedicated trackers. Compare perceived wait before and after with a proper control week.</w:t>
      </w:r>
    </w:p>
    <w:p>
      <w:r>
        <w:br w:type="page"/>
      </w:r>
    </w:p>
    <w:p>
      <w:pPr>
        <w:spacing w:before="0" w:after="0" w:line="480" w:lineRule="auto"/>
        <w:ind w:firstLine="0"/>
        <w:jc w:val="center"/>
      </w:pPr>
      <w:r>
        <w:rPr>
          <w:rFonts w:ascii="Times New Roman" w:hAnsi="Times New Roman" w:eastAsia="Times New Roman"/>
          <w:b/>
          <w:i w:val="0"/>
          <w:color w:val="000000"/>
          <w:sz w:val="28"/>
        </w:rPr>
        <w:t>REFERENCES</w:t>
      </w:r>
    </w:p>
    <w:p>
      <w:pPr>
        <w:spacing w:before="0" w:after="0" w:line="480" w:lineRule="auto"/>
        <w:ind w:firstLine="0"/>
        <w:jc w:val="center"/>
      </w:pPr>
      <w:r>
        <w:rPr>
          <w:rFonts w:ascii="Times New Roman" w:hAnsi="Times New Roman" w:eastAsia="Times New Roman"/>
          <w:b w:val="0"/>
          <w:i w:val="0"/>
          <w:color w:val="000000"/>
          <w:sz w:val="24"/>
        </w:rPr>
      </w:r>
    </w:p>
    <w:p>
      <w:pPr>
        <w:spacing w:line="480" w:lineRule="auto" w:after="0"/>
        <w:ind w:hanging="720" w:left="720"/>
        <w:jc w:val="both"/>
      </w:pPr>
      <w:r>
        <w:rPr>
          <w:rFonts w:ascii="Times New Roman" w:hAnsi="Times New Roman" w:eastAsia="Times New Roman"/>
          <w:b w:val="0"/>
          <w:i w:val="0"/>
          <w:color w:val="000000"/>
          <w:sz w:val="24"/>
        </w:rPr>
        <w:t>Bongalonta, M. B., &amp; Bongalonta, M. M. (2022). The liquidity issues and the profitability index of small-scale business entities in Sorsogon Province, Philippines. International Journal of Multidisciplinary: Applied Business and Education Research, 3(9), 1654–1663. https://doi.org/10.11594/ijmaber.03.09.06</w:t>
      </w:r>
    </w:p>
    <w:p>
      <w:pPr>
        <w:spacing w:line="480" w:lineRule="auto" w:after="0"/>
        <w:ind w:hanging="720" w:left="720"/>
        <w:jc w:val="both"/>
      </w:pPr>
      <w:r>
        <w:rPr>
          <w:rFonts w:ascii="Times New Roman" w:hAnsi="Times New Roman" w:eastAsia="Times New Roman"/>
          <w:b w:val="0"/>
          <w:i w:val="0"/>
          <w:color w:val="000000"/>
          <w:sz w:val="24"/>
        </w:rPr>
        <w:t>Brakewood, C., Macfarlane, G. S., &amp; Watkins, K. (2015). The impact of real-time information on bus ridership in New York City. Transportation Research Part C: Emerging Technologies, 53, 59–75. https://doi.org/10.1016/j.trc.2015.01.021</w:t>
      </w:r>
    </w:p>
    <w:p>
      <w:pPr>
        <w:spacing w:line="480" w:lineRule="auto" w:after="0"/>
        <w:ind w:hanging="720" w:left="720"/>
        <w:jc w:val="both"/>
      </w:pPr>
      <w:r>
        <w:rPr>
          <w:rFonts w:ascii="Times New Roman" w:hAnsi="Times New Roman" w:eastAsia="Times New Roman"/>
          <w:b w:val="0"/>
          <w:i w:val="0"/>
          <w:color w:val="000000"/>
          <w:sz w:val="24"/>
        </w:rPr>
        <w:t>Calderon, J. F., &amp; Gonzales, E. C. (1993). Methods of research and thesis writing. National Book Store.</w:t>
      </w:r>
    </w:p>
    <w:p>
      <w:pPr>
        <w:spacing w:line="480" w:lineRule="auto" w:after="0"/>
        <w:ind w:hanging="720" w:left="720"/>
        <w:jc w:val="both"/>
      </w:pPr>
      <w:r>
        <w:rPr>
          <w:rFonts w:ascii="Times New Roman" w:hAnsi="Times New Roman" w:eastAsia="Times New Roman"/>
          <w:b w:val="0"/>
          <w:i w:val="0"/>
          <w:color w:val="000000"/>
          <w:sz w:val="24"/>
        </w:rPr>
        <w:t>Commission on Higher Education. (2019). Policies, standards, and guidelines for graduate programs (CMO No. 15, s. 2019). CHED.</w:t>
      </w:r>
    </w:p>
    <w:p>
      <w:pPr>
        <w:spacing w:line="480" w:lineRule="auto" w:after="0"/>
        <w:ind w:hanging="720" w:left="720"/>
        <w:jc w:val="both"/>
      </w:pPr>
      <w:r>
        <w:rPr>
          <w:rFonts w:ascii="Times New Roman" w:hAnsi="Times New Roman" w:eastAsia="Times New Roman"/>
          <w:b w:val="0"/>
          <w:i w:val="0"/>
          <w:color w:val="000000"/>
          <w:sz w:val="24"/>
        </w:rPr>
        <w:t>Davis, F. D. (1989). Perceived usefulness, perceived ease of use, and user acceptance of information technology. MIS Quarterly, 13(3), 319–340. https://doi.org/10.2307/249008</w:t>
      </w:r>
    </w:p>
    <w:p>
      <w:pPr>
        <w:spacing w:line="480" w:lineRule="auto" w:after="0"/>
        <w:ind w:hanging="720" w:left="720"/>
        <w:jc w:val="both"/>
      </w:pPr>
      <w:r>
        <w:rPr>
          <w:rFonts w:ascii="Times New Roman" w:hAnsi="Times New Roman" w:eastAsia="Times New Roman"/>
          <w:b w:val="0"/>
          <w:i w:val="0"/>
          <w:color w:val="000000"/>
          <w:sz w:val="24"/>
        </w:rPr>
        <w:t>Department of Transportation. (n.d.). Public Utility Vehicle Modernization Program. Republic of the Philippines.</w:t>
      </w:r>
    </w:p>
    <w:p>
      <w:pPr>
        <w:spacing w:line="480" w:lineRule="auto" w:after="0"/>
        <w:ind w:hanging="720" w:left="720"/>
        <w:jc w:val="both"/>
      </w:pPr>
      <w:r>
        <w:rPr>
          <w:rFonts w:ascii="Times New Roman" w:hAnsi="Times New Roman" w:eastAsia="Times New Roman"/>
          <w:b w:val="0"/>
          <w:i w:val="0"/>
          <w:color w:val="000000"/>
          <w:sz w:val="24"/>
        </w:rPr>
        <w:t>Falcon, I. G., Dugaria, K. J. L., &amp; Remojo, D. C. (2025). A three-tier integrated queue management system: Optimized service delivery for land transportation clients. ITEGAM-JETIA.</w:t>
      </w:r>
    </w:p>
    <w:p>
      <w:pPr>
        <w:spacing w:line="480" w:lineRule="auto" w:after="0"/>
        <w:ind w:hanging="720" w:left="720"/>
        <w:jc w:val="both"/>
      </w:pPr>
      <w:r>
        <w:rPr>
          <w:rFonts w:ascii="Times New Roman" w:hAnsi="Times New Roman" w:eastAsia="Times New Roman"/>
          <w:b w:val="0"/>
          <w:i w:val="0"/>
          <w:color w:val="000000"/>
          <w:sz w:val="24"/>
        </w:rPr>
        <w:t>Freeman, R. E. (1984). Strategic management: A stakeholder approach. Pitman.</w:t>
      </w:r>
    </w:p>
    <w:p>
      <w:pPr>
        <w:spacing w:line="480" w:lineRule="auto" w:after="0"/>
        <w:ind w:hanging="720" w:left="720"/>
        <w:jc w:val="both"/>
      </w:pPr>
      <w:r>
        <w:rPr>
          <w:rFonts w:ascii="Times New Roman" w:hAnsi="Times New Roman" w:eastAsia="Times New Roman"/>
          <w:b w:val="0"/>
          <w:i w:val="0"/>
          <w:color w:val="000000"/>
          <w:sz w:val="24"/>
        </w:rPr>
        <w:t>International Organization for Standardization. (2011). Systems and software engineering — Systems and software quality requirements and evaluation (SQuaRE) — System and software quality models (ISO/IEC 25010:2011).</w:t>
      </w:r>
    </w:p>
    <w:p>
      <w:pPr>
        <w:spacing w:line="480" w:lineRule="auto" w:after="0"/>
        <w:ind w:hanging="720" w:left="720"/>
        <w:jc w:val="both"/>
      </w:pPr>
      <w:r>
        <w:rPr>
          <w:rFonts w:ascii="Times New Roman" w:hAnsi="Times New Roman" w:eastAsia="Times New Roman"/>
          <w:b w:val="0"/>
          <w:i w:val="0"/>
          <w:color w:val="000000"/>
          <w:sz w:val="24"/>
        </w:rPr>
        <w:t>Little, J. D. C. (1961). A proof for the queuing formula: L = λW. Operations Research, 9(3), 383–387. https://doi.org/10.1287/opre.9.3.383</w:t>
      </w:r>
    </w:p>
    <w:p>
      <w:pPr>
        <w:spacing w:line="480" w:lineRule="auto" w:after="0"/>
        <w:ind w:hanging="720" w:left="720"/>
        <w:jc w:val="both"/>
      </w:pPr>
      <w:r>
        <w:rPr>
          <w:rFonts w:ascii="Times New Roman" w:hAnsi="Times New Roman" w:eastAsia="Times New Roman"/>
          <w:b w:val="0"/>
          <w:i w:val="0"/>
          <w:color w:val="000000"/>
          <w:sz w:val="24"/>
        </w:rPr>
        <w:t>Maister, D. H. (1985). The psychology of waiting lines. In J. A. Czepiel, M. R. Solomon, &amp; C. F. Surprenant (Eds.), The service encounter (pp. 113–123). Lexington Books.</w:t>
      </w:r>
    </w:p>
    <w:p>
      <w:pPr>
        <w:spacing w:line="480" w:lineRule="auto" w:after="0"/>
        <w:ind w:hanging="720" w:left="720"/>
        <w:jc w:val="both"/>
      </w:pPr>
      <w:r>
        <w:rPr>
          <w:rFonts w:ascii="Times New Roman" w:hAnsi="Times New Roman" w:eastAsia="Times New Roman"/>
          <w:b w:val="0"/>
          <w:i w:val="0"/>
          <w:color w:val="000000"/>
          <w:sz w:val="24"/>
        </w:rPr>
        <w:t>Maraño, R. F., &amp; Chua, V. L. (2025). Enhancing school-based management in Gubat South District: An analysis of its implementation and challenges. United International Journal for Research &amp; Technology, 6(6).</w:t>
      </w:r>
    </w:p>
    <w:p>
      <w:pPr>
        <w:spacing w:line="480" w:lineRule="auto" w:after="0"/>
        <w:ind w:hanging="720" w:left="720"/>
        <w:jc w:val="both"/>
      </w:pPr>
      <w:r>
        <w:rPr>
          <w:rFonts w:ascii="Times New Roman" w:hAnsi="Times New Roman" w:eastAsia="Times New Roman"/>
          <w:b w:val="0"/>
          <w:i w:val="0"/>
          <w:color w:val="000000"/>
          <w:sz w:val="24"/>
        </w:rPr>
        <w:t>Mijares, A. C., Suzuki, M., &amp; Yai, T. (2016). Passenger satisfaction and mental adaptation under adverse conditions: Case study in Manila. Journal of the Eastern Asia Society for Transportation Studies, 11, 2474–2489. (Related MRT-3 waiting studies by the same authors, 2013–2016.)</w:t>
      </w:r>
    </w:p>
    <w:p>
      <w:pPr>
        <w:spacing w:line="480" w:lineRule="auto" w:after="0"/>
        <w:ind w:hanging="720" w:left="720"/>
        <w:jc w:val="both"/>
      </w:pPr>
      <w:r>
        <w:rPr>
          <w:rFonts w:ascii="Times New Roman" w:hAnsi="Times New Roman" w:eastAsia="Times New Roman"/>
          <w:b w:val="0"/>
          <w:i w:val="0"/>
          <w:color w:val="000000"/>
          <w:sz w:val="24"/>
        </w:rPr>
        <w:t>Nunnally, J. C. (1978). Psychometric theory (2nd ed.). McGraw-Hill.</w:t>
      </w:r>
    </w:p>
    <w:p>
      <w:pPr>
        <w:spacing w:line="480" w:lineRule="auto" w:after="0"/>
        <w:ind w:hanging="720" w:left="720"/>
        <w:jc w:val="both"/>
      </w:pPr>
      <w:r>
        <w:rPr>
          <w:rFonts w:ascii="Times New Roman" w:hAnsi="Times New Roman" w:eastAsia="Times New Roman"/>
          <w:b w:val="0"/>
          <w:i w:val="0"/>
          <w:color w:val="000000"/>
          <w:sz w:val="24"/>
        </w:rPr>
        <w:t>Official Gazette. (2010). Republic Act No. 10121: Philippine Disaster Risk Reduction and Management Act of 2010.</w:t>
      </w:r>
    </w:p>
    <w:p>
      <w:pPr>
        <w:spacing w:line="480" w:lineRule="auto" w:after="0"/>
        <w:ind w:hanging="720" w:left="720"/>
        <w:jc w:val="both"/>
      </w:pPr>
      <w:r>
        <w:rPr>
          <w:rFonts w:ascii="Times New Roman" w:hAnsi="Times New Roman" w:eastAsia="Times New Roman"/>
          <w:b w:val="0"/>
          <w:i w:val="0"/>
          <w:color w:val="000000"/>
          <w:sz w:val="24"/>
        </w:rPr>
        <w:t>Official Gazette. (2012). Republic Act No. 10173: Data Privacy Act of 2012.</w:t>
      </w:r>
    </w:p>
    <w:p>
      <w:pPr>
        <w:spacing w:line="480" w:lineRule="auto" w:after="0"/>
        <w:ind w:hanging="720" w:left="720"/>
        <w:jc w:val="both"/>
      </w:pPr>
      <w:r>
        <w:rPr>
          <w:rFonts w:ascii="Times New Roman" w:hAnsi="Times New Roman" w:eastAsia="Times New Roman"/>
          <w:b w:val="0"/>
          <w:i w:val="0"/>
          <w:color w:val="000000"/>
          <w:sz w:val="24"/>
        </w:rPr>
        <w:t>Parasuraman, A., Zeithaml, V. A., &amp; Berry, L. L. (1988). SERVQUAL: A multiple-item scale for measuring consumer perceptions of service quality. Journal of Retailing, 64(1), 12–40.</w:t>
      </w:r>
    </w:p>
    <w:p>
      <w:pPr>
        <w:spacing w:line="480" w:lineRule="auto" w:after="0"/>
        <w:ind w:hanging="720" w:left="720"/>
        <w:jc w:val="both"/>
      </w:pPr>
      <w:r>
        <w:rPr>
          <w:rFonts w:ascii="Times New Roman" w:hAnsi="Times New Roman" w:eastAsia="Times New Roman"/>
          <w:b w:val="0"/>
          <w:i w:val="0"/>
          <w:color w:val="000000"/>
          <w:sz w:val="24"/>
        </w:rPr>
        <w:t>Richey, R. C., &amp; Klein, J. D. (2007). Design and development research: Methods, strategies, and issues. Lawrence Erlbaum.</w:t>
      </w:r>
    </w:p>
    <w:p>
      <w:pPr>
        <w:spacing w:line="480" w:lineRule="auto" w:after="0"/>
        <w:ind w:hanging="720" w:left="720"/>
        <w:jc w:val="both"/>
      </w:pPr>
      <w:r>
        <w:rPr>
          <w:rFonts w:ascii="Times New Roman" w:hAnsi="Times New Roman" w:eastAsia="Times New Roman"/>
          <w:b w:val="0"/>
          <w:i w:val="0"/>
          <w:color w:val="000000"/>
          <w:sz w:val="24"/>
        </w:rPr>
        <w:t>Springer. (2024). JeePS: Designing a realtime public transportation tracking system. In conference proceedings (HCI / transportation systems). Springer. https://doi.org/10.1007/978-3-031-73344-4_35</w:t>
      </w:r>
    </w:p>
    <w:p>
      <w:pPr>
        <w:spacing w:line="480" w:lineRule="auto" w:after="0"/>
        <w:ind w:hanging="720" w:left="720"/>
        <w:jc w:val="both"/>
      </w:pPr>
      <w:r>
        <w:rPr>
          <w:rFonts w:ascii="Times New Roman" w:hAnsi="Times New Roman" w:eastAsia="Times New Roman"/>
          <w:b w:val="0"/>
          <w:i w:val="0"/>
          <w:color w:val="000000"/>
          <w:sz w:val="24"/>
        </w:rPr>
        <w:t>Tang, L., &amp; Thakuriah, P. (2012). Ridership effects of real-time bus information system: A case study in the City of Chicago. Transportation Research Part C: Emerging Technologies, 22, 146–161. https://doi.org/10.1016/j.trc.2012.01.001</w:t>
      </w:r>
    </w:p>
    <w:p>
      <w:pPr>
        <w:spacing w:line="480" w:lineRule="auto" w:after="0"/>
        <w:ind w:hanging="720" w:left="720"/>
        <w:jc w:val="both"/>
      </w:pPr>
      <w:r>
        <w:rPr>
          <w:rFonts w:ascii="Times New Roman" w:hAnsi="Times New Roman" w:eastAsia="Times New Roman"/>
          <w:b w:val="0"/>
          <w:i w:val="0"/>
          <w:color w:val="000000"/>
          <w:sz w:val="24"/>
        </w:rPr>
        <w:t>The Manila Times. (2022, November 3). SM opens 4th mall in Bicol in Sorsogon.</w:t>
      </w:r>
    </w:p>
    <w:p>
      <w:pPr>
        <w:spacing w:line="480" w:lineRule="auto" w:after="0"/>
        <w:ind w:hanging="720" w:left="720"/>
        <w:jc w:val="both"/>
      </w:pPr>
      <w:r>
        <w:rPr>
          <w:rFonts w:ascii="Times New Roman" w:hAnsi="Times New Roman" w:eastAsia="Times New Roman"/>
          <w:b w:val="0"/>
          <w:i w:val="0"/>
          <w:color w:val="000000"/>
          <w:sz w:val="24"/>
        </w:rPr>
        <w:t>Venkatesh, V., Morris, M. G., Davis, G. B., &amp; Davis, F. D. (2003). User acceptance of information technology: Toward a unified view. MIS Quarterly, 27(3), 425–478. https://doi.org/10.2307/30036540</w:t>
      </w:r>
    </w:p>
    <w:p>
      <w:pPr>
        <w:spacing w:line="480" w:lineRule="auto" w:after="0"/>
        <w:ind w:hanging="720" w:left="720"/>
        <w:jc w:val="both"/>
      </w:pPr>
      <w:r>
        <w:rPr>
          <w:rFonts w:ascii="Times New Roman" w:hAnsi="Times New Roman" w:eastAsia="Times New Roman"/>
          <w:b w:val="0"/>
          <w:i w:val="0"/>
          <w:color w:val="000000"/>
          <w:sz w:val="24"/>
        </w:rPr>
        <w:t>Watkins, K. E., Ferris, B., Borning, A., Rutherford, G. S., &amp; Layton, D. (2011). Where Is My Bus? Impact of mobile real-time information on the perceived and actual wait time of transit riders. Transportation Research Part A: Policy and Practice, 45(8), 839–848. https://doi.org/10.1016/j.tra.2011.06.010</w:t>
      </w:r>
    </w:p>
    <w:p>
      <w:pPr>
        <w:spacing w:line="480" w:lineRule="auto" w:after="0"/>
        <w:ind w:hanging="720" w:left="720"/>
        <w:jc w:val="both"/>
      </w:pPr>
      <w:r>
        <w:rPr>
          <w:rFonts w:ascii="Times New Roman" w:hAnsi="Times New Roman" w:eastAsia="Times New Roman"/>
          <w:b w:val="0"/>
          <w:i w:val="0"/>
          <w:color w:val="000000"/>
          <w:sz w:val="24"/>
        </w:rPr>
        <w:t>World Wide Web Consortium. (n.d.). Geolocation API specification. https://www.w3.org/TR/geolocation/</w:t>
      </w:r>
    </w:p>
    <w:p>
      <w:r>
        <w:br w:type="page"/>
      </w:r>
    </w:p>
    <w:p>
      <w:pPr>
        <w:spacing w:before="0" w:after="0" w:line="480" w:lineRule="auto"/>
        <w:ind w:firstLine="0"/>
        <w:jc w:val="center"/>
      </w:pPr>
      <w:r>
        <w:rPr>
          <w:rFonts w:ascii="Times New Roman" w:hAnsi="Times New Roman" w:eastAsia="Times New Roman"/>
          <w:b/>
          <w:i w:val="0"/>
          <w:color w:val="000000"/>
          <w:sz w:val="28"/>
        </w:rPr>
        <w:t>APPENDICES</w:t>
      </w:r>
    </w:p>
    <w:p>
      <w:r>
        <w:br w:type="page"/>
      </w:r>
    </w:p>
    <w:p>
      <w:pPr>
        <w:spacing w:before="0" w:after="0" w:line="480" w:lineRule="auto"/>
        <w:ind w:firstLine="0"/>
        <w:jc w:val="center"/>
      </w:pPr>
      <w:r>
        <w:rPr>
          <w:rFonts w:ascii="Times New Roman" w:hAnsi="Times New Roman" w:eastAsia="Times New Roman"/>
          <w:b/>
          <w:i w:val="0"/>
          <w:color w:val="000000"/>
          <w:sz w:val="24"/>
        </w:rPr>
        <w:t>APPENDIX A</w:t>
      </w:r>
    </w:p>
    <w:p>
      <w:pPr>
        <w:spacing w:before="0" w:after="0" w:line="480" w:lineRule="auto"/>
        <w:ind w:firstLine="0"/>
        <w:jc w:val="center"/>
      </w:pPr>
      <w:r>
        <w:rPr>
          <w:rFonts w:ascii="Times New Roman" w:hAnsi="Times New Roman" w:eastAsia="Times New Roman"/>
          <w:b/>
          <w:i w:val="0"/>
          <w:color w:val="000000"/>
          <w:sz w:val="24"/>
        </w:rPr>
        <w:t>LETTER TO THE DEAN / ADVISER</w:t>
      </w:r>
    </w:p>
    <w:p>
      <w:pPr>
        <w:spacing w:before="0" w:after="0" w:line="480" w:lineRule="auto"/>
        <w:ind w:firstLine="0"/>
        <w:jc w:val="center"/>
      </w:pPr>
      <w:r>
        <w:rPr>
          <w:rFonts w:ascii="Times New Roman" w:hAnsi="Times New Roman" w:eastAsia="Times New Roman"/>
          <w:b w:val="0"/>
          <w:i w:val="0"/>
          <w:color w:val="000000"/>
          <w:sz w:val="24"/>
        </w:rPr>
      </w:r>
    </w:p>
    <w:p>
      <w:pPr>
        <w:spacing w:before="0" w:after="0" w:line="480" w:lineRule="auto"/>
        <w:ind w:firstLine="0"/>
        <w:jc w:val="right"/>
      </w:pPr>
      <w:r>
        <w:rPr>
          <w:rFonts w:ascii="Times New Roman" w:hAnsi="Times New Roman" w:eastAsia="Times New Roman"/>
          <w:b w:val="0"/>
          <w:i w:val="0"/>
          <w:color w:val="000000"/>
          <w:sz w:val="24"/>
        </w:rPr>
        <w:t>Date: ____________________</w:t>
      </w:r>
    </w:p>
    <w:p>
      <w:pPr>
        <w:spacing w:before="0" w:after="0" w:line="480" w:lineRule="auto"/>
        <w:ind w:firstLine="0"/>
        <w:jc w:val="both"/>
      </w:pPr>
      <w:r>
        <w:rPr>
          <w:rFonts w:ascii="Times New Roman" w:hAnsi="Times New Roman" w:eastAsia="Times New Roman"/>
          <w:b w:val="0"/>
          <w:i w:val="0"/>
          <w:color w:val="000000"/>
          <w:sz w:val="24"/>
        </w:rPr>
        <w:t>The Dean, Graduate School</w:t>
      </w:r>
    </w:p>
    <w:p>
      <w:pPr>
        <w:spacing w:before="0" w:after="0" w:line="480" w:lineRule="auto"/>
        <w:ind w:firstLine="0"/>
        <w:jc w:val="both"/>
      </w:pPr>
      <w:r>
        <w:rPr>
          <w:rFonts w:ascii="Times New Roman" w:hAnsi="Times New Roman" w:eastAsia="Times New Roman"/>
          <w:b w:val="0"/>
          <w:i w:val="0"/>
          <w:color w:val="000000"/>
          <w:sz w:val="24"/>
        </w:rPr>
        <w:t>Saint Louise De Marillac College Of Sorsogon</w:t>
      </w:r>
    </w:p>
    <w:p>
      <w:pPr>
        <w:spacing w:before="0" w:after="0" w:line="480" w:lineRule="auto"/>
        <w:ind w:firstLine="0"/>
        <w:jc w:val="both"/>
      </w:pPr>
      <w:r>
        <w:rPr>
          <w:rFonts w:ascii="Times New Roman" w:hAnsi="Times New Roman" w:eastAsia="Times New Roman"/>
          <w:b w:val="0"/>
          <w:i w:val="0"/>
          <w:color w:val="000000"/>
          <w:sz w:val="24"/>
        </w:rPr>
        <w:t>Sorsogon City</w:t>
      </w:r>
    </w:p>
    <w:p>
      <w:pPr>
        <w:spacing w:before="0" w:after="0" w:line="480" w:lineRule="auto"/>
        <w:ind w:firstLine="0"/>
        <w:jc w:val="both"/>
      </w:pPr>
      <w:r>
        <w:rPr>
          <w:rFonts w:ascii="Times New Roman" w:hAnsi="Times New Roman" w:eastAsia="Times New Roman"/>
          <w:b w:val="0"/>
          <w:i w:val="0"/>
          <w:color w:val="000000"/>
          <w:sz w:val="24"/>
        </w:rPr>
        <w:t>Madam / Sir:</w:t>
      </w:r>
    </w:p>
    <w:p>
      <w:pPr>
        <w:spacing w:before="0" w:after="0" w:line="480" w:lineRule="auto"/>
        <w:ind w:firstLine="720"/>
        <w:jc w:val="both"/>
      </w:pPr>
      <w:r>
        <w:rPr>
          <w:rFonts w:ascii="Times New Roman" w:hAnsi="Times New Roman" w:eastAsia="Times New Roman"/>
          <w:b w:val="0"/>
          <w:i w:val="0"/>
          <w:color w:val="000000"/>
          <w:sz w:val="24"/>
        </w:rPr>
        <w:t>I have the honor to submit this thesis entitled “DEVELOPMENT OF SITEX HORIZON: A REAL-TIME BUS MONITORING AND PASSENGER INFORMATION SYSTEM FOR THE SORSOGON INTEGRATED TERMINAL EXCHANGE” in partial fulfillment of the requirements for the degree of MASTER IN BUSINESS ADMINISTRATION. I request endorsement to conduct the field survey at SITEX / SM Sorsogon and among cooperating bus operators after ethics review.</w:t>
      </w:r>
    </w:p>
    <w:p>
      <w:pPr>
        <w:spacing w:before="0" w:after="0" w:line="480" w:lineRule="auto"/>
        <w:ind w:firstLine="0"/>
        <w:jc w:val="both"/>
      </w:pPr>
      <w:r>
        <w:rPr>
          <w:rFonts w:ascii="Times New Roman" w:hAnsi="Times New Roman" w:eastAsia="Times New Roman"/>
          <w:b w:val="0"/>
          <w:i w:val="0"/>
          <w:color w:val="000000"/>
          <w:sz w:val="24"/>
        </w:rPr>
        <w:t>Very truly yours,</w:t>
      </w:r>
    </w:p>
    <w:p>
      <w:pPr>
        <w:spacing w:before="0" w:after="0" w:line="480" w:lineRule="auto"/>
        <w:ind w:firstLine="0"/>
        <w:jc w:val="center"/>
      </w:pPr>
      <w:r>
        <w:rPr>
          <w:rFonts w:ascii="Times New Roman" w:hAnsi="Times New Roman" w:eastAsia="Times New Roman"/>
          <w:b w:val="0"/>
          <w:i w:val="0"/>
          <w:color w:val="000000"/>
          <w:sz w:val="24"/>
        </w:rPr>
      </w:r>
    </w:p>
    <w:p>
      <w:pPr>
        <w:spacing w:before="0" w:after="0" w:line="480" w:lineRule="auto"/>
        <w:ind w:firstLine="0"/>
        <w:jc w:val="center"/>
      </w:pPr>
      <w:r>
        <w:rPr>
          <w:rFonts w:ascii="Times New Roman" w:hAnsi="Times New Roman" w:eastAsia="Times New Roman"/>
          <w:b w:val="0"/>
          <w:i w:val="0"/>
          <w:color w:val="000000"/>
          <w:sz w:val="24"/>
        </w:rPr>
      </w:r>
    </w:p>
    <w:p>
      <w:pPr>
        <w:spacing w:before="0" w:after="0" w:line="480" w:lineRule="auto"/>
        <w:ind w:firstLine="0"/>
        <w:jc w:val="both"/>
      </w:pPr>
      <w:r>
        <w:rPr>
          <w:rFonts w:ascii="Times New Roman" w:hAnsi="Times New Roman" w:eastAsia="Times New Roman"/>
          <w:b w:val="0"/>
          <w:i w:val="0"/>
          <w:color w:val="000000"/>
          <w:sz w:val="24"/>
        </w:rPr>
        <w:t>[NAME OF THE PROPONENT]</w:t>
      </w:r>
    </w:p>
    <w:p>
      <w:pPr>
        <w:spacing w:before="0" w:after="0" w:line="480" w:lineRule="auto"/>
        <w:ind w:firstLine="0"/>
        <w:jc w:val="both"/>
      </w:pPr>
      <w:r>
        <w:rPr>
          <w:rFonts w:ascii="Times New Roman" w:hAnsi="Times New Roman" w:eastAsia="Times New Roman"/>
          <w:b w:val="0"/>
          <w:i w:val="0"/>
          <w:color w:val="000000"/>
          <w:sz w:val="24"/>
        </w:rPr>
        <w:t>Researcher</w:t>
      </w:r>
    </w:p>
    <w:p>
      <w:pPr>
        <w:spacing w:before="0" w:after="0" w:line="480" w:lineRule="auto"/>
        <w:ind w:firstLine="0"/>
        <w:jc w:val="center"/>
      </w:pPr>
      <w:r>
        <w:rPr>
          <w:rFonts w:ascii="Times New Roman" w:hAnsi="Times New Roman" w:eastAsia="Times New Roman"/>
          <w:b w:val="0"/>
          <w:i w:val="0"/>
          <w:color w:val="000000"/>
          <w:sz w:val="24"/>
        </w:rPr>
      </w:r>
    </w:p>
    <w:p>
      <w:pPr>
        <w:spacing w:before="0" w:after="0" w:line="480" w:lineRule="auto"/>
        <w:ind w:firstLine="0"/>
        <w:jc w:val="both"/>
      </w:pPr>
      <w:r>
        <w:rPr>
          <w:rFonts w:ascii="Times New Roman" w:hAnsi="Times New Roman" w:eastAsia="Times New Roman"/>
          <w:b w:val="0"/>
          <w:i w:val="0"/>
          <w:color w:val="000000"/>
          <w:sz w:val="24"/>
        </w:rPr>
        <w:t>Noted:</w:t>
      </w:r>
    </w:p>
    <w:p>
      <w:pPr>
        <w:spacing w:before="0" w:after="0" w:line="480" w:lineRule="auto"/>
        <w:ind w:firstLine="0"/>
        <w:jc w:val="center"/>
      </w:pPr>
      <w:r>
        <w:rPr>
          <w:rFonts w:ascii="Times New Roman" w:hAnsi="Times New Roman" w:eastAsia="Times New Roman"/>
          <w:b w:val="0"/>
          <w:i w:val="0"/>
          <w:color w:val="000000"/>
          <w:sz w:val="24"/>
        </w:rPr>
      </w:r>
    </w:p>
    <w:p>
      <w:pPr>
        <w:spacing w:before="0" w:after="0" w:line="480" w:lineRule="auto"/>
        <w:ind w:firstLine="0"/>
        <w:jc w:val="center"/>
      </w:pPr>
      <w:r>
        <w:rPr>
          <w:rFonts w:ascii="Times New Roman" w:hAnsi="Times New Roman" w:eastAsia="Times New Roman"/>
          <w:b w:val="0"/>
          <w:i w:val="0"/>
          <w:color w:val="000000"/>
          <w:sz w:val="24"/>
        </w:rPr>
      </w:r>
    </w:p>
    <w:p>
      <w:pPr>
        <w:spacing w:before="0" w:after="0" w:line="480" w:lineRule="auto"/>
        <w:ind w:firstLine="0"/>
        <w:jc w:val="both"/>
      </w:pPr>
      <w:r>
        <w:rPr>
          <w:rFonts w:ascii="Times New Roman" w:hAnsi="Times New Roman" w:eastAsia="Times New Roman"/>
          <w:b w:val="0"/>
          <w:i w:val="0"/>
          <w:color w:val="000000"/>
          <w:sz w:val="24"/>
        </w:rPr>
        <w:t>________________________________</w:t>
      </w:r>
    </w:p>
    <w:p>
      <w:pPr>
        <w:spacing w:before="0" w:after="0" w:line="480" w:lineRule="auto"/>
        <w:ind w:firstLine="0"/>
        <w:jc w:val="both"/>
      </w:pPr>
      <w:r>
        <w:rPr>
          <w:rFonts w:ascii="Times New Roman" w:hAnsi="Times New Roman" w:eastAsia="Times New Roman"/>
          <w:b w:val="0"/>
          <w:i w:val="0"/>
          <w:color w:val="000000"/>
          <w:sz w:val="24"/>
        </w:rPr>
        <w:t>Adviser</w:t>
      </w:r>
    </w:p>
    <w:p>
      <w:r>
        <w:br w:type="page"/>
      </w:r>
    </w:p>
    <w:p>
      <w:pPr>
        <w:spacing w:before="0" w:after="0" w:line="480" w:lineRule="auto"/>
        <w:ind w:firstLine="0"/>
        <w:jc w:val="center"/>
      </w:pPr>
      <w:r>
        <w:rPr>
          <w:rFonts w:ascii="Times New Roman" w:hAnsi="Times New Roman" w:eastAsia="Times New Roman"/>
          <w:b/>
          <w:i w:val="0"/>
          <w:color w:val="000000"/>
          <w:sz w:val="24"/>
        </w:rPr>
        <w:t>APPENDIX B</w:t>
      </w:r>
    </w:p>
    <w:p>
      <w:pPr>
        <w:spacing w:before="0" w:after="0" w:line="480" w:lineRule="auto"/>
        <w:ind w:firstLine="0"/>
        <w:jc w:val="center"/>
      </w:pPr>
      <w:r>
        <w:rPr>
          <w:rFonts w:ascii="Times New Roman" w:hAnsi="Times New Roman" w:eastAsia="Times New Roman"/>
          <w:b/>
          <w:i w:val="0"/>
          <w:color w:val="000000"/>
          <w:sz w:val="24"/>
        </w:rPr>
        <w:t>LETTER TO SM SORSOGON / SITEX MANAGEMENT</w:t>
      </w:r>
    </w:p>
    <w:p>
      <w:pPr>
        <w:spacing w:before="0" w:after="0" w:line="480" w:lineRule="auto"/>
        <w:ind w:firstLine="0"/>
        <w:jc w:val="center"/>
      </w:pPr>
      <w:r>
        <w:rPr>
          <w:rFonts w:ascii="Times New Roman" w:hAnsi="Times New Roman" w:eastAsia="Times New Roman"/>
          <w:b w:val="0"/>
          <w:i w:val="0"/>
          <w:color w:val="000000"/>
          <w:sz w:val="24"/>
        </w:rPr>
      </w:r>
    </w:p>
    <w:p>
      <w:pPr>
        <w:spacing w:before="0" w:after="0" w:line="480" w:lineRule="auto"/>
        <w:ind w:firstLine="0"/>
        <w:jc w:val="both"/>
      </w:pPr>
      <w:r>
        <w:rPr>
          <w:rFonts w:ascii="Times New Roman" w:hAnsi="Times New Roman" w:eastAsia="Times New Roman"/>
          <w:b w:val="0"/>
          <w:i w:val="0"/>
          <w:color w:val="000000"/>
          <w:sz w:val="24"/>
        </w:rPr>
        <w:t>The Terminal / Mall Management</w:t>
      </w:r>
    </w:p>
    <w:p>
      <w:pPr>
        <w:spacing w:before="0" w:after="0" w:line="480" w:lineRule="auto"/>
        <w:ind w:firstLine="0"/>
        <w:jc w:val="both"/>
      </w:pPr>
      <w:r>
        <w:rPr>
          <w:rFonts w:ascii="Times New Roman" w:hAnsi="Times New Roman" w:eastAsia="Times New Roman"/>
          <w:b w:val="0"/>
          <w:i w:val="0"/>
          <w:color w:val="000000"/>
          <w:sz w:val="24"/>
        </w:rPr>
        <w:t>SM City Sorsogon / Sorsogon Integrated Terminal Exchange</w:t>
      </w:r>
    </w:p>
    <w:p>
      <w:pPr>
        <w:spacing w:before="0" w:after="0" w:line="480" w:lineRule="auto"/>
        <w:ind w:firstLine="0"/>
        <w:jc w:val="both"/>
      </w:pPr>
      <w:r>
        <w:rPr>
          <w:rFonts w:ascii="Times New Roman" w:hAnsi="Times New Roman" w:eastAsia="Times New Roman"/>
          <w:b w:val="0"/>
          <w:i w:val="0"/>
          <w:color w:val="000000"/>
          <w:sz w:val="24"/>
        </w:rPr>
        <w:t>Barangay Balogo, Sorsogon City</w:t>
      </w:r>
    </w:p>
    <w:p>
      <w:pPr>
        <w:spacing w:before="0" w:after="0" w:line="480" w:lineRule="auto"/>
        <w:ind w:firstLine="0"/>
        <w:jc w:val="both"/>
      </w:pPr>
      <w:r>
        <w:rPr>
          <w:rFonts w:ascii="Times New Roman" w:hAnsi="Times New Roman" w:eastAsia="Times New Roman"/>
          <w:b w:val="0"/>
          <w:i w:val="0"/>
          <w:color w:val="000000"/>
          <w:sz w:val="24"/>
        </w:rPr>
        <w:t>Madam / Sir:</w:t>
      </w:r>
    </w:p>
    <w:p>
      <w:pPr>
        <w:spacing w:before="0" w:after="0" w:line="480" w:lineRule="auto"/>
        <w:ind w:firstLine="720"/>
        <w:jc w:val="both"/>
      </w:pPr>
      <w:r>
        <w:rPr>
          <w:rFonts w:ascii="Times New Roman" w:hAnsi="Times New Roman" w:eastAsia="Times New Roman"/>
          <w:b w:val="0"/>
          <w:i w:val="0"/>
          <w:color w:val="000000"/>
          <w:sz w:val="24"/>
        </w:rPr>
        <w:t>I am a graduate student in Business Administration at Saint Louise de Marillac College of Sorsogon. I developed Sitex Horizon, a real-time bus monitoring and passenger information system, and I offer it free for public use at SITEX. I respectfully request permission to demonstrate the prototype on the premises and to administer a short voluntary survey to waiting passengers and staff. No commercial use of SM trademarks beyond factual identification of the locale is intended. Passenger data will not be sold.</w:t>
      </w:r>
    </w:p>
    <w:p>
      <w:pPr>
        <w:spacing w:before="0" w:after="0" w:line="480" w:lineRule="auto"/>
        <w:ind w:firstLine="0"/>
        <w:jc w:val="both"/>
      </w:pPr>
      <w:r>
        <w:rPr>
          <w:rFonts w:ascii="Times New Roman" w:hAnsi="Times New Roman" w:eastAsia="Times New Roman"/>
          <w:b w:val="0"/>
          <w:i w:val="0"/>
          <w:color w:val="000000"/>
          <w:sz w:val="24"/>
        </w:rPr>
        <w:t>Very truly yours,</w:t>
      </w:r>
    </w:p>
    <w:p>
      <w:pPr>
        <w:spacing w:before="0" w:after="0" w:line="480" w:lineRule="auto"/>
        <w:ind w:firstLine="0"/>
        <w:jc w:val="center"/>
      </w:pPr>
      <w:r>
        <w:rPr>
          <w:rFonts w:ascii="Times New Roman" w:hAnsi="Times New Roman" w:eastAsia="Times New Roman"/>
          <w:b w:val="0"/>
          <w:i w:val="0"/>
          <w:color w:val="000000"/>
          <w:sz w:val="24"/>
        </w:rPr>
      </w:r>
    </w:p>
    <w:p>
      <w:pPr>
        <w:spacing w:before="0" w:after="0" w:line="480" w:lineRule="auto"/>
        <w:ind w:firstLine="0"/>
        <w:jc w:val="center"/>
      </w:pPr>
      <w:r>
        <w:rPr>
          <w:rFonts w:ascii="Times New Roman" w:hAnsi="Times New Roman" w:eastAsia="Times New Roman"/>
          <w:b w:val="0"/>
          <w:i w:val="0"/>
          <w:color w:val="000000"/>
          <w:sz w:val="24"/>
        </w:rPr>
      </w:r>
    </w:p>
    <w:p>
      <w:pPr>
        <w:spacing w:before="0" w:after="0" w:line="480" w:lineRule="auto"/>
        <w:ind w:firstLine="0"/>
        <w:jc w:val="both"/>
      </w:pPr>
      <w:r>
        <w:rPr>
          <w:rFonts w:ascii="Times New Roman" w:hAnsi="Times New Roman" w:eastAsia="Times New Roman"/>
          <w:b w:val="0"/>
          <w:i w:val="0"/>
          <w:color w:val="000000"/>
          <w:sz w:val="24"/>
        </w:rPr>
        <w:t>[NAME OF THE PROPONENT]</w:t>
      </w:r>
    </w:p>
    <w:p>
      <w:r>
        <w:br w:type="page"/>
      </w:r>
    </w:p>
    <w:p>
      <w:pPr>
        <w:spacing w:before="0" w:after="0" w:line="480" w:lineRule="auto"/>
        <w:ind w:firstLine="0"/>
        <w:jc w:val="center"/>
      </w:pPr>
      <w:r>
        <w:rPr>
          <w:rFonts w:ascii="Times New Roman" w:hAnsi="Times New Roman" w:eastAsia="Times New Roman"/>
          <w:b/>
          <w:i w:val="0"/>
          <w:color w:val="000000"/>
          <w:sz w:val="24"/>
        </w:rPr>
        <w:t>APPENDIX C</w:t>
      </w:r>
    </w:p>
    <w:p>
      <w:pPr>
        <w:spacing w:before="0" w:after="0" w:line="480" w:lineRule="auto"/>
        <w:ind w:firstLine="0"/>
        <w:jc w:val="center"/>
      </w:pPr>
      <w:r>
        <w:rPr>
          <w:rFonts w:ascii="Times New Roman" w:hAnsi="Times New Roman" w:eastAsia="Times New Roman"/>
          <w:b/>
          <w:i w:val="0"/>
          <w:color w:val="000000"/>
          <w:sz w:val="24"/>
        </w:rPr>
        <w:t>LETTER TO BUS COOPERATIVES</w:t>
      </w:r>
    </w:p>
    <w:p>
      <w:pPr>
        <w:spacing w:before="0" w:after="0" w:line="480" w:lineRule="auto"/>
        <w:ind w:firstLine="0"/>
        <w:jc w:val="center"/>
      </w:pPr>
      <w:r>
        <w:rPr>
          <w:rFonts w:ascii="Times New Roman" w:hAnsi="Times New Roman" w:eastAsia="Times New Roman"/>
          <w:b w:val="0"/>
          <w:i w:val="0"/>
          <w:color w:val="000000"/>
          <w:sz w:val="24"/>
        </w:rPr>
      </w:r>
    </w:p>
    <w:p>
      <w:pPr>
        <w:spacing w:before="0" w:after="0" w:line="480" w:lineRule="auto"/>
        <w:ind w:firstLine="720"/>
        <w:jc w:val="both"/>
      </w:pPr>
      <w:r>
        <w:rPr>
          <w:rFonts w:ascii="Times New Roman" w:hAnsi="Times New Roman" w:eastAsia="Times New Roman"/>
          <w:b w:val="0"/>
          <w:i w:val="0"/>
          <w:color w:val="000000"/>
          <w:sz w:val="24"/>
        </w:rPr>
        <w:t>The Manager / Chairperson, [Name of Cooperative or Corporation]: I am conducting an MBA study on real-time passenger information at SITEX. The system uses the ordinary smartphone of the driver or conductor (Android or iOS) to share live location and speed while on a trip. I request the participation of selected units for a pilot and the response of management to a short evaluation checklist. Participation is voluntary. The public board will show plate, route, remaining kilometers, speed, and ETA—not private phone numbers.</w:t>
      </w:r>
    </w:p>
    <w:p>
      <w:r>
        <w:br w:type="page"/>
      </w:r>
    </w:p>
    <w:p>
      <w:pPr>
        <w:spacing w:before="0" w:after="0" w:line="480" w:lineRule="auto"/>
        <w:ind w:firstLine="0"/>
        <w:jc w:val="center"/>
      </w:pPr>
      <w:r>
        <w:rPr>
          <w:rFonts w:ascii="Times New Roman" w:hAnsi="Times New Roman" w:eastAsia="Times New Roman"/>
          <w:b/>
          <w:i w:val="0"/>
          <w:color w:val="000000"/>
          <w:sz w:val="24"/>
        </w:rPr>
        <w:t>APPENDIX D</w:t>
      </w:r>
    </w:p>
    <w:p>
      <w:pPr>
        <w:spacing w:before="0" w:after="0" w:line="480" w:lineRule="auto"/>
        <w:ind w:firstLine="0"/>
        <w:jc w:val="center"/>
      </w:pPr>
      <w:r>
        <w:rPr>
          <w:rFonts w:ascii="Times New Roman" w:hAnsi="Times New Roman" w:eastAsia="Times New Roman"/>
          <w:b/>
          <w:i w:val="0"/>
          <w:color w:val="000000"/>
          <w:sz w:val="24"/>
        </w:rPr>
        <w:t>INFORMED CONSENT FORM</w:t>
      </w:r>
    </w:p>
    <w:p>
      <w:pPr>
        <w:spacing w:before="0" w:after="0" w:line="480" w:lineRule="auto"/>
        <w:ind w:firstLine="0"/>
        <w:jc w:val="center"/>
      </w:pPr>
      <w:r>
        <w:rPr>
          <w:rFonts w:ascii="Times New Roman" w:hAnsi="Times New Roman" w:eastAsia="Times New Roman"/>
          <w:b w:val="0"/>
          <w:i w:val="0"/>
          <w:color w:val="000000"/>
          <w:sz w:val="24"/>
        </w:rPr>
      </w:r>
    </w:p>
    <w:p>
      <w:pPr>
        <w:spacing w:before="0" w:after="0" w:line="480" w:lineRule="auto"/>
        <w:ind w:firstLine="720"/>
        <w:jc w:val="both"/>
      </w:pPr>
      <w:r>
        <w:rPr>
          <w:rFonts w:ascii="Times New Roman" w:hAnsi="Times New Roman" w:eastAsia="Times New Roman"/>
          <w:b w:val="0"/>
          <w:i w:val="0"/>
          <w:color w:val="000000"/>
          <w:sz w:val="24"/>
        </w:rPr>
        <w:t>You are invited to answer a questionnaire about waiting for buses at SITEX and about a live monitoring prototype. You must be 18 years old or above. You may refuse or stop at any time without penalty. Your name is not required. Data will be used only for this MBA thesis and for improving a free public system. By answering, you agree to participate.</w:t>
      </w:r>
    </w:p>
    <w:p>
      <w:pPr>
        <w:spacing w:before="0" w:after="0" w:line="480" w:lineRule="auto"/>
        <w:ind w:firstLine="0"/>
        <w:jc w:val="both"/>
      </w:pPr>
      <w:r>
        <w:rPr>
          <w:rFonts w:ascii="Times New Roman" w:hAnsi="Times New Roman" w:eastAsia="Times New Roman"/>
          <w:b w:val="0"/>
          <w:i w:val="0"/>
          <w:color w:val="000000"/>
          <w:sz w:val="24"/>
        </w:rPr>
        <w:t>Signature / mark (optional): _____________________  Date: __________</w:t>
      </w:r>
    </w:p>
    <w:p>
      <w:r>
        <w:br w:type="page"/>
      </w:r>
    </w:p>
    <w:p>
      <w:pPr>
        <w:spacing w:before="0" w:after="0" w:line="480" w:lineRule="auto"/>
        <w:ind w:firstLine="0"/>
        <w:jc w:val="center"/>
      </w:pPr>
      <w:r>
        <w:rPr>
          <w:rFonts w:ascii="Times New Roman" w:hAnsi="Times New Roman" w:eastAsia="Times New Roman"/>
          <w:b/>
          <w:i w:val="0"/>
          <w:color w:val="000000"/>
          <w:sz w:val="24"/>
        </w:rPr>
        <w:t>APPENDIX E</w:t>
      </w:r>
    </w:p>
    <w:p>
      <w:pPr>
        <w:spacing w:before="0" w:after="0" w:line="480" w:lineRule="auto"/>
        <w:ind w:firstLine="0"/>
        <w:jc w:val="center"/>
      </w:pPr>
      <w:r>
        <w:rPr>
          <w:rFonts w:ascii="Times New Roman" w:hAnsi="Times New Roman" w:eastAsia="Times New Roman"/>
          <w:b/>
          <w:i w:val="0"/>
          <w:color w:val="000000"/>
          <w:sz w:val="24"/>
        </w:rPr>
        <w:t>SURVEY QUESTIONNAIRE FOR PASSENGERS</w:t>
      </w:r>
    </w:p>
    <w:p>
      <w:pPr>
        <w:spacing w:before="0" w:after="0" w:line="480" w:lineRule="auto"/>
        <w:ind w:firstLine="0"/>
        <w:jc w:val="center"/>
      </w:pPr>
      <w:r>
        <w:rPr>
          <w:rFonts w:ascii="Times New Roman" w:hAnsi="Times New Roman" w:eastAsia="Times New Roman"/>
          <w:b w:val="0"/>
          <w:i w:val="0"/>
          <w:color w:val="000000"/>
          <w:sz w:val="24"/>
        </w:rPr>
      </w:r>
    </w:p>
    <w:p>
      <w:pPr>
        <w:spacing w:before="0" w:after="0" w:line="480" w:lineRule="auto"/>
        <w:ind w:firstLine="0"/>
        <w:jc w:val="both"/>
      </w:pPr>
      <w:r>
        <w:rPr>
          <w:rFonts w:ascii="Times New Roman" w:hAnsi="Times New Roman" w:eastAsia="Times New Roman"/>
          <w:b w:val="0"/>
          <w:i w:val="0"/>
          <w:color w:val="000000"/>
          <w:sz w:val="24"/>
        </w:rPr>
        <w:t>Part I. Profile (check one)</w:t>
      </w:r>
    </w:p>
    <w:p>
      <w:pPr>
        <w:spacing w:before="0" w:after="0" w:line="480" w:lineRule="auto"/>
        <w:ind w:firstLine="720"/>
        <w:jc w:val="both"/>
      </w:pPr>
      <w:r>
        <w:rPr>
          <w:rFonts w:ascii="Times New Roman" w:hAnsi="Times New Roman" w:eastAsia="Times New Roman"/>
          <w:b w:val="0"/>
          <w:i w:val="0"/>
          <w:color w:val="000000"/>
          <w:sz w:val="24"/>
        </w:rPr>
        <w:t>Sex:  [ ] Male  [ ] Female  [ ] Prefer not to say</w:t>
      </w:r>
    </w:p>
    <w:p>
      <w:pPr>
        <w:spacing w:before="0" w:after="0" w:line="480" w:lineRule="auto"/>
        <w:ind w:firstLine="720"/>
        <w:jc w:val="both"/>
      </w:pPr>
      <w:r>
        <w:rPr>
          <w:rFonts w:ascii="Times New Roman" w:hAnsi="Times New Roman" w:eastAsia="Times New Roman"/>
          <w:b w:val="0"/>
          <w:i w:val="0"/>
          <w:color w:val="000000"/>
          <w:sz w:val="24"/>
        </w:rPr>
        <w:t>Age:  [ ] 18–25  [ ] 26–40  [ ] 41–59  [ ] 60 and above</w:t>
      </w:r>
    </w:p>
    <w:p>
      <w:pPr>
        <w:spacing w:before="0" w:after="0" w:line="480" w:lineRule="auto"/>
        <w:ind w:firstLine="720"/>
        <w:jc w:val="both"/>
      </w:pPr>
      <w:r>
        <w:rPr>
          <w:rFonts w:ascii="Times New Roman" w:hAnsi="Times New Roman" w:eastAsia="Times New Roman"/>
          <w:b w:val="0"/>
          <w:i w:val="0"/>
          <w:color w:val="000000"/>
          <w:sz w:val="24"/>
        </w:rPr>
        <w:t>Usual destination LGU: ________________ ZIP if known: ________</w:t>
      </w:r>
    </w:p>
    <w:p>
      <w:pPr>
        <w:spacing w:before="0" w:after="0" w:line="480" w:lineRule="auto"/>
        <w:ind w:firstLine="720"/>
        <w:jc w:val="both"/>
      </w:pPr>
      <w:r>
        <w:rPr>
          <w:rFonts w:ascii="Times New Roman" w:hAnsi="Times New Roman" w:eastAsia="Times New Roman"/>
          <w:b w:val="0"/>
          <w:i w:val="0"/>
          <w:color w:val="000000"/>
          <w:sz w:val="24"/>
        </w:rPr>
        <w:t>Frequency at SITEX:  [ ] Daily  [ ] Weekly  [ ] Monthly  [ ] Rarely</w:t>
      </w:r>
    </w:p>
    <w:p>
      <w:pPr>
        <w:spacing w:before="0" w:after="0" w:line="480" w:lineRule="auto"/>
        <w:ind w:firstLine="0"/>
        <w:jc w:val="both"/>
      </w:pPr>
      <w:r>
        <w:rPr>
          <w:rFonts w:ascii="Times New Roman" w:hAnsi="Times New Roman" w:eastAsia="Times New Roman"/>
          <w:b w:val="0"/>
          <w:i w:val="0"/>
          <w:color w:val="000000"/>
          <w:sz w:val="24"/>
        </w:rPr>
        <w:t>Part II. Present waiting experience. Encircle 4 Strongly agree, 3 Agree, 2 Disagree, 1 Strongly disagree.</w:t>
      </w:r>
    </w:p>
    <w:p>
      <w:pPr>
        <w:spacing w:before="0" w:after="0" w:line="480" w:lineRule="auto"/>
        <w:ind w:firstLine="720"/>
        <w:jc w:val="both"/>
      </w:pPr>
      <w:r>
        <w:rPr>
          <w:rFonts w:ascii="Times New Roman" w:hAnsi="Times New Roman" w:eastAsia="Times New Roman"/>
          <w:b w:val="0"/>
          <w:i w:val="0"/>
          <w:color w:val="000000"/>
          <w:sz w:val="24"/>
        </w:rPr>
        <w:t>1. I usually know when the next bus to my destination will arrive.    4   3   2   1</w:t>
      </w:r>
    </w:p>
    <w:p>
      <w:pPr>
        <w:spacing w:before="0" w:after="0" w:line="480" w:lineRule="auto"/>
        <w:ind w:firstLine="720"/>
        <w:jc w:val="both"/>
      </w:pPr>
      <w:r>
        <w:rPr>
          <w:rFonts w:ascii="Times New Roman" w:hAnsi="Times New Roman" w:eastAsia="Times New Roman"/>
          <w:b w:val="0"/>
          <w:i w:val="0"/>
          <w:color w:val="000000"/>
          <w:sz w:val="24"/>
        </w:rPr>
        <w:t>2. I can see whether a bus on my route is already on the way.    4   3   2   1</w:t>
      </w:r>
    </w:p>
    <w:p>
      <w:pPr>
        <w:spacing w:before="0" w:after="0" w:line="480" w:lineRule="auto"/>
        <w:ind w:firstLine="720"/>
        <w:jc w:val="both"/>
      </w:pPr>
      <w:r>
        <w:rPr>
          <w:rFonts w:ascii="Times New Roman" w:hAnsi="Times New Roman" w:eastAsia="Times New Roman"/>
          <w:b w:val="0"/>
          <w:i w:val="0"/>
          <w:color w:val="000000"/>
          <w:sz w:val="24"/>
        </w:rPr>
        <w:t>3. Waiting at SITEX makes me anxious because I cannot measure my time.    4   3   2   1</w:t>
      </w:r>
    </w:p>
    <w:p>
      <w:pPr>
        <w:spacing w:before="0" w:after="0" w:line="480" w:lineRule="auto"/>
        <w:ind w:firstLine="720"/>
        <w:jc w:val="both"/>
      </w:pPr>
      <w:r>
        <w:rPr>
          <w:rFonts w:ascii="Times New Roman" w:hAnsi="Times New Roman" w:eastAsia="Times New Roman"/>
          <w:b w:val="0"/>
          <w:i w:val="0"/>
          <w:color w:val="000000"/>
          <w:sz w:val="24"/>
        </w:rPr>
        <w:t>4. I rely on hearsay or on asking conductors about arrivals.    4   3   2   1</w:t>
      </w:r>
    </w:p>
    <w:p>
      <w:pPr>
        <w:spacing w:before="0" w:after="0" w:line="480" w:lineRule="auto"/>
        <w:ind w:firstLine="720"/>
        <w:jc w:val="both"/>
      </w:pPr>
      <w:r>
        <w:rPr>
          <w:rFonts w:ascii="Times New Roman" w:hAnsi="Times New Roman" w:eastAsia="Times New Roman"/>
          <w:b w:val="0"/>
          <w:i w:val="0"/>
          <w:color w:val="000000"/>
          <w:sz w:val="24"/>
        </w:rPr>
        <w:t>5. I am informed when travel is limited or suspended because of weather or ordinance.    4   3   2   1</w:t>
      </w:r>
    </w:p>
    <w:p>
      <w:pPr>
        <w:spacing w:before="0" w:after="0" w:line="480" w:lineRule="auto"/>
        <w:ind w:firstLine="720"/>
        <w:jc w:val="both"/>
      </w:pPr>
      <w:r>
        <w:rPr>
          <w:rFonts w:ascii="Times New Roman" w:hAnsi="Times New Roman" w:eastAsia="Times New Roman"/>
          <w:b w:val="0"/>
          <w:i w:val="0"/>
          <w:color w:val="000000"/>
          <w:sz w:val="24"/>
        </w:rPr>
        <w:t>6. I know where to report a bad experience so that the cooperative will hear it.    4   3   2   1</w:t>
      </w:r>
    </w:p>
    <w:p>
      <w:pPr>
        <w:spacing w:before="0" w:after="0" w:line="480" w:lineRule="auto"/>
        <w:ind w:firstLine="720"/>
        <w:jc w:val="both"/>
      </w:pPr>
      <w:r>
        <w:rPr>
          <w:rFonts w:ascii="Times New Roman" w:hAnsi="Times New Roman" w:eastAsia="Times New Roman"/>
          <w:b w:val="0"/>
          <w:i w:val="0"/>
          <w:color w:val="000000"/>
          <w:sz w:val="24"/>
        </w:rPr>
        <w:t>7. A live screen of bus location would help me decide whether to wait.    4   3   2   1</w:t>
      </w:r>
    </w:p>
    <w:p>
      <w:pPr>
        <w:spacing w:before="0" w:after="0" w:line="480" w:lineRule="auto"/>
        <w:ind w:firstLine="720"/>
        <w:jc w:val="both"/>
      </w:pPr>
      <w:r>
        <w:rPr>
          <w:rFonts w:ascii="Times New Roman" w:hAnsi="Times New Roman" w:eastAsia="Times New Roman"/>
          <w:b w:val="0"/>
          <w:i w:val="0"/>
          <w:color w:val="000000"/>
          <w:sz w:val="24"/>
        </w:rPr>
        <w:t>8. A large announcement during a typhoon would make me feel safer.    4   3   2   1</w:t>
      </w:r>
    </w:p>
    <w:p>
      <w:pPr>
        <w:spacing w:before="0" w:after="0" w:line="480" w:lineRule="auto"/>
        <w:ind w:firstLine="0"/>
        <w:jc w:val="both"/>
      </w:pPr>
      <w:r>
        <w:rPr>
          <w:rFonts w:ascii="Times New Roman" w:hAnsi="Times New Roman" w:eastAsia="Times New Roman"/>
          <w:b w:val="0"/>
          <w:i w:val="0"/>
          <w:color w:val="000000"/>
          <w:sz w:val="24"/>
        </w:rPr>
        <w:t>Part III. After viewing Sitex Horizon (same scale).</w:t>
      </w:r>
    </w:p>
    <w:p>
      <w:pPr>
        <w:spacing w:before="0" w:after="0" w:line="480" w:lineRule="auto"/>
        <w:ind w:firstLine="720"/>
        <w:jc w:val="both"/>
      </w:pPr>
      <w:r>
        <w:rPr>
          <w:rFonts w:ascii="Times New Roman" w:hAnsi="Times New Roman" w:eastAsia="Times New Roman"/>
          <w:b w:val="0"/>
          <w:i w:val="0"/>
          <w:color w:val="000000"/>
          <w:sz w:val="24"/>
        </w:rPr>
        <w:t>1. I can read the expected arrival of buses to my municipality.    4   3   2   1</w:t>
      </w:r>
    </w:p>
    <w:p>
      <w:pPr>
        <w:spacing w:before="0" w:after="0" w:line="480" w:lineRule="auto"/>
        <w:ind w:firstLine="720"/>
        <w:jc w:val="both"/>
      </w:pPr>
      <w:r>
        <w:rPr>
          <w:rFonts w:ascii="Times New Roman" w:hAnsi="Times New Roman" w:eastAsia="Times New Roman"/>
          <w:b w:val="0"/>
          <w:i w:val="0"/>
          <w:color w:val="000000"/>
          <w:sz w:val="24"/>
        </w:rPr>
        <w:t>2. The remaining kilometers and speed help me trust the time shown.    4   3   2   1</w:t>
      </w:r>
    </w:p>
    <w:p>
      <w:pPr>
        <w:spacing w:before="0" w:after="0" w:line="480" w:lineRule="auto"/>
        <w:ind w:firstLine="720"/>
        <w:jc w:val="both"/>
      </w:pPr>
      <w:r>
        <w:rPr>
          <w:rFonts w:ascii="Times New Roman" w:hAnsi="Times New Roman" w:eastAsia="Times New Roman"/>
          <w:b w:val="0"/>
          <w:i w:val="0"/>
          <w:color w:val="000000"/>
          <w:sz w:val="24"/>
        </w:rPr>
        <w:t>3. The announcement is large enough to notice.    4   3   2   1</w:t>
      </w:r>
    </w:p>
    <w:p>
      <w:pPr>
        <w:spacing w:before="0" w:after="0" w:line="480" w:lineRule="auto"/>
        <w:ind w:firstLine="720"/>
        <w:jc w:val="both"/>
      </w:pPr>
      <w:r>
        <w:rPr>
          <w:rFonts w:ascii="Times New Roman" w:hAnsi="Times New Roman" w:eastAsia="Times New Roman"/>
          <w:b w:val="0"/>
          <w:i w:val="0"/>
          <w:color w:val="000000"/>
          <w:sz w:val="24"/>
        </w:rPr>
        <w:t>4. The report button is something I would use.    4   3   2   1</w:t>
      </w:r>
    </w:p>
    <w:p>
      <w:pPr>
        <w:spacing w:before="0" w:after="0" w:line="480" w:lineRule="auto"/>
        <w:ind w:firstLine="720"/>
        <w:jc w:val="both"/>
      </w:pPr>
      <w:r>
        <w:rPr>
          <w:rFonts w:ascii="Times New Roman" w:hAnsi="Times New Roman" w:eastAsia="Times New Roman"/>
          <w:b w:val="0"/>
          <w:i w:val="0"/>
          <w:color w:val="000000"/>
          <w:sz w:val="24"/>
        </w:rPr>
        <w:t>5. I would like this system to remain at SITEX.    4   3   2   1</w:t>
      </w:r>
    </w:p>
    <w:p>
      <w:r>
        <w:br w:type="page"/>
      </w:r>
    </w:p>
    <w:p>
      <w:pPr>
        <w:spacing w:before="0" w:after="0" w:line="480" w:lineRule="auto"/>
        <w:ind w:firstLine="0"/>
        <w:jc w:val="center"/>
      </w:pPr>
      <w:r>
        <w:rPr>
          <w:rFonts w:ascii="Times New Roman" w:hAnsi="Times New Roman" w:eastAsia="Times New Roman"/>
          <w:b/>
          <w:i w:val="0"/>
          <w:color w:val="000000"/>
          <w:sz w:val="24"/>
        </w:rPr>
        <w:t>APPENDIX F</w:t>
      </w:r>
    </w:p>
    <w:p>
      <w:pPr>
        <w:spacing w:before="0" w:after="0" w:line="480" w:lineRule="auto"/>
        <w:ind w:firstLine="0"/>
        <w:jc w:val="center"/>
      </w:pPr>
      <w:r>
        <w:rPr>
          <w:rFonts w:ascii="Times New Roman" w:hAnsi="Times New Roman" w:eastAsia="Times New Roman"/>
          <w:b/>
          <w:i w:val="0"/>
          <w:color w:val="000000"/>
          <w:sz w:val="24"/>
        </w:rPr>
        <w:t>SURVEY QUESTIONNAIRE FOR DRIVERS AND CONDUCTORS</w:t>
      </w:r>
    </w:p>
    <w:p>
      <w:pPr>
        <w:spacing w:before="0" w:after="0" w:line="480" w:lineRule="auto"/>
        <w:ind w:firstLine="0"/>
        <w:jc w:val="center"/>
      </w:pPr>
      <w:r>
        <w:rPr>
          <w:rFonts w:ascii="Times New Roman" w:hAnsi="Times New Roman" w:eastAsia="Times New Roman"/>
          <w:b w:val="0"/>
          <w:i w:val="0"/>
          <w:color w:val="000000"/>
          <w:sz w:val="24"/>
        </w:rPr>
      </w:r>
    </w:p>
    <w:p>
      <w:pPr>
        <w:spacing w:before="0" w:after="0" w:line="480" w:lineRule="auto"/>
        <w:ind w:firstLine="0"/>
        <w:jc w:val="both"/>
      </w:pPr>
      <w:r>
        <w:rPr>
          <w:rFonts w:ascii="Times New Roman" w:hAnsi="Times New Roman" w:eastAsia="Times New Roman"/>
          <w:b w:val="0"/>
          <w:i w:val="0"/>
          <w:color w:val="000000"/>
          <w:sz w:val="24"/>
        </w:rPr>
        <w:t>Encircle 4 Strongly agree to 1 Strongly disagree.</w:t>
      </w:r>
    </w:p>
    <w:p>
      <w:pPr>
        <w:spacing w:before="0" w:after="0" w:line="480" w:lineRule="auto"/>
        <w:ind w:firstLine="720"/>
        <w:jc w:val="both"/>
      </w:pPr>
      <w:r>
        <w:rPr>
          <w:rFonts w:ascii="Times New Roman" w:hAnsi="Times New Roman" w:eastAsia="Times New Roman"/>
          <w:b w:val="0"/>
          <w:i w:val="0"/>
          <w:color w:val="000000"/>
          <w:sz w:val="24"/>
        </w:rPr>
        <w:t>1. I am willing to share this phone’s GPS while I am on a trip for SITEX monitoring.    4   3   2   1</w:t>
      </w:r>
    </w:p>
    <w:p>
      <w:pPr>
        <w:spacing w:before="0" w:after="0" w:line="480" w:lineRule="auto"/>
        <w:ind w:firstLine="720"/>
        <w:jc w:val="both"/>
      </w:pPr>
      <w:r>
        <w:rPr>
          <w:rFonts w:ascii="Times New Roman" w:hAnsi="Times New Roman" w:eastAsia="Times New Roman"/>
          <w:b w:val="0"/>
          <w:i w:val="0"/>
          <w:color w:val="000000"/>
          <w:sz w:val="24"/>
        </w:rPr>
        <w:t>2. Sharing location is easy enough that it will not distract me from driving.    4   3   2   1</w:t>
      </w:r>
    </w:p>
    <w:p>
      <w:pPr>
        <w:spacing w:before="0" w:after="0" w:line="480" w:lineRule="auto"/>
        <w:ind w:firstLine="720"/>
        <w:jc w:val="both"/>
      </w:pPr>
      <w:r>
        <w:rPr>
          <w:rFonts w:ascii="Times New Roman" w:hAnsi="Times New Roman" w:eastAsia="Times New Roman"/>
          <w:b w:val="0"/>
          <w:i w:val="0"/>
          <w:color w:val="000000"/>
          <w:sz w:val="24"/>
        </w:rPr>
        <w:t>3. Live ETA that follows my speed is fair to passengers.    4   3   2   1</w:t>
      </w:r>
    </w:p>
    <w:p>
      <w:pPr>
        <w:spacing w:before="0" w:after="0" w:line="480" w:lineRule="auto"/>
        <w:ind w:firstLine="720"/>
        <w:jc w:val="both"/>
      </w:pPr>
      <w:r>
        <w:rPr>
          <w:rFonts w:ascii="Times New Roman" w:hAnsi="Times New Roman" w:eastAsia="Times New Roman"/>
          <w:b w:val="0"/>
          <w:i w:val="0"/>
          <w:color w:val="000000"/>
          <w:sz w:val="24"/>
        </w:rPr>
        <w:t>4. I prefer this to being asked about arrival time all day.    4   3   2   1</w:t>
      </w:r>
    </w:p>
    <w:p>
      <w:pPr>
        <w:spacing w:before="0" w:after="0" w:line="480" w:lineRule="auto"/>
        <w:ind w:firstLine="720"/>
        <w:jc w:val="both"/>
      </w:pPr>
      <w:r>
        <w:rPr>
          <w:rFonts w:ascii="Times New Roman" w:hAnsi="Times New Roman" w:eastAsia="Times New Roman"/>
          <w:b w:val="0"/>
          <w:i w:val="0"/>
          <w:color w:val="000000"/>
          <w:sz w:val="24"/>
        </w:rPr>
        <w:t>5. My cooperative should require on-duty sharing.    4   3   2   1</w:t>
      </w:r>
    </w:p>
    <w:p>
      <w:pPr>
        <w:spacing w:before="0" w:after="0" w:line="480" w:lineRule="auto"/>
        <w:ind w:firstLine="0"/>
        <w:jc w:val="both"/>
      </w:pPr>
      <w:r>
        <w:rPr>
          <w:rFonts w:ascii="Times New Roman" w:hAnsi="Times New Roman" w:eastAsia="Times New Roman"/>
          <w:b w:val="0"/>
          <w:i w:val="0"/>
          <w:color w:val="000000"/>
          <w:sz w:val="24"/>
        </w:rPr>
        <w:t>Phone:  [ ] Android  [ ] iPhone     Role:  [ ] Driver  [ ] Conductor</w:t>
      </w:r>
    </w:p>
    <w:p>
      <w:r>
        <w:br w:type="page"/>
      </w:r>
    </w:p>
    <w:p>
      <w:pPr>
        <w:spacing w:before="0" w:after="0" w:line="480" w:lineRule="auto"/>
        <w:ind w:firstLine="0"/>
        <w:jc w:val="center"/>
      </w:pPr>
      <w:r>
        <w:rPr>
          <w:rFonts w:ascii="Times New Roman" w:hAnsi="Times New Roman" w:eastAsia="Times New Roman"/>
          <w:b/>
          <w:i w:val="0"/>
          <w:color w:val="000000"/>
          <w:sz w:val="24"/>
        </w:rPr>
        <w:t>APPENDIX G</w:t>
      </w:r>
    </w:p>
    <w:p>
      <w:pPr>
        <w:spacing w:before="0" w:after="0" w:line="480" w:lineRule="auto"/>
        <w:ind w:firstLine="0"/>
        <w:jc w:val="center"/>
      </w:pPr>
      <w:r>
        <w:rPr>
          <w:rFonts w:ascii="Times New Roman" w:hAnsi="Times New Roman" w:eastAsia="Times New Roman"/>
          <w:b/>
          <w:i w:val="0"/>
          <w:color w:val="000000"/>
          <w:sz w:val="24"/>
        </w:rPr>
        <w:t>EVALUATION CHECKLIST FOR ADMINISTRATORS (ISO/IEC 25010)</w:t>
      </w:r>
    </w:p>
    <w:p>
      <w:pPr>
        <w:spacing w:before="0" w:after="0" w:line="480" w:lineRule="auto"/>
        <w:ind w:firstLine="0"/>
        <w:jc w:val="center"/>
      </w:pPr>
      <w:r>
        <w:rPr>
          <w:rFonts w:ascii="Times New Roman" w:hAnsi="Times New Roman" w:eastAsia="Times New Roman"/>
          <w:b w:val="0"/>
          <w:i w:val="0"/>
          <w:color w:val="000000"/>
          <w:sz w:val="24"/>
        </w:rPr>
      </w:r>
    </w:p>
    <w:p>
      <w:pPr>
        <w:spacing w:before="0" w:after="0" w:line="480" w:lineRule="auto"/>
        <w:ind w:firstLine="0"/>
        <w:jc w:val="both"/>
      </w:pPr>
      <w:r>
        <w:rPr>
          <w:rFonts w:ascii="Times New Roman" w:hAnsi="Times New Roman" w:eastAsia="Times New Roman"/>
          <w:b w:val="0"/>
          <w:i w:val="0"/>
          <w:color w:val="000000"/>
          <w:sz w:val="24"/>
        </w:rPr>
        <w:t>Rate each indicator 4–1. Add comments.</w:t>
      </w:r>
    </w:p>
    <w:p>
      <w:pPr>
        <w:keepNext/>
        <w:spacing w:before="120" w:after="0" w:line="480" w:lineRule="auto"/>
        <w:ind w:firstLine="0"/>
        <w:jc w:val="left"/>
      </w:pPr>
      <w:r>
        <w:rPr>
          <w:rFonts w:ascii="Times New Roman" w:hAnsi="Times New Roman" w:eastAsia="Times New Roman"/>
          <w:b/>
          <w:i/>
          <w:color w:val="000000"/>
          <w:sz w:val="24"/>
        </w:rPr>
        <w:t>Functional suitability</w:t>
      </w:r>
    </w:p>
    <w:p>
      <w:pPr>
        <w:spacing w:before="0" w:after="0" w:line="480" w:lineRule="auto"/>
        <w:ind w:firstLine="720"/>
        <w:jc w:val="both"/>
      </w:pPr>
      <w:r>
        <w:rPr>
          <w:rFonts w:ascii="Times New Roman" w:hAnsi="Times New Roman" w:eastAsia="Times New Roman"/>
          <w:b w:val="0"/>
          <w:i w:val="0"/>
          <w:color w:val="000000"/>
          <w:sz w:val="24"/>
        </w:rPr>
        <w:t>All sixteen LGUs appear with km and ZIP.    4   3   2   1</w:t>
      </w:r>
    </w:p>
    <w:p>
      <w:pPr>
        <w:spacing w:before="0" w:after="0" w:line="480" w:lineRule="auto"/>
        <w:ind w:firstLine="720"/>
        <w:jc w:val="both"/>
      </w:pPr>
      <w:r>
        <w:rPr>
          <w:rFonts w:ascii="Times New Roman" w:hAnsi="Times New Roman" w:eastAsia="Times New Roman"/>
          <w:b w:val="0"/>
          <w:i w:val="0"/>
          <w:color w:val="000000"/>
          <w:sz w:val="24"/>
        </w:rPr>
        <w:t>ETA changes when speed changes.    4   3   2   1</w:t>
      </w:r>
    </w:p>
    <w:p>
      <w:pPr>
        <w:spacing w:before="0" w:after="0" w:line="480" w:lineRule="auto"/>
        <w:ind w:firstLine="720"/>
        <w:jc w:val="both"/>
      </w:pPr>
      <w:r>
        <w:rPr>
          <w:rFonts w:ascii="Times New Roman" w:hAnsi="Times New Roman" w:eastAsia="Times New Roman"/>
          <w:b w:val="0"/>
          <w:i w:val="0"/>
          <w:color w:val="000000"/>
          <w:sz w:val="24"/>
        </w:rPr>
        <w:t>Announcement publishes to the public board.    4   3   2   1</w:t>
      </w:r>
    </w:p>
    <w:p>
      <w:pPr>
        <w:keepNext/>
        <w:spacing w:before="120" w:after="0" w:line="480" w:lineRule="auto"/>
        <w:ind w:firstLine="0"/>
        <w:jc w:val="left"/>
      </w:pPr>
      <w:r>
        <w:rPr>
          <w:rFonts w:ascii="Times New Roman" w:hAnsi="Times New Roman" w:eastAsia="Times New Roman"/>
          <w:b/>
          <w:i/>
          <w:color w:val="000000"/>
          <w:sz w:val="24"/>
        </w:rPr>
        <w:t>Performance efficiency</w:t>
      </w:r>
    </w:p>
    <w:p>
      <w:pPr>
        <w:spacing w:before="0" w:after="0" w:line="480" w:lineRule="auto"/>
        <w:ind w:firstLine="720"/>
        <w:jc w:val="both"/>
      </w:pPr>
      <w:r>
        <w:rPr>
          <w:rFonts w:ascii="Times New Roman" w:hAnsi="Times New Roman" w:eastAsia="Times New Roman"/>
          <w:b w:val="0"/>
          <w:i w:val="0"/>
          <w:color w:val="000000"/>
          <w:sz w:val="24"/>
        </w:rPr>
        <w:t>The live board remains usable on terminal internet.    4   3   2   1</w:t>
      </w:r>
    </w:p>
    <w:p>
      <w:pPr>
        <w:spacing w:before="0" w:after="0" w:line="480" w:lineRule="auto"/>
        <w:ind w:firstLine="720"/>
        <w:jc w:val="both"/>
      </w:pPr>
      <w:r>
        <w:rPr>
          <w:rFonts w:ascii="Times New Roman" w:hAnsi="Times New Roman" w:eastAsia="Times New Roman"/>
          <w:b w:val="0"/>
          <w:i w:val="0"/>
          <w:color w:val="000000"/>
          <w:sz w:val="24"/>
        </w:rPr>
        <w:t>Video advertisement does not freeze arrivals.    4   3   2   1</w:t>
      </w:r>
    </w:p>
    <w:p>
      <w:pPr>
        <w:keepNext/>
        <w:spacing w:before="120" w:after="0" w:line="480" w:lineRule="auto"/>
        <w:ind w:firstLine="0"/>
        <w:jc w:val="left"/>
      </w:pPr>
      <w:r>
        <w:rPr>
          <w:rFonts w:ascii="Times New Roman" w:hAnsi="Times New Roman" w:eastAsia="Times New Roman"/>
          <w:b/>
          <w:i/>
          <w:color w:val="000000"/>
          <w:sz w:val="24"/>
        </w:rPr>
        <w:t>Usability</w:t>
      </w:r>
    </w:p>
    <w:p>
      <w:pPr>
        <w:spacing w:before="0" w:after="0" w:line="480" w:lineRule="auto"/>
        <w:ind w:firstLine="720"/>
        <w:jc w:val="both"/>
      </w:pPr>
      <w:r>
        <w:rPr>
          <w:rFonts w:ascii="Times New Roman" w:hAnsi="Times New Roman" w:eastAsia="Times New Roman"/>
          <w:b w:val="0"/>
          <w:i w:val="0"/>
          <w:color w:val="000000"/>
          <w:sz w:val="24"/>
        </w:rPr>
        <w:t>Clerks can publish an announcement without a technician.    4   3   2   1</w:t>
      </w:r>
    </w:p>
    <w:p>
      <w:pPr>
        <w:spacing w:before="0" w:after="0" w:line="480" w:lineRule="auto"/>
        <w:ind w:firstLine="720"/>
        <w:jc w:val="both"/>
      </w:pPr>
      <w:r>
        <w:rPr>
          <w:rFonts w:ascii="Times New Roman" w:hAnsi="Times New Roman" w:eastAsia="Times New Roman"/>
          <w:b w:val="0"/>
          <w:i w:val="0"/>
          <w:color w:val="000000"/>
          <w:sz w:val="24"/>
        </w:rPr>
        <w:t>The PIN pad shows four digits fully, centered.    4   3   2   1</w:t>
      </w:r>
    </w:p>
    <w:p>
      <w:pPr>
        <w:keepNext/>
        <w:spacing w:before="120" w:after="0" w:line="480" w:lineRule="auto"/>
        <w:ind w:firstLine="0"/>
        <w:jc w:val="left"/>
      </w:pPr>
      <w:r>
        <w:rPr>
          <w:rFonts w:ascii="Times New Roman" w:hAnsi="Times New Roman" w:eastAsia="Times New Roman"/>
          <w:b/>
          <w:i/>
          <w:color w:val="000000"/>
          <w:sz w:val="24"/>
        </w:rPr>
        <w:t>Reliability</w:t>
      </w:r>
    </w:p>
    <w:p>
      <w:pPr>
        <w:spacing w:before="0" w:after="0" w:line="480" w:lineRule="auto"/>
        <w:ind w:firstLine="720"/>
        <w:jc w:val="both"/>
      </w:pPr>
      <w:r>
        <w:rPr>
          <w:rFonts w:ascii="Times New Roman" w:hAnsi="Times New Roman" w:eastAsia="Times New Roman"/>
          <w:b w:val="0"/>
          <w:i w:val="0"/>
          <w:color w:val="000000"/>
          <w:sz w:val="24"/>
        </w:rPr>
        <w:t>Offline status is visible.    4   3   2   1</w:t>
      </w:r>
    </w:p>
    <w:p>
      <w:pPr>
        <w:spacing w:before="0" w:after="0" w:line="480" w:lineRule="auto"/>
        <w:ind w:firstLine="720"/>
        <w:jc w:val="both"/>
      </w:pPr>
      <w:r>
        <w:rPr>
          <w:rFonts w:ascii="Times New Roman" w:hAnsi="Times New Roman" w:eastAsia="Times New Roman"/>
          <w:b w:val="0"/>
          <w:i w:val="0"/>
          <w:color w:val="000000"/>
          <w:sz w:val="24"/>
        </w:rPr>
        <w:t>No ETA is shown when the bus is stopped.    4   3   2   1</w:t>
      </w:r>
    </w:p>
    <w:p>
      <w:pPr>
        <w:keepNext/>
        <w:spacing w:before="120" w:after="0" w:line="480" w:lineRule="auto"/>
        <w:ind w:firstLine="0"/>
        <w:jc w:val="left"/>
      </w:pPr>
      <w:r>
        <w:rPr>
          <w:rFonts w:ascii="Times New Roman" w:hAnsi="Times New Roman" w:eastAsia="Times New Roman"/>
          <w:b/>
          <w:i/>
          <w:color w:val="000000"/>
          <w:sz w:val="24"/>
        </w:rPr>
        <w:t>Security</w:t>
      </w:r>
    </w:p>
    <w:p>
      <w:pPr>
        <w:spacing w:before="0" w:after="0" w:line="480" w:lineRule="auto"/>
        <w:ind w:firstLine="720"/>
        <w:jc w:val="both"/>
      </w:pPr>
      <w:r>
        <w:rPr>
          <w:rFonts w:ascii="Times New Roman" w:hAnsi="Times New Roman" w:eastAsia="Times New Roman"/>
          <w:b w:val="0"/>
          <w:i w:val="0"/>
          <w:color w:val="000000"/>
          <w:sz w:val="24"/>
        </w:rPr>
        <w:t>Staff functions require the PIN.    4   3   2   1</w:t>
      </w:r>
    </w:p>
    <w:p>
      <w:pPr>
        <w:spacing w:before="0" w:after="0" w:line="480" w:lineRule="auto"/>
        <w:ind w:firstLine="720"/>
        <w:jc w:val="both"/>
      </w:pPr>
      <w:r>
        <w:rPr>
          <w:rFonts w:ascii="Times New Roman" w:hAnsi="Times New Roman" w:eastAsia="Times New Roman"/>
          <w:b w:val="0"/>
          <w:i w:val="0"/>
          <w:color w:val="000000"/>
          <w:sz w:val="24"/>
        </w:rPr>
        <w:t>Passenger phones are not tracked.    4   3   2   1</w:t>
      </w:r>
    </w:p>
    <w:p>
      <w:pPr>
        <w:keepNext/>
        <w:spacing w:before="120" w:after="0" w:line="480" w:lineRule="auto"/>
        <w:ind w:firstLine="0"/>
        <w:jc w:val="left"/>
      </w:pPr>
      <w:r>
        <w:rPr>
          <w:rFonts w:ascii="Times New Roman" w:hAnsi="Times New Roman" w:eastAsia="Times New Roman"/>
          <w:b/>
          <w:i/>
          <w:color w:val="000000"/>
          <w:sz w:val="24"/>
        </w:rPr>
        <w:t>Maintainability</w:t>
      </w:r>
    </w:p>
    <w:p>
      <w:pPr>
        <w:spacing w:before="0" w:after="0" w:line="480" w:lineRule="auto"/>
        <w:ind w:firstLine="720"/>
        <w:jc w:val="both"/>
      </w:pPr>
      <w:r>
        <w:rPr>
          <w:rFonts w:ascii="Times New Roman" w:hAnsi="Times New Roman" w:eastAsia="Times New Roman"/>
          <w:b w:val="0"/>
          <w:i w:val="0"/>
          <w:color w:val="000000"/>
          <w:sz w:val="24"/>
        </w:rPr>
        <w:t>Ads and hotlines can be edited by Sitex staff.    4   3   2   1</w:t>
      </w:r>
    </w:p>
    <w:p>
      <w:pPr>
        <w:spacing w:before="0" w:after="0" w:line="480" w:lineRule="auto"/>
        <w:ind w:firstLine="720"/>
        <w:jc w:val="both"/>
      </w:pPr>
      <w:r>
        <w:rPr>
          <w:rFonts w:ascii="Times New Roman" w:hAnsi="Times New Roman" w:eastAsia="Times New Roman"/>
          <w:b w:val="0"/>
          <w:i w:val="0"/>
          <w:color w:val="000000"/>
          <w:sz w:val="24"/>
        </w:rPr>
        <w:t>PIN can be changed by management.    4   3   2   1</w:t>
      </w:r>
    </w:p>
    <w:p>
      <w:r>
        <w:br w:type="page"/>
      </w:r>
    </w:p>
    <w:p>
      <w:pPr>
        <w:spacing w:before="0" w:after="0" w:line="480" w:lineRule="auto"/>
        <w:ind w:firstLine="0"/>
        <w:jc w:val="center"/>
      </w:pPr>
      <w:r>
        <w:rPr>
          <w:rFonts w:ascii="Times New Roman" w:hAnsi="Times New Roman" w:eastAsia="Times New Roman"/>
          <w:b/>
          <w:i w:val="0"/>
          <w:color w:val="000000"/>
          <w:sz w:val="24"/>
        </w:rPr>
        <w:t>APPENDIX H</w:t>
      </w:r>
    </w:p>
    <w:p>
      <w:pPr>
        <w:spacing w:before="0" w:after="0" w:line="480" w:lineRule="auto"/>
        <w:ind w:firstLine="0"/>
        <w:jc w:val="center"/>
      </w:pPr>
      <w:r>
        <w:rPr>
          <w:rFonts w:ascii="Times New Roman" w:hAnsi="Times New Roman" w:eastAsia="Times New Roman"/>
          <w:b/>
          <w:i w:val="0"/>
          <w:color w:val="000000"/>
          <w:sz w:val="24"/>
        </w:rPr>
        <w:t>INTERVIEW GUIDE</w:t>
      </w:r>
    </w:p>
    <w:p>
      <w:pPr>
        <w:spacing w:before="0" w:after="0" w:line="480" w:lineRule="auto"/>
        <w:ind w:firstLine="0"/>
        <w:jc w:val="center"/>
      </w:pPr>
      <w:r>
        <w:rPr>
          <w:rFonts w:ascii="Times New Roman" w:hAnsi="Times New Roman" w:eastAsia="Times New Roman"/>
          <w:b w:val="0"/>
          <w:i w:val="0"/>
          <w:color w:val="000000"/>
          <w:sz w:val="24"/>
        </w:rPr>
      </w:r>
    </w:p>
    <w:p>
      <w:pPr>
        <w:spacing w:before="0" w:after="0" w:line="480" w:lineRule="auto"/>
        <w:ind w:firstLine="720"/>
        <w:jc w:val="both"/>
      </w:pPr>
      <w:r>
        <w:rPr>
          <w:rFonts w:ascii="Times New Roman" w:hAnsi="Times New Roman" w:eastAsia="Times New Roman"/>
          <w:b w:val="0"/>
          <w:i w:val="0"/>
          <w:color w:val="000000"/>
          <w:sz w:val="24"/>
        </w:rPr>
        <w:t>How do passengers presently learn about the next bus?</w:t>
      </w:r>
    </w:p>
    <w:p>
      <w:pPr>
        <w:spacing w:before="0" w:after="0" w:line="480" w:lineRule="auto"/>
        <w:ind w:firstLine="720"/>
        <w:jc w:val="both"/>
      </w:pPr>
      <w:r>
        <w:rPr>
          <w:rFonts w:ascii="Times New Roman" w:hAnsi="Times New Roman" w:eastAsia="Times New Roman"/>
          <w:b w:val="0"/>
          <w:i w:val="0"/>
          <w:color w:val="000000"/>
          <w:sz w:val="24"/>
        </w:rPr>
        <w:t>What happens at SITEX when a typhoon or ordinance stops travel?</w:t>
      </w:r>
    </w:p>
    <w:p>
      <w:pPr>
        <w:spacing w:before="0" w:after="0" w:line="480" w:lineRule="auto"/>
        <w:ind w:firstLine="720"/>
        <w:jc w:val="both"/>
      </w:pPr>
      <w:r>
        <w:rPr>
          <w:rFonts w:ascii="Times New Roman" w:hAnsi="Times New Roman" w:eastAsia="Times New Roman"/>
          <w:b w:val="0"/>
          <w:i w:val="0"/>
          <w:color w:val="000000"/>
          <w:sz w:val="24"/>
        </w:rPr>
        <w:t>Would cooperatives accept phone-GPS sharing as an operations rule?</w:t>
      </w:r>
    </w:p>
    <w:p>
      <w:pPr>
        <w:spacing w:before="0" w:after="0" w:line="480" w:lineRule="auto"/>
        <w:ind w:firstLine="720"/>
        <w:jc w:val="both"/>
      </w:pPr>
      <w:r>
        <w:rPr>
          <w:rFonts w:ascii="Times New Roman" w:hAnsi="Times New Roman" w:eastAsia="Times New Roman"/>
          <w:b w:val="0"/>
          <w:i w:val="0"/>
          <w:color w:val="000000"/>
          <w:sz w:val="24"/>
        </w:rPr>
        <w:t>Who should own the staff PIN and the advertisement slot?</w:t>
      </w:r>
    </w:p>
    <w:p>
      <w:pPr>
        <w:spacing w:before="0" w:after="0" w:line="480" w:lineRule="auto"/>
        <w:ind w:firstLine="720"/>
        <w:jc w:val="both"/>
      </w:pPr>
      <w:r>
        <w:rPr>
          <w:rFonts w:ascii="Times New Roman" w:hAnsi="Times New Roman" w:eastAsia="Times New Roman"/>
          <w:b w:val="0"/>
          <w:i w:val="0"/>
          <w:color w:val="000000"/>
          <w:sz w:val="24"/>
        </w:rPr>
        <w:t>What would make this free system fail in the first ninety days?</w:t>
      </w:r>
    </w:p>
    <w:p>
      <w:r>
        <w:br w:type="page"/>
      </w:r>
    </w:p>
    <w:p>
      <w:pPr>
        <w:spacing w:before="0" w:after="0" w:line="480" w:lineRule="auto"/>
        <w:ind w:firstLine="0"/>
        <w:jc w:val="center"/>
      </w:pPr>
      <w:r>
        <w:rPr>
          <w:rFonts w:ascii="Times New Roman" w:hAnsi="Times New Roman" w:eastAsia="Times New Roman"/>
          <w:b/>
          <w:i w:val="0"/>
          <w:color w:val="000000"/>
          <w:sz w:val="24"/>
        </w:rPr>
        <w:t>APPENDIX I</w:t>
      </w:r>
    </w:p>
    <w:p>
      <w:pPr>
        <w:spacing w:before="0" w:after="0" w:line="480" w:lineRule="auto"/>
        <w:ind w:firstLine="0"/>
        <w:jc w:val="center"/>
      </w:pPr>
      <w:r>
        <w:rPr>
          <w:rFonts w:ascii="Times New Roman" w:hAnsi="Times New Roman" w:eastAsia="Times New Roman"/>
          <w:b/>
          <w:i w:val="0"/>
          <w:color w:val="000000"/>
          <w:sz w:val="24"/>
        </w:rPr>
        <w:t>VALIDATION SHEET FOR RESEARCH INSTRUMENTS</w:t>
      </w:r>
    </w:p>
    <w:p>
      <w:pPr>
        <w:spacing w:before="0" w:after="0" w:line="480" w:lineRule="auto"/>
        <w:ind w:firstLine="0"/>
        <w:jc w:val="center"/>
      </w:pPr>
      <w:r>
        <w:rPr>
          <w:rFonts w:ascii="Times New Roman" w:hAnsi="Times New Roman" w:eastAsia="Times New Roman"/>
          <w:b w:val="0"/>
          <w:i w:val="0"/>
          <w:color w:val="000000"/>
          <w:sz w:val="24"/>
        </w:rPr>
      </w:r>
    </w:p>
    <w:p>
      <w:pPr>
        <w:spacing w:before="0" w:after="0" w:line="480" w:lineRule="auto"/>
        <w:ind w:firstLine="720"/>
        <w:jc w:val="both"/>
      </w:pPr>
      <w:r>
        <w:rPr>
          <w:rFonts w:ascii="Times New Roman" w:hAnsi="Times New Roman" w:eastAsia="Times New Roman"/>
          <w:b w:val="0"/>
          <w:i w:val="0"/>
          <w:color w:val="000000"/>
          <w:sz w:val="24"/>
        </w:rPr>
        <w:t>To the expert validator: Please rate each part of the instrument as 4 Very relevant, 3 Relevant, 2 Needs revision, 1 Not relevant, and write comments. Sign below.</w:t>
      </w:r>
    </w:p>
    <w:tbl>
      <w:tblPr>
        <w:tblStyle w:val="TableGrid"/>
        <w:tblW w:type="auto" w:w="0"/>
        <w:jc w:val="center"/>
        <w:tblLook w:firstColumn="1" w:firstRow="1" w:lastColumn="0" w:lastRow="0" w:noHBand="0" w:noVBand="1" w:val="04A0"/>
      </w:tblPr>
      <w:tblGrid>
        <w:gridCol w:w="2769"/>
        <w:gridCol w:w="2769"/>
        <w:gridCol w:w="2769"/>
      </w:tblGrid>
      <w:tr>
        <w:tc>
          <w:tcPr>
            <w:tcW w:type="dxa" w:w="3456"/>
          </w:tcPr>
          <w:p>
            <w:pPr>
              <w:spacing w:before="0" w:after="0" w:line="240" w:lineRule="auto"/>
              <w:ind w:firstLine="0"/>
              <w:jc w:val="center"/>
            </w:pPr>
            <w:r/>
            <w:r>
              <w:rPr>
                <w:rFonts w:ascii="Times New Roman" w:hAnsi="Times New Roman" w:eastAsia="Times New Roman"/>
                <w:b/>
                <w:i w:val="0"/>
                <w:color w:val="000000"/>
                <w:sz w:val="20"/>
              </w:rPr>
              <w:t>Part</w:t>
            </w:r>
          </w:p>
        </w:tc>
        <w:tc>
          <w:tcPr>
            <w:tcW w:type="dxa" w:w="2016"/>
          </w:tcPr>
          <w:p>
            <w:pPr>
              <w:spacing w:before="0" w:after="0" w:line="240" w:lineRule="auto"/>
              <w:ind w:firstLine="0"/>
              <w:jc w:val="center"/>
            </w:pPr>
            <w:r/>
            <w:r>
              <w:rPr>
                <w:rFonts w:ascii="Times New Roman" w:hAnsi="Times New Roman" w:eastAsia="Times New Roman"/>
                <w:b/>
                <w:i w:val="0"/>
                <w:color w:val="000000"/>
                <w:sz w:val="20"/>
              </w:rPr>
              <w:t>Rating (4–1)</w:t>
            </w:r>
          </w:p>
        </w:tc>
        <w:tc>
          <w:tcPr>
            <w:tcW w:type="dxa" w:w="3456"/>
          </w:tcPr>
          <w:p>
            <w:pPr>
              <w:spacing w:before="0" w:after="0" w:line="240" w:lineRule="auto"/>
              <w:ind w:firstLine="0"/>
              <w:jc w:val="center"/>
            </w:pPr>
            <w:r/>
            <w:r>
              <w:rPr>
                <w:rFonts w:ascii="Times New Roman" w:hAnsi="Times New Roman" w:eastAsia="Times New Roman"/>
                <w:b/>
                <w:i w:val="0"/>
                <w:color w:val="000000"/>
                <w:sz w:val="20"/>
              </w:rPr>
              <w:t>Comments</w:t>
            </w:r>
          </w:p>
        </w:tc>
      </w:tr>
      <w:tr>
        <w:tc>
          <w:tcPr>
            <w:tcW w:type="dxa" w:w="3456"/>
          </w:tcPr>
          <w:p>
            <w:pPr>
              <w:spacing w:before="0" w:after="0" w:line="240" w:lineRule="auto"/>
              <w:ind w:firstLine="0"/>
              <w:jc w:val="left"/>
            </w:pPr>
            <w:r/>
            <w:r>
              <w:rPr>
                <w:rFonts w:ascii="Times New Roman" w:hAnsi="Times New Roman" w:eastAsia="Times New Roman"/>
                <w:b w:val="0"/>
                <w:i w:val="0"/>
                <w:color w:val="000000"/>
                <w:sz w:val="20"/>
              </w:rPr>
              <w:t>Passenger questionnaire</w:t>
            </w:r>
          </w:p>
        </w:tc>
        <w:tc>
          <w:tcPr>
            <w:tcW w:type="dxa" w:w="2016"/>
          </w:tcPr>
          <w:p>
            <w:pPr>
              <w:spacing w:before="0" w:after="0" w:line="240" w:lineRule="auto"/>
              <w:ind w:firstLine="0"/>
              <w:jc w:val="center"/>
            </w:pPr>
            <w:r/>
            <w:r>
              <w:rPr>
                <w:rFonts w:ascii="Times New Roman" w:hAnsi="Times New Roman" w:eastAsia="Times New Roman"/>
                <w:b w:val="0"/>
                <w:i w:val="0"/>
                <w:color w:val="000000"/>
                <w:sz w:val="20"/>
              </w:rPr>
            </w:r>
          </w:p>
        </w:tc>
        <w:tc>
          <w:tcPr>
            <w:tcW w:type="dxa" w:w="3456"/>
          </w:tcPr>
          <w:p>
            <w:pPr>
              <w:spacing w:before="0" w:after="0" w:line="240" w:lineRule="auto"/>
              <w:ind w:firstLine="0"/>
              <w:jc w:val="center"/>
            </w:pPr>
            <w:r/>
            <w:r>
              <w:rPr>
                <w:rFonts w:ascii="Times New Roman" w:hAnsi="Times New Roman" w:eastAsia="Times New Roman"/>
                <w:b w:val="0"/>
                <w:i w:val="0"/>
                <w:color w:val="000000"/>
                <w:sz w:val="20"/>
              </w:rPr>
            </w:r>
          </w:p>
        </w:tc>
      </w:tr>
      <w:tr>
        <w:tc>
          <w:tcPr>
            <w:tcW w:type="dxa" w:w="3456"/>
          </w:tcPr>
          <w:p>
            <w:pPr>
              <w:spacing w:before="0" w:after="0" w:line="240" w:lineRule="auto"/>
              <w:ind w:firstLine="0"/>
              <w:jc w:val="left"/>
            </w:pPr>
            <w:r/>
            <w:r>
              <w:rPr>
                <w:rFonts w:ascii="Times New Roman" w:hAnsi="Times New Roman" w:eastAsia="Times New Roman"/>
                <w:b w:val="0"/>
                <w:i w:val="0"/>
                <w:color w:val="000000"/>
                <w:sz w:val="20"/>
              </w:rPr>
              <w:t>Driver questionnaire</w:t>
            </w:r>
          </w:p>
        </w:tc>
        <w:tc>
          <w:tcPr>
            <w:tcW w:type="dxa" w:w="2016"/>
          </w:tcPr>
          <w:p>
            <w:pPr>
              <w:spacing w:before="0" w:after="0" w:line="240" w:lineRule="auto"/>
              <w:ind w:firstLine="0"/>
              <w:jc w:val="center"/>
            </w:pPr>
            <w:r/>
            <w:r>
              <w:rPr>
                <w:rFonts w:ascii="Times New Roman" w:hAnsi="Times New Roman" w:eastAsia="Times New Roman"/>
                <w:b w:val="0"/>
                <w:i w:val="0"/>
                <w:color w:val="000000"/>
                <w:sz w:val="20"/>
              </w:rPr>
            </w:r>
          </w:p>
        </w:tc>
        <w:tc>
          <w:tcPr>
            <w:tcW w:type="dxa" w:w="3456"/>
          </w:tcPr>
          <w:p>
            <w:pPr>
              <w:spacing w:before="0" w:after="0" w:line="240" w:lineRule="auto"/>
              <w:ind w:firstLine="0"/>
              <w:jc w:val="center"/>
            </w:pPr>
            <w:r/>
            <w:r>
              <w:rPr>
                <w:rFonts w:ascii="Times New Roman" w:hAnsi="Times New Roman" w:eastAsia="Times New Roman"/>
                <w:b w:val="0"/>
                <w:i w:val="0"/>
                <w:color w:val="000000"/>
                <w:sz w:val="20"/>
              </w:rPr>
            </w:r>
          </w:p>
        </w:tc>
      </w:tr>
      <w:tr>
        <w:tc>
          <w:tcPr>
            <w:tcW w:type="dxa" w:w="3456"/>
          </w:tcPr>
          <w:p>
            <w:pPr>
              <w:spacing w:before="0" w:after="0" w:line="240" w:lineRule="auto"/>
              <w:ind w:firstLine="0"/>
              <w:jc w:val="left"/>
            </w:pPr>
            <w:r/>
            <w:r>
              <w:rPr>
                <w:rFonts w:ascii="Times New Roman" w:hAnsi="Times New Roman" w:eastAsia="Times New Roman"/>
                <w:b w:val="0"/>
                <w:i w:val="0"/>
                <w:color w:val="000000"/>
                <w:sz w:val="20"/>
              </w:rPr>
              <w:t>ISO 25010 checklist</w:t>
            </w:r>
          </w:p>
        </w:tc>
        <w:tc>
          <w:tcPr>
            <w:tcW w:type="dxa" w:w="2016"/>
          </w:tcPr>
          <w:p>
            <w:pPr>
              <w:spacing w:before="0" w:after="0" w:line="240" w:lineRule="auto"/>
              <w:ind w:firstLine="0"/>
              <w:jc w:val="center"/>
            </w:pPr>
            <w:r/>
            <w:r>
              <w:rPr>
                <w:rFonts w:ascii="Times New Roman" w:hAnsi="Times New Roman" w:eastAsia="Times New Roman"/>
                <w:b w:val="0"/>
                <w:i w:val="0"/>
                <w:color w:val="000000"/>
                <w:sz w:val="20"/>
              </w:rPr>
            </w:r>
          </w:p>
        </w:tc>
        <w:tc>
          <w:tcPr>
            <w:tcW w:type="dxa" w:w="3456"/>
          </w:tcPr>
          <w:p>
            <w:pPr>
              <w:spacing w:before="0" w:after="0" w:line="240" w:lineRule="auto"/>
              <w:ind w:firstLine="0"/>
              <w:jc w:val="center"/>
            </w:pPr>
            <w:r/>
            <w:r>
              <w:rPr>
                <w:rFonts w:ascii="Times New Roman" w:hAnsi="Times New Roman" w:eastAsia="Times New Roman"/>
                <w:b w:val="0"/>
                <w:i w:val="0"/>
                <w:color w:val="000000"/>
                <w:sz w:val="20"/>
              </w:rPr>
            </w:r>
          </w:p>
        </w:tc>
      </w:tr>
      <w:tr>
        <w:tc>
          <w:tcPr>
            <w:tcW w:type="dxa" w:w="3456"/>
          </w:tcPr>
          <w:p>
            <w:pPr>
              <w:spacing w:before="0" w:after="0" w:line="240" w:lineRule="auto"/>
              <w:ind w:firstLine="0"/>
              <w:jc w:val="left"/>
            </w:pPr>
            <w:r/>
            <w:r>
              <w:rPr>
                <w:rFonts w:ascii="Times New Roman" w:hAnsi="Times New Roman" w:eastAsia="Times New Roman"/>
                <w:b w:val="0"/>
                <w:i w:val="0"/>
                <w:color w:val="000000"/>
                <w:sz w:val="20"/>
              </w:rPr>
              <w:t>Interview guide</w:t>
            </w:r>
          </w:p>
        </w:tc>
        <w:tc>
          <w:tcPr>
            <w:tcW w:type="dxa" w:w="2016"/>
          </w:tcPr>
          <w:p>
            <w:pPr>
              <w:spacing w:before="0" w:after="0" w:line="240" w:lineRule="auto"/>
              <w:ind w:firstLine="0"/>
              <w:jc w:val="center"/>
            </w:pPr>
            <w:r/>
            <w:r>
              <w:rPr>
                <w:rFonts w:ascii="Times New Roman" w:hAnsi="Times New Roman" w:eastAsia="Times New Roman"/>
                <w:b w:val="0"/>
                <w:i w:val="0"/>
                <w:color w:val="000000"/>
                <w:sz w:val="20"/>
              </w:rPr>
            </w:r>
          </w:p>
        </w:tc>
        <w:tc>
          <w:tcPr>
            <w:tcW w:type="dxa" w:w="3456"/>
          </w:tcPr>
          <w:p>
            <w:pPr>
              <w:spacing w:before="0" w:after="0" w:line="240" w:lineRule="auto"/>
              <w:ind w:firstLine="0"/>
              <w:jc w:val="center"/>
            </w:pPr>
            <w:r/>
            <w:r>
              <w:rPr>
                <w:rFonts w:ascii="Times New Roman" w:hAnsi="Times New Roman" w:eastAsia="Times New Roman"/>
                <w:b w:val="0"/>
                <w:i w:val="0"/>
                <w:color w:val="000000"/>
                <w:sz w:val="20"/>
              </w:rPr>
            </w:r>
          </w:p>
        </w:tc>
      </w:tr>
      <w:tr>
        <w:tc>
          <w:tcPr>
            <w:tcW w:type="dxa" w:w="3456"/>
          </w:tcPr>
          <w:p>
            <w:pPr>
              <w:spacing w:before="0" w:after="0" w:line="240" w:lineRule="auto"/>
              <w:ind w:firstLine="0"/>
              <w:jc w:val="left"/>
            </w:pPr>
            <w:r/>
            <w:r>
              <w:rPr>
                <w:rFonts w:ascii="Times New Roman" w:hAnsi="Times New Roman" w:eastAsia="Times New Roman"/>
                <w:b w:val="0"/>
                <w:i w:val="0"/>
                <w:color w:val="000000"/>
                <w:sz w:val="20"/>
              </w:rPr>
              <w:t>Clarity of Filipino/English wording</w:t>
            </w:r>
          </w:p>
        </w:tc>
        <w:tc>
          <w:tcPr>
            <w:tcW w:type="dxa" w:w="2016"/>
          </w:tcPr>
          <w:p>
            <w:pPr>
              <w:spacing w:before="0" w:after="0" w:line="240" w:lineRule="auto"/>
              <w:ind w:firstLine="0"/>
              <w:jc w:val="center"/>
            </w:pPr>
            <w:r/>
            <w:r>
              <w:rPr>
                <w:rFonts w:ascii="Times New Roman" w:hAnsi="Times New Roman" w:eastAsia="Times New Roman"/>
                <w:b w:val="0"/>
                <w:i w:val="0"/>
                <w:color w:val="000000"/>
                <w:sz w:val="20"/>
              </w:rPr>
            </w:r>
          </w:p>
        </w:tc>
        <w:tc>
          <w:tcPr>
            <w:tcW w:type="dxa" w:w="3456"/>
          </w:tcPr>
          <w:p>
            <w:pPr>
              <w:spacing w:before="0" w:after="0" w:line="240" w:lineRule="auto"/>
              <w:ind w:firstLine="0"/>
              <w:jc w:val="center"/>
            </w:pPr>
            <w:r/>
            <w:r>
              <w:rPr>
                <w:rFonts w:ascii="Times New Roman" w:hAnsi="Times New Roman" w:eastAsia="Times New Roman"/>
                <w:b w:val="0"/>
                <w:i w:val="0"/>
                <w:color w:val="000000"/>
                <w:sz w:val="20"/>
              </w:rPr>
            </w:r>
          </w:p>
        </w:tc>
      </w:tr>
    </w:tbl>
    <w:p>
      <w:pPr>
        <w:spacing w:before="0" w:after="120" w:line="240" w:lineRule="auto"/>
        <w:ind w:firstLine="0"/>
        <w:jc w:val="both"/>
      </w:pPr>
    </w:p>
    <w:p>
      <w:pPr>
        <w:spacing w:before="0" w:after="0" w:line="480" w:lineRule="auto"/>
        <w:ind w:firstLine="0"/>
        <w:jc w:val="center"/>
      </w:pPr>
      <w:r>
        <w:rPr>
          <w:rFonts w:ascii="Times New Roman" w:hAnsi="Times New Roman" w:eastAsia="Times New Roman"/>
          <w:b w:val="0"/>
          <w:i w:val="0"/>
          <w:color w:val="000000"/>
          <w:sz w:val="24"/>
        </w:rPr>
      </w:r>
    </w:p>
    <w:p>
      <w:pPr>
        <w:spacing w:before="0" w:after="0" w:line="480" w:lineRule="auto"/>
        <w:ind w:firstLine="0"/>
        <w:jc w:val="both"/>
      </w:pPr>
      <w:r>
        <w:rPr>
          <w:rFonts w:ascii="Times New Roman" w:hAnsi="Times New Roman" w:eastAsia="Times New Roman"/>
          <w:b w:val="0"/>
          <w:i w:val="0"/>
          <w:color w:val="000000"/>
          <w:sz w:val="24"/>
        </w:rPr>
        <w:t>Validator: _____________________  Degree / Position: _____________________</w:t>
      </w:r>
    </w:p>
    <w:p>
      <w:pPr>
        <w:spacing w:before="0" w:after="0" w:line="480" w:lineRule="auto"/>
        <w:ind w:firstLine="0"/>
        <w:jc w:val="both"/>
      </w:pPr>
      <w:r>
        <w:rPr>
          <w:rFonts w:ascii="Times New Roman" w:hAnsi="Times New Roman" w:eastAsia="Times New Roman"/>
          <w:b w:val="0"/>
          <w:i w:val="0"/>
          <w:color w:val="000000"/>
          <w:sz w:val="24"/>
        </w:rPr>
        <w:t>Institution: _____________________  Date: __________  Signature: __________</w:t>
      </w:r>
    </w:p>
    <w:p>
      <w:r>
        <w:br w:type="page"/>
      </w:r>
    </w:p>
    <w:p>
      <w:pPr>
        <w:spacing w:before="0" w:after="0" w:line="480" w:lineRule="auto"/>
        <w:ind w:firstLine="0"/>
        <w:jc w:val="center"/>
      </w:pPr>
      <w:r>
        <w:rPr>
          <w:rFonts w:ascii="Times New Roman" w:hAnsi="Times New Roman" w:eastAsia="Times New Roman"/>
          <w:b/>
          <w:i w:val="0"/>
          <w:color w:val="000000"/>
          <w:sz w:val="24"/>
        </w:rPr>
        <w:t>APPENDIX J</w:t>
      </w:r>
    </w:p>
    <w:p>
      <w:pPr>
        <w:spacing w:before="0" w:after="0" w:line="480" w:lineRule="auto"/>
        <w:ind w:firstLine="0"/>
        <w:jc w:val="center"/>
      </w:pPr>
      <w:r>
        <w:rPr>
          <w:rFonts w:ascii="Times New Roman" w:hAnsi="Times New Roman" w:eastAsia="Times New Roman"/>
          <w:b/>
          <w:i w:val="0"/>
          <w:color w:val="000000"/>
          <w:sz w:val="24"/>
        </w:rPr>
        <w:t>SAMPLE PUBLIC ANNOUNCEMENTS AND HOTLINES</w:t>
      </w:r>
    </w:p>
    <w:p>
      <w:pPr>
        <w:spacing w:before="0" w:after="0" w:line="480" w:lineRule="auto"/>
        <w:ind w:firstLine="0"/>
        <w:jc w:val="center"/>
      </w:pPr>
      <w:r>
        <w:rPr>
          <w:rFonts w:ascii="Times New Roman" w:hAnsi="Times New Roman" w:eastAsia="Times New Roman"/>
          <w:b w:val="0"/>
          <w:i w:val="0"/>
          <w:color w:val="000000"/>
          <w:sz w:val="24"/>
        </w:rPr>
      </w:r>
    </w:p>
    <w:p>
      <w:pPr>
        <w:spacing w:before="0" w:after="0" w:line="480" w:lineRule="auto"/>
        <w:ind w:firstLine="0"/>
        <w:jc w:val="both"/>
      </w:pPr>
      <w:r>
        <w:rPr>
          <w:rFonts w:ascii="Times New Roman" w:hAnsi="Times New Roman" w:eastAsia="Times New Roman"/>
          <w:b w:val="0"/>
          <w:i w:val="0"/>
          <w:color w:val="000000"/>
          <w:sz w:val="24"/>
        </w:rPr>
        <w:t>Critical — No travel today</w:t>
      </w:r>
    </w:p>
    <w:p>
      <w:pPr>
        <w:spacing w:before="0" w:after="0" w:line="480" w:lineRule="auto"/>
        <w:ind w:firstLine="720"/>
        <w:jc w:val="both"/>
      </w:pPr>
      <w:r>
        <w:rPr>
          <w:rFonts w:ascii="Times New Roman" w:hAnsi="Times New Roman" w:eastAsia="Times New Roman"/>
          <w:b w:val="0"/>
          <w:i w:val="0"/>
          <w:color w:val="000000"/>
          <w:sz w:val="24"/>
        </w:rPr>
        <w:t>Due to typhoon signal and LGU ordinance, all trips are suspended until further notice. INGAT PO ANG LAHAT. Tumawag sa mga hotline kung may emergency.</w:t>
      </w:r>
    </w:p>
    <w:p>
      <w:pPr>
        <w:spacing w:before="0" w:after="0" w:line="480" w:lineRule="auto"/>
        <w:ind w:firstLine="0"/>
        <w:jc w:val="both"/>
      </w:pPr>
      <w:r>
        <w:rPr>
          <w:rFonts w:ascii="Times New Roman" w:hAnsi="Times New Roman" w:eastAsia="Times New Roman"/>
          <w:b w:val="0"/>
          <w:i w:val="0"/>
          <w:color w:val="000000"/>
          <w:sz w:val="24"/>
        </w:rPr>
        <w:t>Caution — Limited service</w:t>
      </w:r>
    </w:p>
    <w:p>
      <w:pPr>
        <w:spacing w:before="0" w:after="0" w:line="480" w:lineRule="auto"/>
        <w:ind w:firstLine="720"/>
        <w:jc w:val="both"/>
      </w:pPr>
      <w:r>
        <w:rPr>
          <w:rFonts w:ascii="Times New Roman" w:hAnsi="Times New Roman" w:eastAsia="Times New Roman"/>
          <w:b w:val="0"/>
          <w:i w:val="0"/>
          <w:color w:val="000000"/>
          <w:sz w:val="24"/>
        </w:rPr>
        <w:t>Due to bad weather, only two to five buses are operating today on selected routes. Check live arrivals on this board.</w:t>
      </w:r>
    </w:p>
    <w:p>
      <w:pPr>
        <w:spacing w:before="0" w:after="0" w:line="480" w:lineRule="auto"/>
        <w:ind w:firstLine="0"/>
        <w:jc w:val="both"/>
      </w:pPr>
      <w:r>
        <w:rPr>
          <w:rFonts w:ascii="Times New Roman" w:hAnsi="Times New Roman" w:eastAsia="Times New Roman"/>
          <w:b w:val="0"/>
          <w:i w:val="0"/>
          <w:color w:val="000000"/>
          <w:sz w:val="24"/>
        </w:rPr>
        <w:t>Information — Service resumed</w:t>
      </w:r>
    </w:p>
    <w:p>
      <w:pPr>
        <w:spacing w:before="0" w:after="0" w:line="480" w:lineRule="auto"/>
        <w:ind w:firstLine="720"/>
        <w:jc w:val="both"/>
      </w:pPr>
      <w:r>
        <w:rPr>
          <w:rFonts w:ascii="Times New Roman" w:hAnsi="Times New Roman" w:eastAsia="Times New Roman"/>
          <w:b w:val="0"/>
          <w:i w:val="0"/>
          <w:color w:val="000000"/>
          <w:sz w:val="24"/>
        </w:rPr>
        <w:t>Normal operations have resumed. Thank you for your patience.</w:t>
      </w:r>
    </w:p>
    <w:p>
      <w:pPr>
        <w:spacing w:before="0" w:after="0" w:line="480" w:lineRule="auto"/>
        <w:ind w:firstLine="0"/>
        <w:jc w:val="both"/>
      </w:pPr>
      <w:r>
        <w:rPr>
          <w:rFonts w:ascii="Times New Roman" w:hAnsi="Times New Roman" w:eastAsia="Times New Roman"/>
          <w:b w:val="0"/>
          <w:i w:val="0"/>
          <w:color w:val="000000"/>
          <w:sz w:val="24"/>
        </w:rPr>
        <w:t>Suggested hotline placeholders (replace with official numbers before production):</w:t>
      </w:r>
    </w:p>
    <w:p>
      <w:pPr>
        <w:spacing w:before="0" w:after="0" w:line="480" w:lineRule="auto"/>
        <w:ind w:firstLine="720"/>
        <w:jc w:val="both"/>
      </w:pPr>
      <w:r>
        <w:rPr>
          <w:rFonts w:ascii="Times New Roman" w:hAnsi="Times New Roman" w:eastAsia="Times New Roman"/>
          <w:b w:val="0"/>
          <w:i w:val="0"/>
          <w:color w:val="000000"/>
          <w:sz w:val="24"/>
        </w:rPr>
        <w:t>PDRRMO Sorsogon: ____________________</w:t>
      </w:r>
    </w:p>
    <w:p>
      <w:pPr>
        <w:spacing w:before="0" w:after="0" w:line="480" w:lineRule="auto"/>
        <w:ind w:firstLine="720"/>
        <w:jc w:val="both"/>
      </w:pPr>
      <w:r>
        <w:rPr>
          <w:rFonts w:ascii="Times New Roman" w:hAnsi="Times New Roman" w:eastAsia="Times New Roman"/>
          <w:b w:val="0"/>
          <w:i w:val="0"/>
          <w:color w:val="000000"/>
          <w:sz w:val="24"/>
        </w:rPr>
        <w:t>Sorsogon City CDRRMO: ____________________</w:t>
      </w:r>
    </w:p>
    <w:p>
      <w:pPr>
        <w:spacing w:before="0" w:after="0" w:line="480" w:lineRule="auto"/>
        <w:ind w:firstLine="720"/>
        <w:jc w:val="both"/>
      </w:pPr>
      <w:r>
        <w:rPr>
          <w:rFonts w:ascii="Times New Roman" w:hAnsi="Times New Roman" w:eastAsia="Times New Roman"/>
          <w:b w:val="0"/>
          <w:i w:val="0"/>
          <w:color w:val="000000"/>
          <w:sz w:val="24"/>
        </w:rPr>
        <w:t>Philippine National Police (local): ____________________</w:t>
      </w:r>
    </w:p>
    <w:p>
      <w:pPr>
        <w:spacing w:before="0" w:after="0" w:line="480" w:lineRule="auto"/>
        <w:ind w:firstLine="720"/>
        <w:jc w:val="both"/>
      </w:pPr>
      <w:r>
        <w:rPr>
          <w:rFonts w:ascii="Times New Roman" w:hAnsi="Times New Roman" w:eastAsia="Times New Roman"/>
          <w:b w:val="0"/>
          <w:i w:val="0"/>
          <w:color w:val="000000"/>
          <w:sz w:val="24"/>
        </w:rPr>
        <w:t>Sitex operations: ____________________</w:t>
      </w:r>
    </w:p>
    <w:p>
      <w:pPr>
        <w:spacing w:before="0" w:after="0" w:line="480" w:lineRule="auto"/>
        <w:ind w:firstLine="720"/>
        <w:jc w:val="both"/>
      </w:pPr>
      <w:r>
        <w:rPr>
          <w:rFonts w:ascii="Times New Roman" w:hAnsi="Times New Roman" w:eastAsia="Times New Roman"/>
          <w:b w:val="0"/>
          <w:i w:val="0"/>
          <w:color w:val="000000"/>
          <w:sz w:val="24"/>
        </w:rPr>
        <w:t>National Emergency: 911</w:t>
      </w:r>
    </w:p>
    <w:p>
      <w:r>
        <w:br w:type="page"/>
      </w:r>
    </w:p>
    <w:p>
      <w:pPr>
        <w:spacing w:before="0" w:after="0" w:line="480" w:lineRule="auto"/>
        <w:ind w:firstLine="0"/>
        <w:jc w:val="center"/>
      </w:pPr>
      <w:r>
        <w:rPr>
          <w:rFonts w:ascii="Times New Roman" w:hAnsi="Times New Roman" w:eastAsia="Times New Roman"/>
          <w:b/>
          <w:i w:val="0"/>
          <w:color w:val="000000"/>
          <w:sz w:val="24"/>
        </w:rPr>
        <w:t>APPENDIX K</w:t>
      </w:r>
    </w:p>
    <w:p>
      <w:pPr>
        <w:spacing w:before="0" w:after="0" w:line="480" w:lineRule="auto"/>
        <w:ind w:firstLine="0"/>
        <w:jc w:val="center"/>
      </w:pPr>
      <w:r>
        <w:rPr>
          <w:rFonts w:ascii="Times New Roman" w:hAnsi="Times New Roman" w:eastAsia="Times New Roman"/>
          <w:b/>
          <w:i w:val="0"/>
          <w:color w:val="000000"/>
          <w:sz w:val="24"/>
        </w:rPr>
        <w:t>NOTES TO THE PROPONENT (CHED ALIGNMENT AND REMAINING FIELD WORK)</w:t>
      </w:r>
    </w:p>
    <w:p>
      <w:pPr>
        <w:spacing w:before="0" w:after="0" w:line="480" w:lineRule="auto"/>
        <w:ind w:firstLine="0"/>
        <w:jc w:val="center"/>
      </w:pPr>
      <w:r>
        <w:rPr>
          <w:rFonts w:ascii="Times New Roman" w:hAnsi="Times New Roman" w:eastAsia="Times New Roman"/>
          <w:b w:val="0"/>
          <w:i w:val="0"/>
          <w:color w:val="000000"/>
          <w:sz w:val="24"/>
        </w:rPr>
      </w:r>
    </w:p>
    <w:p>
      <w:pPr>
        <w:spacing w:before="0" w:after="0" w:line="480" w:lineRule="auto"/>
        <w:ind w:firstLine="720"/>
        <w:jc w:val="both"/>
      </w:pPr>
      <w:r>
        <w:rPr>
          <w:rFonts w:ascii="Times New Roman" w:hAnsi="Times New Roman" w:eastAsia="Times New Roman"/>
          <w:b w:val="0"/>
          <w:i w:val="0"/>
          <w:color w:val="000000"/>
          <w:sz w:val="24"/>
        </w:rPr>
        <w:t>This manuscript follows the five-chapter Philippine graduate thesis form used by CHED-recognized higher education institutions: preliminaries, The Problem and Its Background, Review of Related Literature and Studies, Research Methodology, Presentation, Analysis and Interpretation of Data, Summary, Conclusions and Recommendations, APA-style references, and appendices. Mechanical specifications: ISO A4 (210 × 297 mm), Times New Roman 12, double spacing, 1.5-inch left margin for binding, 1-inch other margins, first-line paragraph indent, Roman pagination for preliminaries, and Arabic pagination for the body.</w:t>
      </w:r>
    </w:p>
    <w:p>
      <w:pPr>
        <w:spacing w:before="0" w:after="0" w:line="480" w:lineRule="auto"/>
        <w:ind w:firstLine="720"/>
        <w:jc w:val="both"/>
      </w:pPr>
      <w:r>
        <w:rPr>
          <w:rFonts w:ascii="Times New Roman" w:hAnsi="Times New Roman" w:eastAsia="Times New Roman"/>
          <w:b w:val="0"/>
          <w:i w:val="0"/>
          <w:color w:val="000000"/>
          <w:sz w:val="24"/>
        </w:rPr>
        <w:t>Under CMO No. 15, s. 2019, an MBA is generally a professional master’s degree. The Graduate School may classify this work as a thesis or as a capstone project. Either way, the School may still require an oral defense, a bound copy, and, if it applies the academic-track publication rule to your cohort, a paper drawn from this study in a refereed journal or institutional research journal. Ask the Dean in writing which track your enrolment follows.</w:t>
      </w:r>
    </w:p>
    <w:p>
      <w:pPr>
        <w:spacing w:before="0" w:after="0" w:line="480" w:lineRule="auto"/>
        <w:ind w:firstLine="720"/>
        <w:jc w:val="both"/>
      </w:pPr>
      <w:r>
        <w:rPr>
          <w:rFonts w:ascii="Times New Roman" w:hAnsi="Times New Roman" w:eastAsia="Times New Roman"/>
          <w:b w:val="0"/>
          <w:i w:val="0"/>
          <w:color w:val="000000"/>
          <w:sz w:val="24"/>
        </w:rPr>
        <w:t>Before oral defense, replace every bracketed placeholder: your full name as enrolled, adviser, panel, dean, survey dates, official hotlines, and cooperative names. After ethics clearance, gather the 170 proposed respondents (or the number your adviser approves), encode the Likert responses, compute weighted means and tests, and replace Table 8 and the SOP 1 discussion with real figures. Do not invent statistics.</w:t>
      </w:r>
    </w:p>
    <w:p>
      <w:pPr>
        <w:spacing w:before="0" w:after="0" w:line="480" w:lineRule="auto"/>
        <w:ind w:firstLine="720"/>
        <w:jc w:val="both"/>
      </w:pPr>
      <w:r>
        <w:rPr>
          <w:rFonts w:ascii="Times New Roman" w:hAnsi="Times New Roman" w:eastAsia="Times New Roman"/>
          <w:b w:val="0"/>
          <w:i w:val="0"/>
          <w:color w:val="000000"/>
          <w:sz w:val="24"/>
        </w:rPr>
        <w:t>Staff PIN for the prototype is 4700 (Sorsogon ZIP). Change it when Sitex takes over. The system is offered free, para sa mga Sorsogon.</w:t>
      </w:r>
    </w:p>
    <w:p>
      <w:r>
        <w:br w:type="page"/>
      </w:r>
    </w:p>
    <w:p>
      <w:pPr>
        <w:spacing w:before="0" w:after="0" w:line="480" w:lineRule="auto"/>
        <w:ind w:firstLine="0"/>
        <w:jc w:val="center"/>
      </w:pPr>
      <w:r>
        <w:rPr>
          <w:rFonts w:ascii="Times New Roman" w:hAnsi="Times New Roman" w:eastAsia="Times New Roman"/>
          <w:b/>
          <w:i w:val="0"/>
          <w:color w:val="000000"/>
          <w:sz w:val="28"/>
        </w:rPr>
        <w:t>CURRICULUM VITAE</w:t>
      </w:r>
    </w:p>
    <w:p>
      <w:pPr>
        <w:spacing w:before="0" w:after="0" w:line="480" w:lineRule="auto"/>
        <w:ind w:firstLine="0"/>
        <w:jc w:val="center"/>
      </w:pPr>
      <w:r>
        <w:rPr>
          <w:rFonts w:ascii="Times New Roman" w:hAnsi="Times New Roman" w:eastAsia="Times New Roman"/>
          <w:b w:val="0"/>
          <w:i w:val="0"/>
          <w:color w:val="000000"/>
          <w:sz w:val="24"/>
        </w:rPr>
      </w:r>
    </w:p>
    <w:p>
      <w:pPr>
        <w:spacing w:before="0" w:after="0" w:line="480" w:lineRule="auto"/>
        <w:ind w:firstLine="0"/>
        <w:jc w:val="both"/>
      </w:pPr>
      <w:r>
        <w:rPr>
          <w:rFonts w:ascii="Times New Roman" w:hAnsi="Times New Roman" w:eastAsia="Times New Roman"/>
          <w:b w:val="0"/>
          <w:i w:val="0"/>
          <w:color w:val="000000"/>
          <w:sz w:val="24"/>
        </w:rPr>
        <w:t>Name: [NAME OF THE PROPONENT]</w:t>
      </w:r>
    </w:p>
    <w:p>
      <w:pPr>
        <w:spacing w:before="0" w:after="0" w:line="480" w:lineRule="auto"/>
        <w:ind w:firstLine="0"/>
        <w:jc w:val="both"/>
      </w:pPr>
      <w:r>
        <w:rPr>
          <w:rFonts w:ascii="Times New Roman" w:hAnsi="Times New Roman" w:eastAsia="Times New Roman"/>
          <w:b w:val="0"/>
          <w:i w:val="0"/>
          <w:color w:val="000000"/>
          <w:sz w:val="24"/>
        </w:rPr>
        <w:t>Address: Sorsogon Province, Philippines</w:t>
      </w:r>
    </w:p>
    <w:p>
      <w:pPr>
        <w:spacing w:before="0" w:after="0" w:line="480" w:lineRule="auto"/>
        <w:ind w:firstLine="0"/>
        <w:jc w:val="both"/>
      </w:pPr>
      <w:r>
        <w:rPr>
          <w:rFonts w:ascii="Times New Roman" w:hAnsi="Times New Roman" w:eastAsia="Times New Roman"/>
          <w:b w:val="0"/>
          <w:i w:val="0"/>
          <w:color w:val="000000"/>
          <w:sz w:val="24"/>
        </w:rPr>
        <w:t>Email: [your email]</w:t>
      </w:r>
    </w:p>
    <w:p>
      <w:pPr>
        <w:keepNext/>
        <w:spacing w:before="120" w:after="0" w:line="480" w:lineRule="auto"/>
        <w:ind w:firstLine="0"/>
        <w:jc w:val="left"/>
      </w:pPr>
      <w:r>
        <w:rPr>
          <w:rFonts w:ascii="Times New Roman" w:hAnsi="Times New Roman" w:eastAsia="Times New Roman"/>
          <w:b/>
          <w:i/>
          <w:color w:val="000000"/>
          <w:sz w:val="24"/>
        </w:rPr>
        <w:t>Educational background</w:t>
      </w:r>
    </w:p>
    <w:p>
      <w:pPr>
        <w:spacing w:before="0" w:after="0" w:line="480" w:lineRule="auto"/>
        <w:ind w:firstLine="0"/>
        <w:jc w:val="both"/>
      </w:pPr>
      <w:r>
        <w:rPr>
          <w:rFonts w:ascii="Times New Roman" w:hAnsi="Times New Roman" w:eastAsia="Times New Roman"/>
          <w:b w:val="0"/>
          <w:i w:val="0"/>
          <w:color w:val="000000"/>
          <w:sz w:val="24"/>
        </w:rPr>
        <w:t>Graduate: MASTER IN BUSINESS ADMINISTRATION, Saint Louise De Marillac College Of Sorsogon (ongoing)</w:t>
      </w:r>
    </w:p>
    <w:p>
      <w:pPr>
        <w:spacing w:before="0" w:after="0" w:line="480" w:lineRule="auto"/>
        <w:ind w:firstLine="0"/>
        <w:jc w:val="both"/>
      </w:pPr>
      <w:r>
        <w:rPr>
          <w:rFonts w:ascii="Times New Roman" w:hAnsi="Times New Roman" w:eastAsia="Times New Roman"/>
          <w:b w:val="0"/>
          <w:i w:val="0"/>
          <w:color w:val="000000"/>
          <w:sz w:val="24"/>
        </w:rPr>
        <w:t>Baccalaureate: [Degree, School, Year]</w:t>
      </w:r>
    </w:p>
    <w:p>
      <w:pPr>
        <w:keepNext/>
        <w:spacing w:before="120" w:after="0" w:line="480" w:lineRule="auto"/>
        <w:ind w:firstLine="0"/>
        <w:jc w:val="left"/>
      </w:pPr>
      <w:r>
        <w:rPr>
          <w:rFonts w:ascii="Times New Roman" w:hAnsi="Times New Roman" w:eastAsia="Times New Roman"/>
          <w:b/>
          <w:i/>
          <w:color w:val="000000"/>
          <w:sz w:val="24"/>
        </w:rPr>
        <w:t>Research interest</w:t>
      </w:r>
    </w:p>
    <w:p>
      <w:pPr>
        <w:spacing w:before="0" w:after="0" w:line="480" w:lineRule="auto"/>
        <w:ind w:firstLine="0"/>
        <w:jc w:val="both"/>
      </w:pPr>
      <w:r>
        <w:rPr>
          <w:rFonts w:ascii="Times New Roman" w:hAnsi="Times New Roman" w:eastAsia="Times New Roman"/>
          <w:b w:val="0"/>
          <w:i w:val="0"/>
          <w:color w:val="000000"/>
          <w:sz w:val="24"/>
        </w:rPr>
        <w:t>Service operations, public-transport passenger information, and the use of ordinary smartphones as ethical telemetry for provincial terminals.</w:t>
      </w:r>
    </w:p>
    <w:p>
      <w:pPr>
        <w:keepNext/>
        <w:spacing w:before="120" w:after="0" w:line="480" w:lineRule="auto"/>
        <w:ind w:firstLine="0"/>
        <w:jc w:val="left"/>
      </w:pPr>
      <w:r>
        <w:rPr>
          <w:rFonts w:ascii="Times New Roman" w:hAnsi="Times New Roman" w:eastAsia="Times New Roman"/>
          <w:b/>
          <w:i/>
          <w:color w:val="000000"/>
          <w:sz w:val="24"/>
        </w:rPr>
        <w:t>Statement</w:t>
      </w:r>
    </w:p>
    <w:p>
      <w:pPr>
        <w:spacing w:before="0" w:after="0" w:line="480" w:lineRule="auto"/>
        <w:ind w:firstLine="0"/>
        <w:jc w:val="both"/>
      </w:pPr>
      <w:r>
        <w:rPr>
          <w:rFonts w:ascii="Times New Roman" w:hAnsi="Times New Roman" w:eastAsia="Times New Roman"/>
          <w:b w:val="0"/>
          <w:i w:val="0"/>
          <w:color w:val="000000"/>
          <w:sz w:val="24"/>
        </w:rPr>
        <w:t>The proponent is a passenger of SITEX and offers Sitex Horizon without fee for further development and public use in Sorsogon.</w:t>
      </w:r>
    </w:p>
    <w:sectPr w:rsidR="00FC693F" w:rsidRPr="0006063C" w:rsidSect="00034616">
      <w:footerReference w:type="default" r:id="rId10"/>
      <w:pgSz w:w="11906" w:h="16838"/>
      <w:pgMar w:top="1440" w:right="1440" w:bottom="1440" w:left="216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000000"/>
        <w:sz w:val="2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000000"/>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