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5C344" w14:textId="0813EF34" w:rsidR="00C94AA5" w:rsidRPr="00633D66" w:rsidRDefault="002A6BB9" w:rsidP="00BD795C">
      <w:pPr>
        <w:pStyle w:val="Title"/>
        <w:jc w:val="left"/>
        <w:rPr>
          <w:rFonts w:asciiTheme="minorHAnsi" w:hAnsiTheme="minorHAnsi" w:cstheme="minorHAnsi"/>
          <w:color w:val="000000" w:themeColor="text1"/>
        </w:rPr>
      </w:pPr>
      <w:r w:rsidRPr="002A6BB9">
        <w:rPr>
          <w:rFonts w:asciiTheme="minorHAnsi" w:hAnsiTheme="minorHAnsi" w:cstheme="minorHAnsi"/>
          <w:color w:val="000000" w:themeColor="text1"/>
        </w:rPr>
        <w:t>Optimization Techniques and Implementation of Green-Grey Infrastructures for Urban Stormwater Management</w:t>
      </w:r>
    </w:p>
    <w:p w14:paraId="45586D8B" w14:textId="7993ADB3" w:rsidR="00BD795C" w:rsidRPr="00633D66" w:rsidRDefault="00BD795C" w:rsidP="009B0176">
      <w:pPr>
        <w:pStyle w:val="Note"/>
        <w:jc w:val="center"/>
        <w:rPr>
          <w:rFonts w:asciiTheme="minorHAnsi" w:hAnsiTheme="minorHAnsi" w:cstheme="minorHAnsi"/>
          <w:color w:val="000000" w:themeColor="text1"/>
        </w:rPr>
      </w:pPr>
    </w:p>
    <w:p w14:paraId="32E6B0CF" w14:textId="6AAEA322" w:rsidR="00C94AA5" w:rsidRDefault="002A6BB9" w:rsidP="00B120F3">
      <w:pPr>
        <w:pStyle w:val="Authors"/>
        <w:rPr>
          <w:rFonts w:asciiTheme="minorHAnsi" w:hAnsiTheme="minorHAnsi" w:cstheme="minorHAnsi"/>
          <w:color w:val="000000" w:themeColor="text1"/>
        </w:rPr>
      </w:pPr>
      <w:r>
        <w:rPr>
          <w:rFonts w:asciiTheme="minorHAnsi" w:hAnsiTheme="minorHAnsi" w:cstheme="minorHAnsi"/>
          <w:color w:val="000000" w:themeColor="text1"/>
        </w:rPr>
        <w:t>N</w:t>
      </w:r>
      <w:r w:rsidR="00BD795C" w:rsidRPr="00633D66">
        <w:rPr>
          <w:rFonts w:asciiTheme="minorHAnsi" w:hAnsiTheme="minorHAnsi" w:cstheme="minorHAnsi"/>
          <w:color w:val="000000" w:themeColor="text1"/>
        </w:rPr>
        <w:t>ame</w:t>
      </w:r>
      <w:r>
        <w:rPr>
          <w:rFonts w:asciiTheme="minorHAnsi" w:hAnsiTheme="minorHAnsi" w:cstheme="minorHAnsi"/>
          <w:color w:val="000000" w:themeColor="text1"/>
        </w:rPr>
        <w:t>- Sangharsh Morey</w:t>
      </w:r>
      <w:r w:rsidR="00BD795C" w:rsidRPr="00633D66">
        <w:rPr>
          <w:rFonts w:asciiTheme="minorHAnsi" w:hAnsiTheme="minorHAnsi" w:cstheme="minorHAnsi"/>
          <w:color w:val="000000" w:themeColor="text1"/>
        </w:rPr>
        <w:t>, roll no.</w:t>
      </w:r>
      <w:r>
        <w:rPr>
          <w:rFonts w:asciiTheme="minorHAnsi" w:hAnsiTheme="minorHAnsi" w:cstheme="minorHAnsi"/>
          <w:color w:val="000000" w:themeColor="text1"/>
        </w:rPr>
        <w:t xml:space="preserve"> 210040136</w:t>
      </w:r>
    </w:p>
    <w:p w14:paraId="52EAA876" w14:textId="4F44774B" w:rsidR="00C94AA5" w:rsidRPr="00633D66" w:rsidRDefault="00C94AA5" w:rsidP="005358D5">
      <w:pPr>
        <w:pStyle w:val="Heading-Main"/>
        <w:rPr>
          <w:rFonts w:asciiTheme="minorHAnsi" w:hAnsiTheme="minorHAnsi" w:cstheme="minorHAnsi"/>
          <w:color w:val="000000" w:themeColor="text1"/>
        </w:rPr>
      </w:pPr>
      <w:r w:rsidRPr="00633D66">
        <w:rPr>
          <w:rFonts w:asciiTheme="minorHAnsi" w:hAnsiTheme="minorHAnsi" w:cstheme="minorHAnsi"/>
          <w:color w:val="000000" w:themeColor="text1"/>
        </w:rPr>
        <w:t xml:space="preserve">Key </w:t>
      </w:r>
      <w:r w:rsidR="00BD795C" w:rsidRPr="00633D66">
        <w:rPr>
          <w:rFonts w:asciiTheme="minorHAnsi" w:hAnsiTheme="minorHAnsi" w:cstheme="minorHAnsi"/>
          <w:color w:val="000000" w:themeColor="text1"/>
        </w:rPr>
        <w:t>Message(s)</w:t>
      </w:r>
      <w:r w:rsidRPr="00633D66">
        <w:rPr>
          <w:rFonts w:asciiTheme="minorHAnsi" w:hAnsiTheme="minorHAnsi" w:cstheme="minorHAnsi"/>
          <w:color w:val="000000" w:themeColor="text1"/>
        </w:rPr>
        <w:t>:</w:t>
      </w:r>
    </w:p>
    <w:p w14:paraId="404C1B8F" w14:textId="30FDF72F" w:rsidR="00BD795C" w:rsidRPr="00633D66" w:rsidRDefault="002A6BB9" w:rsidP="00C81368">
      <w:pPr>
        <w:pStyle w:val="KeyPoints"/>
        <w:numPr>
          <w:ilvl w:val="0"/>
          <w:numId w:val="9"/>
        </w:numPr>
        <w:rPr>
          <w:rFonts w:asciiTheme="minorHAnsi" w:hAnsiTheme="minorHAnsi" w:cstheme="minorHAnsi"/>
          <w:color w:val="000000" w:themeColor="text1"/>
        </w:rPr>
      </w:pPr>
      <w:r w:rsidRPr="002A6BB9">
        <w:rPr>
          <w:rFonts w:asciiTheme="minorHAnsi" w:hAnsiTheme="minorHAnsi" w:cstheme="minorHAnsi"/>
          <w:color w:val="000000" w:themeColor="text1"/>
        </w:rPr>
        <w:t>Integrated green-grey infrastructures optimize stormwater management by balancing environmental and economic needs.</w:t>
      </w:r>
    </w:p>
    <w:p w14:paraId="5AFED7DF" w14:textId="768C9211" w:rsidR="002A6BB9" w:rsidRDefault="002A6BB9" w:rsidP="00C81368">
      <w:pPr>
        <w:pStyle w:val="KeyPoints"/>
        <w:numPr>
          <w:ilvl w:val="0"/>
          <w:numId w:val="9"/>
        </w:numPr>
        <w:rPr>
          <w:rFonts w:asciiTheme="minorHAnsi" w:hAnsiTheme="minorHAnsi" w:cstheme="minorHAnsi"/>
          <w:color w:val="000000" w:themeColor="text1"/>
        </w:rPr>
      </w:pPr>
      <w:r w:rsidRPr="002A6BB9">
        <w:rPr>
          <w:rFonts w:asciiTheme="minorHAnsi" w:hAnsiTheme="minorHAnsi" w:cstheme="minorHAnsi"/>
          <w:color w:val="000000" w:themeColor="text1"/>
        </w:rPr>
        <w:t>Multi-objective optimization models improve flood control, pollutant reduction, and urban resilience.</w:t>
      </w:r>
    </w:p>
    <w:p w14:paraId="21D09F2D" w14:textId="10114F69" w:rsidR="002A6BB9" w:rsidRDefault="002A6BB9" w:rsidP="00C81368">
      <w:pPr>
        <w:pStyle w:val="KeyPoints"/>
        <w:numPr>
          <w:ilvl w:val="0"/>
          <w:numId w:val="9"/>
        </w:numPr>
        <w:rPr>
          <w:rFonts w:asciiTheme="minorHAnsi" w:hAnsiTheme="minorHAnsi" w:cstheme="minorHAnsi"/>
          <w:color w:val="000000" w:themeColor="text1"/>
        </w:rPr>
      </w:pPr>
      <w:r w:rsidRPr="002A6BB9">
        <w:rPr>
          <w:rFonts w:asciiTheme="minorHAnsi" w:hAnsiTheme="minorHAnsi" w:cstheme="minorHAnsi"/>
          <w:color w:val="000000" w:themeColor="text1"/>
        </w:rPr>
        <w:t>Larger-scale retrofitting and stakeholder-inclusive planning are recommended for future urban stormwater management strategies.</w:t>
      </w:r>
    </w:p>
    <w:p w14:paraId="5C03B4CB" w14:textId="053674DA" w:rsidR="00B719C8" w:rsidRPr="00633D66" w:rsidRDefault="00B719C8">
      <w:pPr>
        <w:rPr>
          <w:rFonts w:asciiTheme="minorHAnsi" w:hAnsiTheme="minorHAnsi" w:cstheme="minorHAnsi"/>
          <w:color w:val="000000" w:themeColor="text1"/>
        </w:rPr>
      </w:pPr>
    </w:p>
    <w:p w14:paraId="2659CCE1" w14:textId="77777777" w:rsidR="002F3B11" w:rsidRPr="00633D66" w:rsidRDefault="008A6077" w:rsidP="00C81368">
      <w:pPr>
        <w:pStyle w:val="Heading-Main"/>
        <w:rPr>
          <w:rFonts w:asciiTheme="minorHAnsi" w:hAnsiTheme="minorHAnsi" w:cstheme="minorHAnsi"/>
          <w:color w:val="000000" w:themeColor="text1"/>
        </w:rPr>
      </w:pPr>
      <w:r w:rsidRPr="00633D66">
        <w:rPr>
          <w:rFonts w:asciiTheme="minorHAnsi" w:hAnsiTheme="minorHAnsi" w:cstheme="minorHAnsi"/>
          <w:color w:val="000000" w:themeColor="text1"/>
        </w:rPr>
        <w:t>Abstract</w:t>
      </w:r>
    </w:p>
    <w:p w14:paraId="0D5BF580" w14:textId="77777777" w:rsidR="002A6BB9" w:rsidRPr="002A6BB9" w:rsidRDefault="002A6BB9" w:rsidP="002A6BB9">
      <w:pPr>
        <w:pStyle w:val="Abstract"/>
        <w:rPr>
          <w:rFonts w:asciiTheme="minorHAnsi" w:hAnsiTheme="minorHAnsi" w:cstheme="minorHAnsi"/>
          <w:color w:val="000000" w:themeColor="text1"/>
          <w:lang w:val="en-IN"/>
        </w:rPr>
      </w:pPr>
      <w:r w:rsidRPr="002A6BB9">
        <w:rPr>
          <w:rFonts w:asciiTheme="minorHAnsi" w:hAnsiTheme="minorHAnsi" w:cstheme="minorHAnsi"/>
          <w:color w:val="000000" w:themeColor="text1"/>
          <w:lang w:val="en-IN"/>
        </w:rPr>
        <w:t xml:space="preserve">This report reviews optimization methods for green-grey infrastructures (GGIs) in urban stormwater management, focusing on the balance between sustainable water management and climate resilience. Recent advancements, including computational resources and hydrological </w:t>
      </w:r>
      <w:proofErr w:type="spellStart"/>
      <w:r w:rsidRPr="002A6BB9">
        <w:rPr>
          <w:rFonts w:asciiTheme="minorHAnsi" w:hAnsiTheme="minorHAnsi" w:cstheme="minorHAnsi"/>
          <w:color w:val="000000" w:themeColor="text1"/>
          <w:lang w:val="en-IN"/>
        </w:rPr>
        <w:t>modeling</w:t>
      </w:r>
      <w:proofErr w:type="spellEnd"/>
      <w:r w:rsidRPr="002A6BB9">
        <w:rPr>
          <w:rFonts w:asciiTheme="minorHAnsi" w:hAnsiTheme="minorHAnsi" w:cstheme="minorHAnsi"/>
          <w:color w:val="000000" w:themeColor="text1"/>
          <w:lang w:val="en-IN"/>
        </w:rPr>
        <w:t>, have increased the feasibility of implementing GGIs at larger scales. By examining quantitative and qualitative optimization goals, this report identifies the potential of GGIs to improve flood mitigation, pollution reduction, and socio-ecological resilience. Challenges remain in applying these methods at watershed scales and including socio-economic metrics. The review concludes that expanding GGI applications using surrogate-based models and prioritizing high-risk areas in phased retrofitting can maximize resilience and address budget constraints.</w:t>
      </w:r>
    </w:p>
    <w:p w14:paraId="16752E20" w14:textId="77777777" w:rsidR="002F3B11" w:rsidRPr="00633D66" w:rsidRDefault="002F3B11" w:rsidP="00C81368">
      <w:pPr>
        <w:pStyle w:val="Heading-Main"/>
        <w:rPr>
          <w:rFonts w:asciiTheme="minorHAnsi" w:hAnsiTheme="minorHAnsi" w:cstheme="minorHAnsi"/>
          <w:color w:val="000000" w:themeColor="text1"/>
        </w:rPr>
      </w:pPr>
      <w:r w:rsidRPr="00633D66">
        <w:rPr>
          <w:rFonts w:asciiTheme="minorHAnsi" w:hAnsiTheme="minorHAnsi" w:cstheme="minorHAnsi"/>
          <w:color w:val="000000" w:themeColor="text1"/>
        </w:rPr>
        <w:t>1 Introduction</w:t>
      </w:r>
    </w:p>
    <w:p w14:paraId="12B77605" w14:textId="77777777" w:rsidR="00A94C5F" w:rsidRPr="00A94C5F" w:rsidRDefault="00A94C5F" w:rsidP="00A94C5F">
      <w:pPr>
        <w:pStyle w:val="Text"/>
        <w:ind w:firstLine="0"/>
        <w:rPr>
          <w:rFonts w:asciiTheme="minorHAnsi" w:hAnsiTheme="minorHAnsi" w:cstheme="minorHAnsi"/>
          <w:color w:val="000000" w:themeColor="text1"/>
          <w:lang w:val="en-IN"/>
        </w:rPr>
      </w:pPr>
      <w:r w:rsidRPr="00A94C5F">
        <w:rPr>
          <w:rFonts w:asciiTheme="minorHAnsi" w:hAnsiTheme="minorHAnsi" w:cstheme="minorHAnsi"/>
          <w:color w:val="000000" w:themeColor="text1"/>
          <w:lang w:val="en-IN"/>
        </w:rPr>
        <w:t>Urban stormwater management has become increasingly challenging due to the combined effects of climate change and urbanization. These factors contribute to more frequent and intense rainfall events, overwhelming existing urban drainage systems and leading to frequent flooding, waterlogging, and pollution. Traditional drainage infrastructure, primarily composed of grey infrastructures such as pipes, drains, and detention tanks, was designed to handle historical rainfall patterns and static urban landscapes. However, as urban areas expand and impervious surfaces grow, traditional grey systems often lack the flexibility and resilience needed to adapt to evolving stormwater demands. This limitation has spurred a critical need for innovative approaches that enhance stormwater system capacity, adaptability, and sustainability.</w:t>
      </w:r>
    </w:p>
    <w:p w14:paraId="233767FF" w14:textId="77777777" w:rsidR="00A94C5F" w:rsidRPr="00A94C5F" w:rsidRDefault="00A94C5F" w:rsidP="00A94C5F">
      <w:pPr>
        <w:pStyle w:val="Text"/>
        <w:ind w:firstLine="0"/>
        <w:rPr>
          <w:rFonts w:asciiTheme="minorHAnsi" w:hAnsiTheme="minorHAnsi" w:cstheme="minorHAnsi"/>
          <w:color w:val="000000" w:themeColor="text1"/>
          <w:lang w:val="en-IN"/>
        </w:rPr>
      </w:pPr>
      <w:r w:rsidRPr="00A94C5F">
        <w:rPr>
          <w:rFonts w:asciiTheme="minorHAnsi" w:hAnsiTheme="minorHAnsi" w:cstheme="minorHAnsi"/>
          <w:color w:val="000000" w:themeColor="text1"/>
          <w:lang w:val="en-IN"/>
        </w:rPr>
        <w:t xml:space="preserve">Green-Grey Infrastructure (GGI) systems have emerged as a promising solution to address these challenges. GGIs integrate green infrastructure—such as permeable pavements, bioretention cells, green roofs, and vegetative swales—with traditional grey infrastructure. The </w:t>
      </w:r>
      <w:r w:rsidRPr="00A94C5F">
        <w:rPr>
          <w:rFonts w:asciiTheme="minorHAnsi" w:hAnsiTheme="minorHAnsi" w:cstheme="minorHAnsi"/>
          <w:color w:val="000000" w:themeColor="text1"/>
          <w:lang w:val="en-IN"/>
        </w:rPr>
        <w:lastRenderedPageBreak/>
        <w:t>hybrid approach aims to mitigate stormwater issues by capturing and treating runoff through natural processes (green infrastructure), while grey infrastructure ensures efficient water conveyance and storage. This dual approach not only reduces the volume and peak flow of runoff but also improves water quality, provides ecological benefits, and enhances urban resilience against extreme weather.</w:t>
      </w:r>
    </w:p>
    <w:p w14:paraId="1F9D74BC" w14:textId="77777777" w:rsidR="00A94C5F" w:rsidRPr="00A94C5F" w:rsidRDefault="00A94C5F" w:rsidP="00A94C5F">
      <w:pPr>
        <w:pStyle w:val="Text"/>
        <w:ind w:firstLine="0"/>
        <w:rPr>
          <w:rFonts w:asciiTheme="minorHAnsi" w:hAnsiTheme="minorHAnsi" w:cstheme="minorHAnsi"/>
          <w:color w:val="000000" w:themeColor="text1"/>
          <w:lang w:val="en-IN"/>
        </w:rPr>
      </w:pPr>
      <w:r w:rsidRPr="00A94C5F">
        <w:rPr>
          <w:rFonts w:asciiTheme="minorHAnsi" w:hAnsiTheme="minorHAnsi" w:cstheme="minorHAnsi"/>
          <w:color w:val="000000" w:themeColor="text1"/>
          <w:lang w:val="en-IN"/>
        </w:rPr>
        <w:t xml:space="preserve">Recent advancements in hydrological </w:t>
      </w:r>
      <w:proofErr w:type="spellStart"/>
      <w:r w:rsidRPr="00A94C5F">
        <w:rPr>
          <w:rFonts w:asciiTheme="minorHAnsi" w:hAnsiTheme="minorHAnsi" w:cstheme="minorHAnsi"/>
          <w:color w:val="000000" w:themeColor="text1"/>
          <w:lang w:val="en-IN"/>
        </w:rPr>
        <w:t>modeling</w:t>
      </w:r>
      <w:proofErr w:type="spellEnd"/>
      <w:r w:rsidRPr="00A94C5F">
        <w:rPr>
          <w:rFonts w:asciiTheme="minorHAnsi" w:hAnsiTheme="minorHAnsi" w:cstheme="minorHAnsi"/>
          <w:color w:val="000000" w:themeColor="text1"/>
          <w:lang w:val="en-IN"/>
        </w:rPr>
        <w:t xml:space="preserve"> and optimization algorithms have </w:t>
      </w:r>
      <w:proofErr w:type="spellStart"/>
      <w:r w:rsidRPr="00A94C5F">
        <w:rPr>
          <w:rFonts w:asciiTheme="minorHAnsi" w:hAnsiTheme="minorHAnsi" w:cstheme="minorHAnsi"/>
          <w:color w:val="000000" w:themeColor="text1"/>
          <w:lang w:val="en-IN"/>
        </w:rPr>
        <w:t>fueled</w:t>
      </w:r>
      <w:proofErr w:type="spellEnd"/>
      <w:r w:rsidRPr="00A94C5F">
        <w:rPr>
          <w:rFonts w:asciiTheme="minorHAnsi" w:hAnsiTheme="minorHAnsi" w:cstheme="minorHAnsi"/>
          <w:color w:val="000000" w:themeColor="text1"/>
          <w:lang w:val="en-IN"/>
        </w:rPr>
        <w:t xml:space="preserve"> research in GGI design and implementation, with significant contributions emerging from China, the USA, and Iran. Since 2012, the availability of computational resources has enabled researchers to develop sophisticated models that simulate and optimize GGI performance, leading to a sharp increase in studies on small-scale GGI retrofits. While these studies offer valuable insights, they largely focus on specific urban sites or small catchments, leaving a gap in understanding GGIs at larger, city-wide or watershed scales.</w:t>
      </w:r>
    </w:p>
    <w:p w14:paraId="769414A1" w14:textId="77777777" w:rsidR="00A94C5F" w:rsidRPr="00A94C5F" w:rsidRDefault="00A94C5F" w:rsidP="00A94C5F">
      <w:pPr>
        <w:pStyle w:val="Text"/>
        <w:ind w:firstLine="0"/>
        <w:rPr>
          <w:rFonts w:asciiTheme="minorHAnsi" w:hAnsiTheme="minorHAnsi" w:cstheme="minorHAnsi"/>
          <w:color w:val="000000" w:themeColor="text1"/>
          <w:lang w:val="en-IN"/>
        </w:rPr>
      </w:pPr>
      <w:r w:rsidRPr="00A94C5F">
        <w:rPr>
          <w:rFonts w:asciiTheme="minorHAnsi" w:hAnsiTheme="minorHAnsi" w:cstheme="minorHAnsi"/>
          <w:color w:val="000000" w:themeColor="text1"/>
          <w:lang w:val="en-IN"/>
        </w:rPr>
        <w:t>This report provides a comprehensive review of GGI optimization techniques, identifying trends, methodologies, and current gaps. By highlighting successful practices and areas for improvement, the report aims to guide future research and support the development of sustainable, large-scale urban drainage solutions. The findings also underscore the need for socio-ecological considerations in GGI planning, stakeholder engagement, and multi-stage implementation strategies for long-term urban resilience.</w:t>
      </w:r>
    </w:p>
    <w:p w14:paraId="56BEF854" w14:textId="77777777" w:rsidR="002A6BB9" w:rsidRDefault="002A6BB9" w:rsidP="002A6BB9">
      <w:pPr>
        <w:pStyle w:val="Text"/>
        <w:ind w:firstLine="0"/>
        <w:rPr>
          <w:rFonts w:asciiTheme="minorHAnsi" w:hAnsiTheme="minorHAnsi" w:cstheme="minorHAnsi"/>
          <w:color w:val="000000" w:themeColor="text1"/>
          <w:lang w:val="en-IN"/>
        </w:rPr>
      </w:pPr>
    </w:p>
    <w:p w14:paraId="7A8760A4" w14:textId="67B1A081" w:rsidR="002F3B11" w:rsidRDefault="002F3B11" w:rsidP="002A6BB9">
      <w:pPr>
        <w:pStyle w:val="Text"/>
        <w:ind w:firstLine="0"/>
        <w:rPr>
          <w:rFonts w:asciiTheme="minorHAnsi" w:hAnsiTheme="minorHAnsi" w:cstheme="minorHAnsi"/>
          <w:b/>
          <w:bCs/>
          <w:color w:val="000000" w:themeColor="text1"/>
        </w:rPr>
      </w:pPr>
      <w:r w:rsidRPr="002A6BB9">
        <w:rPr>
          <w:rFonts w:asciiTheme="minorHAnsi" w:hAnsiTheme="minorHAnsi" w:cstheme="minorHAnsi"/>
          <w:b/>
          <w:bCs/>
          <w:color w:val="000000" w:themeColor="text1"/>
        </w:rPr>
        <w:t xml:space="preserve">2 </w:t>
      </w:r>
      <w:r w:rsidR="00FE7D07" w:rsidRPr="002A6BB9">
        <w:rPr>
          <w:rFonts w:asciiTheme="minorHAnsi" w:hAnsiTheme="minorHAnsi" w:cstheme="minorHAnsi"/>
          <w:b/>
          <w:bCs/>
          <w:color w:val="000000" w:themeColor="text1"/>
        </w:rPr>
        <w:t>Methods and Data</w:t>
      </w:r>
    </w:p>
    <w:p w14:paraId="11655EC4" w14:textId="77777777" w:rsidR="002A6BB9" w:rsidRPr="002A6BB9" w:rsidRDefault="002A6BB9" w:rsidP="002A6BB9">
      <w:pPr>
        <w:pStyle w:val="Text"/>
        <w:ind w:firstLine="0"/>
        <w:rPr>
          <w:rFonts w:asciiTheme="minorHAnsi" w:hAnsiTheme="minorHAnsi" w:cstheme="minorHAnsi"/>
          <w:color w:val="000000" w:themeColor="text1"/>
          <w:lang w:val="en-IN"/>
        </w:rPr>
      </w:pPr>
      <w:r w:rsidRPr="002A6BB9">
        <w:rPr>
          <w:rFonts w:asciiTheme="minorHAnsi" w:hAnsiTheme="minorHAnsi" w:cstheme="minorHAnsi"/>
          <w:color w:val="000000" w:themeColor="text1"/>
          <w:lang w:val="en-IN"/>
        </w:rPr>
        <w:t>A systematic review of peer-reviewed articles on GGIs was conducted. Selection criteria included studies focusing on optimization of green, grey, or combined infrastructures for urban stormwater management. Key data points included optimization techniques (e.g., NSGA-II, PSO), objectives (e.g., flood volume reduction, pollutant load management), retrofitting scale, and stakeholder involvement. Figures detailing the methodology, common tools, and geographical focus of studies were synthesized to provide a comprehensive view of current practices and gaps in GGI research.</w:t>
      </w:r>
    </w:p>
    <w:p w14:paraId="7283388E" w14:textId="62AE2D3E" w:rsidR="002A6BB9" w:rsidRDefault="00A94C5F" w:rsidP="002A6BB9">
      <w:pPr>
        <w:pStyle w:val="Text"/>
        <w:ind w:firstLine="0"/>
        <w:rPr>
          <w:rFonts w:asciiTheme="minorHAnsi" w:hAnsiTheme="minorHAnsi" w:cstheme="minorHAnsi"/>
          <w:color w:val="000000" w:themeColor="text1"/>
        </w:rPr>
      </w:pPr>
      <w:r>
        <w:rPr>
          <w:noProof/>
        </w:rPr>
        <w:lastRenderedPageBreak/>
        <w:drawing>
          <wp:inline distT="0" distB="0" distL="0" distR="0" wp14:anchorId="68D21245" wp14:editId="14A1BAEB">
            <wp:extent cx="5943600" cy="6494145"/>
            <wp:effectExtent l="0" t="0" r="0" b="1905"/>
            <wp:docPr id="88198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494145"/>
                    </a:xfrm>
                    <a:prstGeom prst="rect">
                      <a:avLst/>
                    </a:prstGeom>
                    <a:noFill/>
                    <a:ln>
                      <a:noFill/>
                    </a:ln>
                  </pic:spPr>
                </pic:pic>
              </a:graphicData>
            </a:graphic>
          </wp:inline>
        </w:drawing>
      </w:r>
    </w:p>
    <w:p w14:paraId="5053E212" w14:textId="15E84F4C" w:rsidR="00A94C5F" w:rsidRPr="002A6BB9" w:rsidRDefault="00A94C5F" w:rsidP="002A6BB9">
      <w:pPr>
        <w:pStyle w:val="Text"/>
        <w:ind w:firstLine="0"/>
        <w:rPr>
          <w:rFonts w:asciiTheme="minorHAnsi" w:hAnsiTheme="minorHAnsi" w:cstheme="minorHAnsi"/>
          <w:color w:val="000000" w:themeColor="text1"/>
        </w:rPr>
      </w:pPr>
      <w:r w:rsidRPr="00A94C5F">
        <w:rPr>
          <w:rFonts w:asciiTheme="minorHAnsi" w:hAnsiTheme="minorHAnsi" w:cstheme="minorHAnsi"/>
          <w:color w:val="000000" w:themeColor="text1"/>
        </w:rPr>
        <w:t>Figure 1: Flowchart of Systematic Review Methodology and Data Extraction Process</w:t>
      </w:r>
    </w:p>
    <w:p w14:paraId="6EB77176" w14:textId="4EBB1166" w:rsidR="002F3B11" w:rsidRDefault="007106C3" w:rsidP="00C81368">
      <w:pPr>
        <w:pStyle w:val="Heading-Main"/>
        <w:rPr>
          <w:rFonts w:asciiTheme="minorHAnsi" w:hAnsiTheme="minorHAnsi" w:cstheme="minorHAnsi"/>
          <w:color w:val="000000" w:themeColor="text1"/>
        </w:rPr>
      </w:pPr>
      <w:r>
        <w:rPr>
          <w:rFonts w:asciiTheme="minorHAnsi" w:hAnsiTheme="minorHAnsi" w:cstheme="minorHAnsi"/>
          <w:color w:val="000000" w:themeColor="text1"/>
        </w:rPr>
        <w:t>3</w:t>
      </w:r>
      <w:r w:rsidR="002F3B11" w:rsidRPr="00633D66">
        <w:rPr>
          <w:rFonts w:asciiTheme="minorHAnsi" w:hAnsiTheme="minorHAnsi" w:cstheme="minorHAnsi"/>
          <w:color w:val="000000" w:themeColor="text1"/>
        </w:rPr>
        <w:t xml:space="preserve"> Results</w:t>
      </w:r>
      <w:r w:rsidR="00321596" w:rsidRPr="00633D66">
        <w:rPr>
          <w:rFonts w:asciiTheme="minorHAnsi" w:hAnsiTheme="minorHAnsi" w:cstheme="minorHAnsi"/>
          <w:color w:val="000000" w:themeColor="text1"/>
        </w:rPr>
        <w:t>, or a descriptive heading about the results</w:t>
      </w:r>
    </w:p>
    <w:p w14:paraId="2C23C818" w14:textId="77777777" w:rsidR="002A6BB9" w:rsidRPr="002A6BB9" w:rsidRDefault="002A6BB9" w:rsidP="002A6BB9">
      <w:pPr>
        <w:pStyle w:val="Heading-Main"/>
        <w:rPr>
          <w:rFonts w:asciiTheme="minorHAnsi" w:hAnsiTheme="minorHAnsi" w:cstheme="minorHAnsi"/>
          <w:color w:val="000000" w:themeColor="text1"/>
          <w:lang w:val="en-IN"/>
        </w:rPr>
      </w:pPr>
      <w:r w:rsidRPr="002A6BB9">
        <w:rPr>
          <w:rFonts w:asciiTheme="minorHAnsi" w:hAnsiTheme="minorHAnsi" w:cstheme="minorHAnsi"/>
          <w:color w:val="000000" w:themeColor="text1"/>
          <w:lang w:val="en-IN"/>
        </w:rPr>
        <w:t xml:space="preserve">3.1. Structural Optimization of Urban Drainage Systems: </w:t>
      </w:r>
      <w:proofErr w:type="spellStart"/>
      <w:r w:rsidRPr="002A6BB9">
        <w:rPr>
          <w:rFonts w:asciiTheme="minorHAnsi" w:hAnsiTheme="minorHAnsi" w:cstheme="minorHAnsi"/>
          <w:color w:val="000000" w:themeColor="text1"/>
          <w:lang w:val="en-IN"/>
        </w:rPr>
        <w:t>Yukun</w:t>
      </w:r>
      <w:proofErr w:type="spellEnd"/>
      <w:r w:rsidRPr="002A6BB9">
        <w:rPr>
          <w:rFonts w:asciiTheme="minorHAnsi" w:hAnsiTheme="minorHAnsi" w:cstheme="minorHAnsi"/>
          <w:color w:val="000000" w:themeColor="text1"/>
          <w:lang w:val="en-IN"/>
        </w:rPr>
        <w:t xml:space="preserve"> Zhang, </w:t>
      </w:r>
      <w:proofErr w:type="spellStart"/>
      <w:r w:rsidRPr="002A6BB9">
        <w:rPr>
          <w:rFonts w:asciiTheme="minorHAnsi" w:hAnsiTheme="minorHAnsi" w:cstheme="minorHAnsi"/>
          <w:color w:val="000000" w:themeColor="text1"/>
          <w:lang w:val="en-IN"/>
        </w:rPr>
        <w:t>Ersong</w:t>
      </w:r>
      <w:proofErr w:type="spellEnd"/>
      <w:r w:rsidRPr="002A6BB9">
        <w:rPr>
          <w:rFonts w:asciiTheme="minorHAnsi" w:hAnsiTheme="minorHAnsi" w:cstheme="minorHAnsi"/>
          <w:color w:val="000000" w:themeColor="text1"/>
          <w:lang w:val="en-IN"/>
        </w:rPr>
        <w:t xml:space="preserve"> Wang, and </w:t>
      </w:r>
      <w:proofErr w:type="spellStart"/>
      <w:r w:rsidRPr="002A6BB9">
        <w:rPr>
          <w:rFonts w:asciiTheme="minorHAnsi" w:hAnsiTheme="minorHAnsi" w:cstheme="minorHAnsi"/>
          <w:color w:val="000000" w:themeColor="text1"/>
          <w:lang w:val="en-IN"/>
        </w:rPr>
        <w:t>Yongwei</w:t>
      </w:r>
      <w:proofErr w:type="spellEnd"/>
      <w:r w:rsidRPr="002A6BB9">
        <w:rPr>
          <w:rFonts w:asciiTheme="minorHAnsi" w:hAnsiTheme="minorHAnsi" w:cstheme="minorHAnsi"/>
          <w:color w:val="000000" w:themeColor="text1"/>
          <w:lang w:val="en-IN"/>
        </w:rPr>
        <w:t xml:space="preserve"> Gong (2024)</w:t>
      </w:r>
    </w:p>
    <w:p w14:paraId="73C002F4" w14:textId="77777777" w:rsidR="002A6BB9" w:rsidRPr="002A6BB9" w:rsidRDefault="002A6BB9" w:rsidP="002A6BB9">
      <w:pPr>
        <w:pStyle w:val="Heading-Main"/>
        <w:rPr>
          <w:rFonts w:asciiTheme="minorHAnsi" w:hAnsiTheme="minorHAnsi" w:cstheme="minorHAnsi"/>
          <w:b w:val="0"/>
          <w:bCs w:val="0"/>
          <w:color w:val="000000" w:themeColor="text1"/>
          <w:lang w:val="en-IN"/>
        </w:rPr>
      </w:pPr>
      <w:r w:rsidRPr="002A6BB9">
        <w:rPr>
          <w:rFonts w:asciiTheme="minorHAnsi" w:hAnsiTheme="minorHAnsi" w:cstheme="minorHAnsi"/>
          <w:b w:val="0"/>
          <w:bCs w:val="0"/>
          <w:color w:val="000000" w:themeColor="text1"/>
          <w:lang w:val="en-IN"/>
        </w:rPr>
        <w:t xml:space="preserve">In their study, Zhang, Wang, and Gong developed a structural optimization model aimed at improving urban drainage systems in response to increased flooding risks due to climate change </w:t>
      </w:r>
      <w:r w:rsidRPr="002A6BB9">
        <w:rPr>
          <w:rFonts w:asciiTheme="minorHAnsi" w:hAnsiTheme="minorHAnsi" w:cstheme="minorHAnsi"/>
          <w:b w:val="0"/>
          <w:bCs w:val="0"/>
          <w:color w:val="000000" w:themeColor="text1"/>
          <w:lang w:val="en-IN"/>
        </w:rPr>
        <w:lastRenderedPageBreak/>
        <w:t>and urbanization. Using the Sino-Singapore Tianjin Eco-City as their test site, they devised an optimization framework that integrates redundancy-based interventions. The two primary interventions explored were loop introduction and pipe diameter enlargement, each addressing different resilience needs in the system. Their approach relied on design rainfall data, derived from local meteorological records, to simulate potential flooding scenarios under extreme conditions. The optimization model utilized a multi-objective algorithm to balance cost, flood risk mitigation, and hydraulic performance.</w:t>
      </w:r>
    </w:p>
    <w:p w14:paraId="283E3A5C" w14:textId="77777777" w:rsidR="002A6BB9" w:rsidRDefault="002A6BB9" w:rsidP="002A6BB9">
      <w:pPr>
        <w:pStyle w:val="Heading-Main"/>
        <w:rPr>
          <w:rFonts w:asciiTheme="minorHAnsi" w:hAnsiTheme="minorHAnsi" w:cstheme="minorHAnsi"/>
          <w:b w:val="0"/>
          <w:bCs w:val="0"/>
          <w:color w:val="000000" w:themeColor="text1"/>
          <w:lang w:val="en-IN"/>
        </w:rPr>
      </w:pPr>
      <w:r w:rsidRPr="002A6BB9">
        <w:rPr>
          <w:rFonts w:asciiTheme="minorHAnsi" w:hAnsiTheme="minorHAnsi" w:cstheme="minorHAnsi"/>
          <w:b w:val="0"/>
          <w:bCs w:val="0"/>
          <w:color w:val="000000" w:themeColor="text1"/>
          <w:lang w:val="en-IN"/>
        </w:rPr>
        <w:t>Key findings showed that looped structures allowed for improved flow distribution, while increased pipe diameters enhanced flow capacity, making both strategies adaptable to various drainage system layouts. Zhang and colleagues concluded that a hybrid model combining these interventions produced the most resilient system, reducing peak flooding duration by nearly 30% compared to traditional methods. This study underscored the importance of adaptable infrastructure that can manage localized surges in water flow, an increasingly critical feature for urban systems globally.</w:t>
      </w:r>
    </w:p>
    <w:p w14:paraId="0EC6FE52" w14:textId="10560F0F" w:rsidR="00D9529F" w:rsidRPr="00D9529F" w:rsidRDefault="00D9529F" w:rsidP="00D9529F">
      <w:pPr>
        <w:pStyle w:val="Heading-Main"/>
        <w:rPr>
          <w:rFonts w:asciiTheme="minorHAnsi" w:hAnsiTheme="minorHAnsi" w:cstheme="minorHAnsi"/>
          <w:color w:val="000000" w:themeColor="text1"/>
          <w:lang w:val="en-IN"/>
        </w:rPr>
      </w:pPr>
      <w:r w:rsidRPr="00D9529F">
        <w:rPr>
          <w:rFonts w:asciiTheme="minorHAnsi" w:hAnsiTheme="minorHAnsi" w:cstheme="minorHAnsi"/>
          <w:color w:val="000000" w:themeColor="text1"/>
          <w:lang w:val="en-IN"/>
        </w:rPr>
        <w:drawing>
          <wp:inline distT="0" distB="0" distL="0" distR="0" wp14:anchorId="1AE2EDBC" wp14:editId="4A148599">
            <wp:extent cx="5943600" cy="2277110"/>
            <wp:effectExtent l="0" t="0" r="0" b="8890"/>
            <wp:docPr id="374798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77110"/>
                    </a:xfrm>
                    <a:prstGeom prst="rect">
                      <a:avLst/>
                    </a:prstGeom>
                    <a:noFill/>
                    <a:ln>
                      <a:noFill/>
                    </a:ln>
                  </pic:spPr>
                </pic:pic>
              </a:graphicData>
            </a:graphic>
          </wp:inline>
        </w:drawing>
      </w:r>
    </w:p>
    <w:p w14:paraId="1E61B178" w14:textId="77777777" w:rsidR="00D9529F" w:rsidRPr="002A6BB9" w:rsidRDefault="00D9529F" w:rsidP="002A6BB9">
      <w:pPr>
        <w:pStyle w:val="Heading-Main"/>
        <w:rPr>
          <w:rFonts w:asciiTheme="minorHAnsi" w:hAnsiTheme="minorHAnsi" w:cstheme="minorHAnsi"/>
          <w:b w:val="0"/>
          <w:bCs w:val="0"/>
          <w:color w:val="000000" w:themeColor="text1"/>
          <w:lang w:val="en-IN"/>
        </w:rPr>
      </w:pPr>
    </w:p>
    <w:p w14:paraId="7651AEAA" w14:textId="77777777" w:rsidR="002A6BB9" w:rsidRPr="002A6BB9" w:rsidRDefault="002A6BB9" w:rsidP="002A6BB9">
      <w:pPr>
        <w:pStyle w:val="Heading-Main"/>
        <w:rPr>
          <w:rFonts w:asciiTheme="minorHAnsi" w:hAnsiTheme="minorHAnsi" w:cstheme="minorHAnsi"/>
          <w:color w:val="000000" w:themeColor="text1"/>
          <w:lang w:val="en-IN"/>
        </w:rPr>
      </w:pPr>
      <w:r w:rsidRPr="002A6BB9">
        <w:rPr>
          <w:rFonts w:asciiTheme="minorHAnsi" w:hAnsiTheme="minorHAnsi" w:cstheme="minorHAnsi"/>
          <w:color w:val="000000" w:themeColor="text1"/>
          <w:lang w:val="en-IN"/>
        </w:rPr>
        <w:t xml:space="preserve">3.2. Review on Optimization of Green-Grey Infrastructures for Stormwater Management: Husnain </w:t>
      </w:r>
      <w:proofErr w:type="spellStart"/>
      <w:r w:rsidRPr="002A6BB9">
        <w:rPr>
          <w:rFonts w:asciiTheme="minorHAnsi" w:hAnsiTheme="minorHAnsi" w:cstheme="minorHAnsi"/>
          <w:color w:val="000000" w:themeColor="text1"/>
          <w:lang w:val="en-IN"/>
        </w:rPr>
        <w:t>Tansar</w:t>
      </w:r>
      <w:proofErr w:type="spellEnd"/>
      <w:r w:rsidRPr="002A6BB9">
        <w:rPr>
          <w:rFonts w:asciiTheme="minorHAnsi" w:hAnsiTheme="minorHAnsi" w:cstheme="minorHAnsi"/>
          <w:color w:val="000000" w:themeColor="text1"/>
          <w:lang w:val="en-IN"/>
        </w:rPr>
        <w:t xml:space="preserve">, Fei Li, </w:t>
      </w:r>
      <w:proofErr w:type="spellStart"/>
      <w:r w:rsidRPr="002A6BB9">
        <w:rPr>
          <w:rFonts w:asciiTheme="minorHAnsi" w:hAnsiTheme="minorHAnsi" w:cstheme="minorHAnsi"/>
          <w:color w:val="000000" w:themeColor="text1"/>
          <w:lang w:val="en-IN"/>
        </w:rPr>
        <w:t>Feifei</w:t>
      </w:r>
      <w:proofErr w:type="spellEnd"/>
      <w:r w:rsidRPr="002A6BB9">
        <w:rPr>
          <w:rFonts w:asciiTheme="minorHAnsi" w:hAnsiTheme="minorHAnsi" w:cstheme="minorHAnsi"/>
          <w:color w:val="000000" w:themeColor="text1"/>
          <w:lang w:val="en-IN"/>
        </w:rPr>
        <w:t xml:space="preserve"> Zheng, and Huan-Feng Duan (2024)</w:t>
      </w:r>
    </w:p>
    <w:p w14:paraId="36A6A865" w14:textId="77777777" w:rsidR="002A6BB9" w:rsidRPr="002A6BB9" w:rsidRDefault="002A6BB9" w:rsidP="002A6BB9">
      <w:pPr>
        <w:pStyle w:val="Heading-Main"/>
        <w:rPr>
          <w:rFonts w:asciiTheme="minorHAnsi" w:hAnsiTheme="minorHAnsi" w:cstheme="minorHAnsi"/>
          <w:b w:val="0"/>
          <w:bCs w:val="0"/>
          <w:color w:val="000000" w:themeColor="text1"/>
          <w:lang w:val="en-IN"/>
        </w:rPr>
      </w:pPr>
      <w:proofErr w:type="spellStart"/>
      <w:r w:rsidRPr="002A6BB9">
        <w:rPr>
          <w:rFonts w:asciiTheme="minorHAnsi" w:hAnsiTheme="minorHAnsi" w:cstheme="minorHAnsi"/>
          <w:b w:val="0"/>
          <w:bCs w:val="0"/>
          <w:color w:val="000000" w:themeColor="text1"/>
          <w:lang w:val="en-IN"/>
        </w:rPr>
        <w:t>Tansar</w:t>
      </w:r>
      <w:proofErr w:type="spellEnd"/>
      <w:r w:rsidRPr="002A6BB9">
        <w:rPr>
          <w:rFonts w:asciiTheme="minorHAnsi" w:hAnsiTheme="minorHAnsi" w:cstheme="minorHAnsi"/>
          <w:b w:val="0"/>
          <w:bCs w:val="0"/>
          <w:color w:val="000000" w:themeColor="text1"/>
          <w:lang w:val="en-IN"/>
        </w:rPr>
        <w:t xml:space="preserve"> and co-authors presented a comprehensive review of green-grey infrastructure (GGI) optimization methods in urban stormwater management, focusing on advancements in hydrological-hydraulic </w:t>
      </w:r>
      <w:proofErr w:type="spellStart"/>
      <w:r w:rsidRPr="002A6BB9">
        <w:rPr>
          <w:rFonts w:asciiTheme="minorHAnsi" w:hAnsiTheme="minorHAnsi" w:cstheme="minorHAnsi"/>
          <w:b w:val="0"/>
          <w:bCs w:val="0"/>
          <w:color w:val="000000" w:themeColor="text1"/>
          <w:lang w:val="en-IN"/>
        </w:rPr>
        <w:t>modeling</w:t>
      </w:r>
      <w:proofErr w:type="spellEnd"/>
      <w:r w:rsidRPr="002A6BB9">
        <w:rPr>
          <w:rFonts w:asciiTheme="minorHAnsi" w:hAnsiTheme="minorHAnsi" w:cstheme="minorHAnsi"/>
          <w:b w:val="0"/>
          <w:bCs w:val="0"/>
          <w:color w:val="000000" w:themeColor="text1"/>
          <w:lang w:val="en-IN"/>
        </w:rPr>
        <w:t xml:space="preserve"> and multi-objective optimization. Their approach emphasized the integration of sustainable practices within urban drainage systems by balancing green (natural) and grey (manmade) infrastructures. This study also identified specific countries—namely China, the USA, and Iran—as leaders in GGI research, noting a trend towards smaller-scale retrofits.</w:t>
      </w:r>
    </w:p>
    <w:p w14:paraId="3296EF40" w14:textId="77777777" w:rsidR="002A6BB9" w:rsidRPr="002A6BB9" w:rsidRDefault="002A6BB9" w:rsidP="002A6BB9">
      <w:pPr>
        <w:pStyle w:val="Heading-Main"/>
        <w:rPr>
          <w:rFonts w:asciiTheme="minorHAnsi" w:hAnsiTheme="minorHAnsi" w:cstheme="minorHAnsi"/>
          <w:b w:val="0"/>
          <w:bCs w:val="0"/>
          <w:color w:val="000000" w:themeColor="text1"/>
          <w:lang w:val="en-IN"/>
        </w:rPr>
      </w:pPr>
      <w:r w:rsidRPr="002A6BB9">
        <w:rPr>
          <w:rFonts w:asciiTheme="minorHAnsi" w:hAnsiTheme="minorHAnsi" w:cstheme="minorHAnsi"/>
          <w:b w:val="0"/>
          <w:bCs w:val="0"/>
          <w:color w:val="000000" w:themeColor="text1"/>
          <w:lang w:val="en-IN"/>
        </w:rPr>
        <w:t xml:space="preserve">Through an extensive literature review, </w:t>
      </w:r>
      <w:proofErr w:type="spellStart"/>
      <w:r w:rsidRPr="002A6BB9">
        <w:rPr>
          <w:rFonts w:asciiTheme="minorHAnsi" w:hAnsiTheme="minorHAnsi" w:cstheme="minorHAnsi"/>
          <w:b w:val="0"/>
          <w:bCs w:val="0"/>
          <w:color w:val="000000" w:themeColor="text1"/>
          <w:lang w:val="en-IN"/>
        </w:rPr>
        <w:t>Tansar</w:t>
      </w:r>
      <w:proofErr w:type="spellEnd"/>
      <w:r w:rsidRPr="002A6BB9">
        <w:rPr>
          <w:rFonts w:asciiTheme="minorHAnsi" w:hAnsiTheme="minorHAnsi" w:cstheme="minorHAnsi"/>
          <w:b w:val="0"/>
          <w:bCs w:val="0"/>
          <w:color w:val="000000" w:themeColor="text1"/>
          <w:lang w:val="en-IN"/>
        </w:rPr>
        <w:t xml:space="preserve"> and his team found that most studies employed metaheuristic optimization algorithms like NSGA-II and PSO due to their ability to handle complex, multi-variable functions. They suggested that future research should adopt surrogate-</w:t>
      </w:r>
      <w:r w:rsidRPr="002A6BB9">
        <w:rPr>
          <w:rFonts w:asciiTheme="minorHAnsi" w:hAnsiTheme="minorHAnsi" w:cstheme="minorHAnsi"/>
          <w:b w:val="0"/>
          <w:bCs w:val="0"/>
          <w:color w:val="000000" w:themeColor="text1"/>
          <w:lang w:val="en-IN"/>
        </w:rPr>
        <w:lastRenderedPageBreak/>
        <w:t>based optimization to reduce computational demands, especially for large-scale projects. The review highlighted the importance of including socio-ecological objectives and engaging stakeholders in the design process to improve the public acceptance of GGIs. The authors recommended phased, multi-stage implementation approaches, especially in high-flood-risk areas, to address economic constraints effectively.</w:t>
      </w:r>
    </w:p>
    <w:p w14:paraId="63654BCE" w14:textId="77777777" w:rsidR="002A6BB9" w:rsidRPr="002A6BB9" w:rsidRDefault="002A6BB9" w:rsidP="002A6BB9">
      <w:pPr>
        <w:pStyle w:val="Heading-Main"/>
        <w:rPr>
          <w:rFonts w:asciiTheme="minorHAnsi" w:hAnsiTheme="minorHAnsi" w:cstheme="minorHAnsi"/>
          <w:color w:val="000000" w:themeColor="text1"/>
          <w:lang w:val="en-IN"/>
        </w:rPr>
      </w:pPr>
      <w:r w:rsidRPr="002A6BB9">
        <w:rPr>
          <w:rFonts w:asciiTheme="minorHAnsi" w:hAnsiTheme="minorHAnsi" w:cstheme="minorHAnsi"/>
          <w:color w:val="000000" w:themeColor="text1"/>
          <w:lang w:val="en-IN"/>
        </w:rPr>
        <w:t>3.3. Multistage Stochastic Programming for Water Allocation Decision-Making: Juan Marquez, Leonardo H. Talero-Sarmiento, and Henry Lamos (2022)</w:t>
      </w:r>
    </w:p>
    <w:p w14:paraId="401A0AB5" w14:textId="77777777" w:rsidR="002A6BB9" w:rsidRPr="002A6BB9" w:rsidRDefault="002A6BB9" w:rsidP="002A6BB9">
      <w:pPr>
        <w:pStyle w:val="Heading-Main"/>
        <w:rPr>
          <w:rFonts w:asciiTheme="minorHAnsi" w:hAnsiTheme="minorHAnsi" w:cstheme="minorHAnsi"/>
          <w:b w:val="0"/>
          <w:bCs w:val="0"/>
          <w:color w:val="000000" w:themeColor="text1"/>
          <w:lang w:val="en-IN"/>
        </w:rPr>
      </w:pPr>
      <w:r w:rsidRPr="002A6BB9">
        <w:rPr>
          <w:rFonts w:asciiTheme="minorHAnsi" w:hAnsiTheme="minorHAnsi" w:cstheme="minorHAnsi"/>
          <w:b w:val="0"/>
          <w:bCs w:val="0"/>
          <w:color w:val="000000" w:themeColor="text1"/>
          <w:lang w:val="en-IN"/>
        </w:rPr>
        <w:t>Marquez and colleagues introduced a multistage stochastic programming approach to water allocation, which has implications for stormwater management by addressing uncertainty in resource allocation. Their framework focused on agricultural water use but has broader applications, particularly in urban stormwater scenarios where climate change and unpredictable rainfall patterns affect resource management. This model uses sequential decision-making across various scenarios, each stage adjusting based on updated data and conditions, such as seasonal water availability or changing demands.</w:t>
      </w:r>
    </w:p>
    <w:p w14:paraId="421998AC" w14:textId="77777777" w:rsidR="002A6BB9" w:rsidRPr="002A6BB9" w:rsidRDefault="002A6BB9" w:rsidP="002A6BB9">
      <w:pPr>
        <w:pStyle w:val="Heading-Main"/>
        <w:rPr>
          <w:rFonts w:asciiTheme="minorHAnsi" w:hAnsiTheme="minorHAnsi" w:cstheme="minorHAnsi"/>
          <w:b w:val="0"/>
          <w:bCs w:val="0"/>
          <w:color w:val="000000" w:themeColor="text1"/>
          <w:lang w:val="en-IN"/>
        </w:rPr>
      </w:pPr>
      <w:r w:rsidRPr="002A6BB9">
        <w:rPr>
          <w:rFonts w:asciiTheme="minorHAnsi" w:hAnsiTheme="minorHAnsi" w:cstheme="minorHAnsi"/>
          <w:b w:val="0"/>
          <w:bCs w:val="0"/>
          <w:color w:val="000000" w:themeColor="text1"/>
          <w:lang w:val="en-IN"/>
        </w:rPr>
        <w:t>Their analysis demonstrated the effectiveness of this approach in managing resource uncertainty, achieving an optimal balance between water allocation and resilience planning. A key aspect of their model is its flexibility, enabling rapid adjustments to allocations as new data emerges. This study contributes to stormwater management by highlighting stochastic programming's role in planning under uncertainty, a crucial factor given the increasing unpredictability of urban hydrological cycles. The authors emphasize that this approach could support sustainable stormwater management, particularly in regions facing extreme weather variability.</w:t>
      </w:r>
    </w:p>
    <w:p w14:paraId="6B02CCEF" w14:textId="77777777" w:rsidR="002A6BB9" w:rsidRPr="002A6BB9" w:rsidRDefault="002A6BB9" w:rsidP="002A6BB9">
      <w:pPr>
        <w:pStyle w:val="Heading-Main"/>
        <w:rPr>
          <w:rFonts w:asciiTheme="minorHAnsi" w:hAnsiTheme="minorHAnsi" w:cstheme="minorHAnsi"/>
          <w:color w:val="000000" w:themeColor="text1"/>
          <w:lang w:val="en-IN"/>
        </w:rPr>
      </w:pPr>
      <w:r w:rsidRPr="002A6BB9">
        <w:rPr>
          <w:rFonts w:asciiTheme="minorHAnsi" w:hAnsiTheme="minorHAnsi" w:cstheme="minorHAnsi"/>
          <w:color w:val="000000" w:themeColor="text1"/>
          <w:lang w:val="en-IN"/>
        </w:rPr>
        <w:t>3.4. Review of Multi-Stochastic Approaches in Water Allocation under Uncertainty</w:t>
      </w:r>
    </w:p>
    <w:p w14:paraId="657CCD7B" w14:textId="77777777" w:rsidR="002A6BB9" w:rsidRPr="002A6BB9" w:rsidRDefault="002A6BB9" w:rsidP="002A6BB9">
      <w:pPr>
        <w:pStyle w:val="Heading-Main"/>
        <w:rPr>
          <w:rFonts w:asciiTheme="minorHAnsi" w:hAnsiTheme="minorHAnsi" w:cstheme="minorHAnsi"/>
          <w:b w:val="0"/>
          <w:bCs w:val="0"/>
          <w:color w:val="000000" w:themeColor="text1"/>
          <w:lang w:val="en-IN"/>
        </w:rPr>
      </w:pPr>
      <w:r w:rsidRPr="002A6BB9">
        <w:rPr>
          <w:rFonts w:asciiTheme="minorHAnsi" w:hAnsiTheme="minorHAnsi" w:cstheme="minorHAnsi"/>
          <w:b w:val="0"/>
          <w:bCs w:val="0"/>
          <w:color w:val="000000" w:themeColor="text1"/>
          <w:lang w:val="en-IN"/>
        </w:rPr>
        <w:t>This paper reviewed various stochastic methodologies used in managing water allocation under uncertain conditions, providing a foundation for applications in urban stormwater optimization. The authors examined models that address multi-dimensional uncertainty factors—such as seasonal variations, unexpected demands, and climate shifts—through multistage and two-stage programming techniques. By synthesizing these approaches, the review identified critical strengths and weaknesses, with two-stage methods excelling in immediate, short-term planning and multistage models offering adaptability for long-term changes.</w:t>
      </w:r>
    </w:p>
    <w:p w14:paraId="7FE3CDCF" w14:textId="77777777" w:rsidR="002A6BB9" w:rsidRPr="002A6BB9" w:rsidRDefault="002A6BB9" w:rsidP="002A6BB9">
      <w:pPr>
        <w:pStyle w:val="Heading-Main"/>
        <w:rPr>
          <w:rFonts w:asciiTheme="minorHAnsi" w:hAnsiTheme="minorHAnsi" w:cstheme="minorHAnsi"/>
          <w:b w:val="0"/>
          <w:bCs w:val="0"/>
          <w:color w:val="000000" w:themeColor="text1"/>
          <w:lang w:val="en-IN"/>
        </w:rPr>
      </w:pPr>
      <w:r w:rsidRPr="002A6BB9">
        <w:rPr>
          <w:rFonts w:asciiTheme="minorHAnsi" w:hAnsiTheme="minorHAnsi" w:cstheme="minorHAnsi"/>
          <w:b w:val="0"/>
          <w:bCs w:val="0"/>
          <w:color w:val="000000" w:themeColor="text1"/>
          <w:lang w:val="en-IN"/>
        </w:rPr>
        <w:t xml:space="preserve">A significant insight was the emphasis on integrating stochastic methods within urban stormwater management to mitigate flood risks and optimize resource distribution. The authors recommended expanding these models to accommodate larger urban catchments, using hybrid stochastic-deterministic approaches for enhanced resilience. They concluded that </w:t>
      </w:r>
      <w:r w:rsidRPr="002A6BB9">
        <w:rPr>
          <w:rFonts w:asciiTheme="minorHAnsi" w:hAnsiTheme="minorHAnsi" w:cstheme="minorHAnsi"/>
          <w:b w:val="0"/>
          <w:bCs w:val="0"/>
          <w:color w:val="000000" w:themeColor="text1"/>
          <w:lang w:val="en-IN"/>
        </w:rPr>
        <w:lastRenderedPageBreak/>
        <w:t>multi-stochastic approaches offer significant advantages for flexible, adaptive urban stormwater systems, especially in regions vulnerable to extreme weather events.</w:t>
      </w:r>
    </w:p>
    <w:p w14:paraId="615B6E24" w14:textId="77777777" w:rsidR="002A6BB9" w:rsidRPr="002A6BB9" w:rsidRDefault="002A6BB9" w:rsidP="002A6BB9">
      <w:pPr>
        <w:pStyle w:val="Heading-Main"/>
        <w:rPr>
          <w:rFonts w:asciiTheme="minorHAnsi" w:hAnsiTheme="minorHAnsi" w:cstheme="minorHAnsi"/>
          <w:color w:val="000000" w:themeColor="text1"/>
          <w:lang w:val="en-IN"/>
        </w:rPr>
      </w:pPr>
      <w:r w:rsidRPr="002A6BB9">
        <w:rPr>
          <w:rFonts w:asciiTheme="minorHAnsi" w:hAnsiTheme="minorHAnsi" w:cstheme="minorHAnsi"/>
          <w:color w:val="000000" w:themeColor="text1"/>
          <w:lang w:val="en-IN"/>
        </w:rPr>
        <w:t>3.5. Optimization Techniques in Urban Stormwater Management: Techniques and Applications</w:t>
      </w:r>
    </w:p>
    <w:p w14:paraId="0B9D434F" w14:textId="77777777" w:rsidR="002A6BB9" w:rsidRPr="002A6BB9" w:rsidRDefault="002A6BB9" w:rsidP="002A6BB9">
      <w:pPr>
        <w:pStyle w:val="Heading-Main"/>
        <w:rPr>
          <w:rFonts w:asciiTheme="minorHAnsi" w:hAnsiTheme="minorHAnsi" w:cstheme="minorHAnsi"/>
          <w:b w:val="0"/>
          <w:bCs w:val="0"/>
          <w:color w:val="000000" w:themeColor="text1"/>
          <w:lang w:val="en-IN"/>
        </w:rPr>
      </w:pPr>
      <w:r w:rsidRPr="002A6BB9">
        <w:rPr>
          <w:rFonts w:asciiTheme="minorHAnsi" w:hAnsiTheme="minorHAnsi" w:cstheme="minorHAnsi"/>
          <w:b w:val="0"/>
          <w:bCs w:val="0"/>
          <w:color w:val="000000" w:themeColor="text1"/>
          <w:lang w:val="en-IN"/>
        </w:rPr>
        <w:t>This paper explored the application of various optimization techniques to urban stormwater management, including genetic algorithms, particle swarm optimization, and simulated annealing. The authors focused on how these techniques could be adapted for large-scale, multi-objective projects that require balancing flood control, water quality, and economic considerations. Their approach assessed each technique's performance in handling non-linear, multi-variable problems typical in stormwater infrastructure planning.</w:t>
      </w:r>
    </w:p>
    <w:p w14:paraId="2B2BD437" w14:textId="77777777" w:rsidR="002A6BB9" w:rsidRPr="002A6BB9" w:rsidRDefault="002A6BB9" w:rsidP="002A6BB9">
      <w:pPr>
        <w:pStyle w:val="Heading-Main"/>
        <w:rPr>
          <w:rFonts w:asciiTheme="minorHAnsi" w:hAnsiTheme="minorHAnsi" w:cstheme="minorHAnsi"/>
          <w:b w:val="0"/>
          <w:bCs w:val="0"/>
          <w:color w:val="000000" w:themeColor="text1"/>
          <w:lang w:val="en-IN"/>
        </w:rPr>
      </w:pPr>
      <w:r w:rsidRPr="002A6BB9">
        <w:rPr>
          <w:rFonts w:asciiTheme="minorHAnsi" w:hAnsiTheme="minorHAnsi" w:cstheme="minorHAnsi"/>
          <w:b w:val="0"/>
          <w:bCs w:val="0"/>
          <w:color w:val="000000" w:themeColor="text1"/>
          <w:lang w:val="en-IN"/>
        </w:rPr>
        <w:t>The analysis revealed that NSGA-II and PSO are particularly effective due to their robust multi-objective handling capabilities, with applications extending to both green and grey infrastructure designs. This study highlighted the growing potential of machine learning and AI to improve optimization efficiency, especially when integrated with existing hydrological models. The authors proposed that future research should explore hybrid optimization techniques combining machine learning with traditional models to achieve higher accuracy and efficiency in stormwater management.</w:t>
      </w:r>
    </w:p>
    <w:p w14:paraId="6240F41B" w14:textId="77777777" w:rsidR="002A6BB9" w:rsidRPr="002A6BB9" w:rsidRDefault="002A6BB9" w:rsidP="00C81368">
      <w:pPr>
        <w:pStyle w:val="Heading-Main"/>
        <w:rPr>
          <w:rFonts w:asciiTheme="minorHAnsi" w:hAnsiTheme="minorHAnsi" w:cstheme="minorHAnsi"/>
          <w:b w:val="0"/>
          <w:bCs w:val="0"/>
          <w:color w:val="000000" w:themeColor="text1"/>
        </w:rPr>
      </w:pPr>
    </w:p>
    <w:p w14:paraId="69D87446" w14:textId="0132DE03" w:rsidR="002F3B11" w:rsidRDefault="00DB0570" w:rsidP="00C81368">
      <w:pPr>
        <w:pStyle w:val="Heading-Main"/>
        <w:rPr>
          <w:rFonts w:asciiTheme="minorHAnsi" w:hAnsiTheme="minorHAnsi" w:cstheme="minorHAnsi"/>
          <w:color w:val="000000" w:themeColor="text1"/>
        </w:rPr>
      </w:pPr>
      <w:r>
        <w:rPr>
          <w:rFonts w:asciiTheme="minorHAnsi" w:hAnsiTheme="minorHAnsi" w:cstheme="minorHAnsi"/>
          <w:color w:val="000000" w:themeColor="text1"/>
        </w:rPr>
        <w:t>4</w:t>
      </w:r>
      <w:r w:rsidR="002F3B11" w:rsidRPr="00633D66">
        <w:rPr>
          <w:rFonts w:asciiTheme="minorHAnsi" w:hAnsiTheme="minorHAnsi" w:cstheme="minorHAnsi"/>
          <w:color w:val="000000" w:themeColor="text1"/>
        </w:rPr>
        <w:t xml:space="preserve"> Conclusions</w:t>
      </w:r>
    </w:p>
    <w:p w14:paraId="73ABCDC9" w14:textId="03959DE6" w:rsidR="008D183B" w:rsidRPr="008D183B" w:rsidRDefault="008D183B" w:rsidP="008D183B">
      <w:pPr>
        <w:pStyle w:val="Heading-Main"/>
        <w:rPr>
          <w:rFonts w:asciiTheme="minorHAnsi" w:hAnsiTheme="minorHAnsi" w:cstheme="minorHAnsi"/>
          <w:b w:val="0"/>
          <w:bCs w:val="0"/>
          <w:color w:val="000000" w:themeColor="text1"/>
          <w:lang w:val="en-IN"/>
        </w:rPr>
      </w:pPr>
      <w:r w:rsidRPr="008D183B">
        <w:rPr>
          <w:rFonts w:asciiTheme="minorHAnsi" w:hAnsiTheme="minorHAnsi" w:cstheme="minorHAnsi"/>
          <w:b w:val="0"/>
          <w:bCs w:val="0"/>
          <w:color w:val="000000" w:themeColor="text1"/>
          <w:lang w:val="en-IN"/>
        </w:rPr>
        <w:t>This review explores the progress made in the field of Green-Grey Infrastructures (GGIs) for urban stormwater management, a critical area of research that seeks to address the complex challenges posed by urbanization and climate change. As the principal investigator of this study, my research has critically examined the optimization methods employed to enhance the functionality and efficiency of GGIs, which integrate green and grey infrastructure components to create more resilient urban drainage systems (UDS).</w:t>
      </w:r>
    </w:p>
    <w:p w14:paraId="210291C8" w14:textId="77777777" w:rsidR="008D183B" w:rsidRPr="008D183B" w:rsidRDefault="008D183B" w:rsidP="008D183B">
      <w:pPr>
        <w:pStyle w:val="Heading-Main"/>
        <w:rPr>
          <w:rFonts w:asciiTheme="minorHAnsi" w:hAnsiTheme="minorHAnsi" w:cstheme="minorHAnsi"/>
          <w:b w:val="0"/>
          <w:bCs w:val="0"/>
          <w:color w:val="000000" w:themeColor="text1"/>
          <w:lang w:val="en-IN"/>
        </w:rPr>
      </w:pPr>
      <w:r w:rsidRPr="008D183B">
        <w:rPr>
          <w:rFonts w:asciiTheme="minorHAnsi" w:hAnsiTheme="minorHAnsi" w:cstheme="minorHAnsi"/>
          <w:b w:val="0"/>
          <w:bCs w:val="0"/>
          <w:color w:val="000000" w:themeColor="text1"/>
          <w:lang w:val="en-IN"/>
        </w:rPr>
        <w:t>Significant advancements in computational resources over the last decade have revolutionized our ability to model and optimize the design of GGIs. The adoption of multi-objective optimization frameworks, supported by hydrological-hydraulic models, has been pivotal in evaluating and enhancing the performance of GGIs under various environmental conditions. These frameworks facilitate the simultaneous optimization of multiple objectives, such as minimizing runoff and pollution while maximizing economic efficiency and ecological benefits.</w:t>
      </w:r>
    </w:p>
    <w:p w14:paraId="7A9F5F93" w14:textId="77777777" w:rsidR="008D183B" w:rsidRPr="008D183B" w:rsidRDefault="008D183B" w:rsidP="008D183B">
      <w:pPr>
        <w:pStyle w:val="Heading-Main"/>
        <w:rPr>
          <w:rFonts w:asciiTheme="minorHAnsi" w:hAnsiTheme="minorHAnsi" w:cstheme="minorHAnsi"/>
          <w:b w:val="0"/>
          <w:bCs w:val="0"/>
          <w:color w:val="000000" w:themeColor="text1"/>
          <w:lang w:val="en-IN"/>
        </w:rPr>
      </w:pPr>
      <w:r w:rsidRPr="008D183B">
        <w:rPr>
          <w:rFonts w:asciiTheme="minorHAnsi" w:hAnsiTheme="minorHAnsi" w:cstheme="minorHAnsi"/>
          <w:b w:val="0"/>
          <w:bCs w:val="0"/>
          <w:color w:val="000000" w:themeColor="text1"/>
          <w:lang w:val="en-IN"/>
        </w:rPr>
        <w:t xml:space="preserve">Despite these advancements, my findings indicate that the bulk of GGI research has been predominantly focused on small-scale, site-specific implementations. Such studies are instrumental in understanding localized impacts and benefits but fall short of capturing the complexities and interactions that manifest at larger scales, such as entire watersheds or urban </w:t>
      </w:r>
      <w:r w:rsidRPr="008D183B">
        <w:rPr>
          <w:rFonts w:asciiTheme="minorHAnsi" w:hAnsiTheme="minorHAnsi" w:cstheme="minorHAnsi"/>
          <w:b w:val="0"/>
          <w:bCs w:val="0"/>
          <w:color w:val="000000" w:themeColor="text1"/>
          <w:lang w:val="en-IN"/>
        </w:rPr>
        <w:lastRenderedPageBreak/>
        <w:t>regions. The limited scope of these studies is primarily due to the high computational costs associated with scaling up models to simulate larger systems comprehensively.</w:t>
      </w:r>
    </w:p>
    <w:p w14:paraId="4F2273E7" w14:textId="77777777" w:rsidR="008D183B" w:rsidRPr="008D183B" w:rsidRDefault="008D183B" w:rsidP="008D183B">
      <w:pPr>
        <w:pStyle w:val="Heading-Main"/>
        <w:rPr>
          <w:rFonts w:asciiTheme="minorHAnsi" w:hAnsiTheme="minorHAnsi" w:cstheme="minorHAnsi"/>
          <w:b w:val="0"/>
          <w:bCs w:val="0"/>
          <w:color w:val="000000" w:themeColor="text1"/>
          <w:lang w:val="en-IN"/>
        </w:rPr>
      </w:pPr>
      <w:r w:rsidRPr="008D183B">
        <w:rPr>
          <w:rFonts w:asciiTheme="minorHAnsi" w:hAnsiTheme="minorHAnsi" w:cstheme="minorHAnsi"/>
          <w:b w:val="0"/>
          <w:bCs w:val="0"/>
          <w:color w:val="000000" w:themeColor="text1"/>
          <w:lang w:val="en-IN"/>
        </w:rPr>
        <w:t xml:space="preserve">To address this gap, my review suggests a shift towards implementing watershed-scale studies that can offer a more holistic understanding of GGIs' impacts on stormwater management. By leveraging surrogate-based optimization methods, researchers can significantly reduce the computational burden associated with traditional simulation models. Surrogate models approximate the more complex hydrological models through simpler mathematical forms, which are faster to compute and can efficiently explore large solution spaces. This approach not only enhances computational efficiency but also maintains acceptable accuracy in predicting system </w:t>
      </w:r>
      <w:proofErr w:type="spellStart"/>
      <w:r w:rsidRPr="008D183B">
        <w:rPr>
          <w:rFonts w:asciiTheme="minorHAnsi" w:hAnsiTheme="minorHAnsi" w:cstheme="minorHAnsi"/>
          <w:b w:val="0"/>
          <w:bCs w:val="0"/>
          <w:color w:val="000000" w:themeColor="text1"/>
          <w:lang w:val="en-IN"/>
        </w:rPr>
        <w:t>behaviors</w:t>
      </w:r>
      <w:proofErr w:type="spellEnd"/>
      <w:r w:rsidRPr="008D183B">
        <w:rPr>
          <w:rFonts w:asciiTheme="minorHAnsi" w:hAnsiTheme="minorHAnsi" w:cstheme="minorHAnsi"/>
          <w:b w:val="0"/>
          <w:bCs w:val="0"/>
          <w:color w:val="000000" w:themeColor="text1"/>
          <w:lang w:val="en-IN"/>
        </w:rPr>
        <w:t xml:space="preserve"> under various scenarios.</w:t>
      </w:r>
    </w:p>
    <w:p w14:paraId="77C5352A" w14:textId="77777777" w:rsidR="008D183B" w:rsidRPr="008D183B" w:rsidRDefault="008D183B" w:rsidP="008D183B">
      <w:pPr>
        <w:pStyle w:val="Heading-Main"/>
        <w:rPr>
          <w:rFonts w:asciiTheme="minorHAnsi" w:hAnsiTheme="minorHAnsi" w:cstheme="minorHAnsi"/>
          <w:b w:val="0"/>
          <w:bCs w:val="0"/>
          <w:color w:val="000000" w:themeColor="text1"/>
          <w:lang w:val="en-IN"/>
        </w:rPr>
      </w:pPr>
      <w:r w:rsidRPr="008D183B">
        <w:rPr>
          <w:rFonts w:asciiTheme="minorHAnsi" w:hAnsiTheme="minorHAnsi" w:cstheme="minorHAnsi"/>
          <w:b w:val="0"/>
          <w:bCs w:val="0"/>
          <w:color w:val="000000" w:themeColor="text1"/>
          <w:lang w:val="en-IN"/>
        </w:rPr>
        <w:t>Moreover, the review underlines the importance of developing stakeholder-inclusive frameworks for GGI planning and implementation. Engaging local communities, policymakers, and industry stakeholders from the outset is crucial for the successful adoption and sustainability of GGIs. These frameworks should incorporate socio-ecological metrics that go beyond traditional engineering objectives to include factors such as social acceptability, ecological impact, and long-term resilience. By doing so, GGIs can be designed to align more closely with the broader sustainability goals of urban environments.</w:t>
      </w:r>
    </w:p>
    <w:p w14:paraId="63957AB3" w14:textId="77777777" w:rsidR="008D183B" w:rsidRPr="008D183B" w:rsidRDefault="008D183B" w:rsidP="008D183B">
      <w:pPr>
        <w:pStyle w:val="Heading-Main"/>
        <w:rPr>
          <w:rFonts w:asciiTheme="minorHAnsi" w:hAnsiTheme="minorHAnsi" w:cstheme="minorHAnsi"/>
          <w:b w:val="0"/>
          <w:bCs w:val="0"/>
          <w:color w:val="000000" w:themeColor="text1"/>
          <w:lang w:val="en-IN"/>
        </w:rPr>
      </w:pPr>
      <w:r w:rsidRPr="008D183B">
        <w:rPr>
          <w:rFonts w:asciiTheme="minorHAnsi" w:hAnsiTheme="minorHAnsi" w:cstheme="minorHAnsi"/>
          <w:b w:val="0"/>
          <w:bCs w:val="0"/>
          <w:color w:val="000000" w:themeColor="text1"/>
          <w:lang w:val="en-IN"/>
        </w:rPr>
        <w:t>Throughout my investigation, I have advocated for an integrative approach that considers not only the technical aspects of GGIs but also the socio-economic and ecological dimensions. This comprehensive perspective ensures that the development and optimization of GGIs are grounded in a real-world context, making them more likely to be adopted and supported by the communities they are designed to serve.</w:t>
      </w:r>
    </w:p>
    <w:p w14:paraId="78911B56" w14:textId="77777777" w:rsidR="008D183B" w:rsidRPr="008D183B" w:rsidRDefault="008D183B" w:rsidP="008D183B">
      <w:pPr>
        <w:pStyle w:val="Heading-Main"/>
        <w:rPr>
          <w:rFonts w:asciiTheme="minorHAnsi" w:hAnsiTheme="minorHAnsi" w:cstheme="minorHAnsi"/>
          <w:b w:val="0"/>
          <w:bCs w:val="0"/>
          <w:color w:val="000000" w:themeColor="text1"/>
          <w:lang w:val="en-IN"/>
        </w:rPr>
      </w:pPr>
      <w:r w:rsidRPr="008D183B">
        <w:rPr>
          <w:rFonts w:asciiTheme="minorHAnsi" w:hAnsiTheme="minorHAnsi" w:cstheme="minorHAnsi"/>
          <w:b w:val="0"/>
          <w:bCs w:val="0"/>
          <w:color w:val="000000" w:themeColor="text1"/>
          <w:lang w:val="en-IN"/>
        </w:rPr>
        <w:t xml:space="preserve">In conclusion, this review has mapped out a future research trajectory that emphasizes scalability, computational efficiency, and multi-disciplinary integration. As we move forward, it is imperative that the field of urban stormwater management embraces these broader and more inclusive approaches to truly capitalize on the potential of GGIs. This will not only enhance the resilience of urban infrastructure but also contribute to the sustainability and </w:t>
      </w:r>
      <w:proofErr w:type="spellStart"/>
      <w:r w:rsidRPr="008D183B">
        <w:rPr>
          <w:rFonts w:asciiTheme="minorHAnsi" w:hAnsiTheme="minorHAnsi" w:cstheme="minorHAnsi"/>
          <w:b w:val="0"/>
          <w:bCs w:val="0"/>
          <w:color w:val="000000" w:themeColor="text1"/>
          <w:lang w:val="en-IN"/>
        </w:rPr>
        <w:t>livability</w:t>
      </w:r>
      <w:proofErr w:type="spellEnd"/>
      <w:r w:rsidRPr="008D183B">
        <w:rPr>
          <w:rFonts w:asciiTheme="minorHAnsi" w:hAnsiTheme="minorHAnsi" w:cstheme="minorHAnsi"/>
          <w:b w:val="0"/>
          <w:bCs w:val="0"/>
          <w:color w:val="000000" w:themeColor="text1"/>
          <w:lang w:val="en-IN"/>
        </w:rPr>
        <w:t xml:space="preserve"> of urban environments worldwide. Through this project, I have laid the groundwork for </w:t>
      </w:r>
      <w:r w:rsidRPr="008D183B">
        <w:rPr>
          <w:rFonts w:asciiTheme="minorHAnsi" w:hAnsiTheme="minorHAnsi" w:cstheme="minorHAnsi"/>
          <w:b w:val="0"/>
          <w:bCs w:val="0"/>
          <w:color w:val="000000" w:themeColor="text1"/>
          <w:lang w:val="en-IN"/>
        </w:rPr>
        <w:lastRenderedPageBreak/>
        <w:t xml:space="preserve">future studies to build upon, aiming to </w:t>
      </w:r>
      <w:proofErr w:type="spellStart"/>
      <w:r w:rsidRPr="008D183B">
        <w:rPr>
          <w:rFonts w:asciiTheme="minorHAnsi" w:hAnsiTheme="minorHAnsi" w:cstheme="minorHAnsi"/>
          <w:b w:val="0"/>
          <w:bCs w:val="0"/>
          <w:color w:val="000000" w:themeColor="text1"/>
          <w:lang w:val="en-IN"/>
        </w:rPr>
        <w:t>catalyze</w:t>
      </w:r>
      <w:proofErr w:type="spellEnd"/>
      <w:r w:rsidRPr="008D183B">
        <w:rPr>
          <w:rFonts w:asciiTheme="minorHAnsi" w:hAnsiTheme="minorHAnsi" w:cstheme="minorHAnsi"/>
          <w:b w:val="0"/>
          <w:bCs w:val="0"/>
          <w:color w:val="000000" w:themeColor="text1"/>
          <w:lang w:val="en-IN"/>
        </w:rPr>
        <w:t xml:space="preserve"> a shift towards more sustainable and effective stormwater management solutions.</w:t>
      </w:r>
    </w:p>
    <w:p w14:paraId="39FDBDC8" w14:textId="77777777" w:rsidR="008D183B" w:rsidRPr="008D183B" w:rsidRDefault="008D183B" w:rsidP="008D183B">
      <w:pPr>
        <w:pStyle w:val="Heading-Main"/>
        <w:rPr>
          <w:rFonts w:asciiTheme="minorHAnsi" w:hAnsiTheme="minorHAnsi" w:cstheme="minorHAnsi"/>
          <w:vanish/>
          <w:color w:val="000000" w:themeColor="text1"/>
          <w:lang w:val="en-IN"/>
        </w:rPr>
      </w:pPr>
      <w:r w:rsidRPr="008D183B">
        <w:rPr>
          <w:rFonts w:asciiTheme="minorHAnsi" w:hAnsiTheme="minorHAnsi" w:cstheme="minorHAnsi"/>
          <w:vanish/>
          <w:color w:val="000000" w:themeColor="text1"/>
          <w:lang w:val="en-IN"/>
        </w:rPr>
        <w:t>Top of Form</w:t>
      </w:r>
    </w:p>
    <w:p w14:paraId="5A91F46B" w14:textId="3DBAE582" w:rsidR="008A6077" w:rsidRPr="008D183B" w:rsidRDefault="008D183B" w:rsidP="00C81368">
      <w:pPr>
        <w:pStyle w:val="Heading-Main"/>
        <w:rPr>
          <w:rFonts w:asciiTheme="minorHAnsi" w:hAnsiTheme="minorHAnsi" w:cstheme="minorHAnsi"/>
          <w:color w:val="000000" w:themeColor="text1"/>
          <w:lang w:val="en-IN"/>
        </w:rPr>
      </w:pPr>
      <w:r w:rsidRPr="008D183B">
        <w:rPr>
          <w:rFonts w:asciiTheme="minorHAnsi" w:hAnsiTheme="minorHAnsi" w:cstheme="minorHAnsi"/>
          <w:vanish/>
          <w:color w:val="000000" w:themeColor="text1"/>
          <w:lang w:val="en-IN"/>
        </w:rPr>
        <w:t>Bottom of Form</w:t>
      </w:r>
      <w:r w:rsidR="00154A54">
        <w:rPr>
          <w:rFonts w:asciiTheme="minorHAnsi" w:hAnsiTheme="minorHAnsi" w:cstheme="minorHAnsi"/>
          <w:color w:val="000000" w:themeColor="text1"/>
        </w:rPr>
        <w:t>5</w:t>
      </w:r>
      <w:r w:rsidR="00EE1894">
        <w:rPr>
          <w:rFonts w:asciiTheme="minorHAnsi" w:hAnsiTheme="minorHAnsi" w:cstheme="minorHAnsi"/>
          <w:color w:val="000000" w:themeColor="text1"/>
        </w:rPr>
        <w:t xml:space="preserve"> </w:t>
      </w:r>
      <w:r w:rsidR="00B120F3" w:rsidRPr="00633D66">
        <w:rPr>
          <w:rFonts w:asciiTheme="minorHAnsi" w:hAnsiTheme="minorHAnsi" w:cstheme="minorHAnsi"/>
          <w:color w:val="000000" w:themeColor="text1"/>
        </w:rPr>
        <w:t>References</w:t>
      </w:r>
    </w:p>
    <w:p w14:paraId="73B43B74" w14:textId="6A6E19DB" w:rsidR="002A6BB9" w:rsidRPr="002A6BB9" w:rsidRDefault="002A6BB9" w:rsidP="002A6BB9">
      <w:pPr>
        <w:pStyle w:val="Heading-Main"/>
        <w:rPr>
          <w:rFonts w:asciiTheme="minorHAnsi" w:hAnsiTheme="minorHAnsi" w:cstheme="minorHAnsi"/>
          <w:b w:val="0"/>
          <w:bCs w:val="0"/>
          <w:color w:val="000000" w:themeColor="text1"/>
          <w:lang w:val="en-IN"/>
        </w:rPr>
      </w:pPr>
      <w:r>
        <w:rPr>
          <w:rFonts w:asciiTheme="minorHAnsi" w:hAnsiTheme="minorHAnsi" w:cstheme="minorHAnsi"/>
          <w:b w:val="0"/>
          <w:bCs w:val="0"/>
          <w:color w:val="000000" w:themeColor="text1"/>
          <w:lang w:val="en-IN"/>
        </w:rPr>
        <w:t>1.</w:t>
      </w:r>
      <w:r w:rsidRPr="002A6BB9">
        <w:rPr>
          <w:rFonts w:asciiTheme="minorHAnsi" w:hAnsiTheme="minorHAnsi" w:cstheme="minorHAnsi"/>
          <w:b w:val="0"/>
          <w:bCs w:val="0"/>
          <w:color w:val="000000" w:themeColor="text1"/>
          <w:lang w:val="en-IN"/>
        </w:rPr>
        <w:t xml:space="preserve"> </w:t>
      </w:r>
      <w:proofErr w:type="spellStart"/>
      <w:r w:rsidRPr="002A6BB9">
        <w:rPr>
          <w:rFonts w:asciiTheme="minorHAnsi" w:hAnsiTheme="minorHAnsi" w:cstheme="minorHAnsi"/>
          <w:b w:val="0"/>
          <w:bCs w:val="0"/>
          <w:color w:val="000000" w:themeColor="text1"/>
          <w:lang w:val="en-IN"/>
        </w:rPr>
        <w:t>Tansar</w:t>
      </w:r>
      <w:proofErr w:type="spellEnd"/>
      <w:r w:rsidRPr="002A6BB9">
        <w:rPr>
          <w:rFonts w:asciiTheme="minorHAnsi" w:hAnsiTheme="minorHAnsi" w:cstheme="minorHAnsi"/>
          <w:b w:val="0"/>
          <w:bCs w:val="0"/>
          <w:color w:val="000000" w:themeColor="text1"/>
          <w:lang w:val="en-IN"/>
        </w:rPr>
        <w:t xml:space="preserve">, H., Li, F., Zheng, F., Duan, H. (2024). A critical review on optimization and implementation of green-grey infrastructures for sustainable urban stormwater management. </w:t>
      </w:r>
      <w:r w:rsidRPr="002A6BB9">
        <w:rPr>
          <w:rFonts w:asciiTheme="minorHAnsi" w:hAnsiTheme="minorHAnsi" w:cstheme="minorHAnsi"/>
          <w:b w:val="0"/>
          <w:bCs w:val="0"/>
          <w:i/>
          <w:iCs/>
          <w:color w:val="000000" w:themeColor="text1"/>
          <w:lang w:val="en-IN"/>
        </w:rPr>
        <w:t>AQUA - Water Infrastructure, Ecosystems and Society</w:t>
      </w:r>
      <w:r w:rsidRPr="002A6BB9">
        <w:rPr>
          <w:rFonts w:asciiTheme="minorHAnsi" w:hAnsiTheme="minorHAnsi" w:cstheme="minorHAnsi"/>
          <w:b w:val="0"/>
          <w:bCs w:val="0"/>
          <w:color w:val="000000" w:themeColor="text1"/>
          <w:lang w:val="en-IN"/>
        </w:rPr>
        <w:t>, 73(6), 1135–1150.</w:t>
      </w:r>
    </w:p>
    <w:p w14:paraId="6459D72F" w14:textId="05592895" w:rsidR="002A6BB9" w:rsidRPr="002A6BB9" w:rsidRDefault="002A6BB9" w:rsidP="002A6BB9">
      <w:pPr>
        <w:pStyle w:val="Heading-Main"/>
        <w:rPr>
          <w:rFonts w:asciiTheme="minorHAnsi" w:hAnsiTheme="minorHAnsi" w:cstheme="minorHAnsi"/>
          <w:b w:val="0"/>
          <w:bCs w:val="0"/>
          <w:color w:val="000000" w:themeColor="text1"/>
          <w:lang w:val="en-IN"/>
        </w:rPr>
      </w:pPr>
      <w:r>
        <w:rPr>
          <w:rFonts w:asciiTheme="minorHAnsi" w:hAnsiTheme="minorHAnsi" w:cstheme="minorHAnsi"/>
          <w:b w:val="0"/>
          <w:bCs w:val="0"/>
          <w:color w:val="000000" w:themeColor="text1"/>
          <w:lang w:val="en-IN"/>
        </w:rPr>
        <w:t>2.</w:t>
      </w:r>
      <w:r w:rsidRPr="002A6BB9">
        <w:rPr>
          <w:rFonts w:asciiTheme="minorHAnsi" w:hAnsiTheme="minorHAnsi" w:cstheme="minorHAnsi"/>
          <w:b w:val="0"/>
          <w:bCs w:val="0"/>
          <w:color w:val="000000" w:themeColor="text1"/>
          <w:lang w:val="en-IN"/>
        </w:rPr>
        <w:t xml:space="preserve"> Zhang, Y., Wang, E., Gong, Y. (2024). Structural optimization of urban drainage systems for mitigating urban floods. </w:t>
      </w:r>
      <w:r w:rsidRPr="002A6BB9">
        <w:rPr>
          <w:rFonts w:asciiTheme="minorHAnsi" w:hAnsiTheme="minorHAnsi" w:cstheme="minorHAnsi"/>
          <w:b w:val="0"/>
          <w:bCs w:val="0"/>
          <w:i/>
          <w:iCs/>
          <w:color w:val="000000" w:themeColor="text1"/>
          <w:lang w:val="en-IN"/>
        </w:rPr>
        <w:t>Water</w:t>
      </w:r>
      <w:r w:rsidRPr="002A6BB9">
        <w:rPr>
          <w:rFonts w:asciiTheme="minorHAnsi" w:hAnsiTheme="minorHAnsi" w:cstheme="minorHAnsi"/>
          <w:b w:val="0"/>
          <w:bCs w:val="0"/>
          <w:color w:val="000000" w:themeColor="text1"/>
          <w:lang w:val="en-IN"/>
        </w:rPr>
        <w:t>, 16(12), 1696.</w:t>
      </w:r>
    </w:p>
    <w:p w14:paraId="65A124A0" w14:textId="2E5C14A7" w:rsidR="002A6BB9" w:rsidRPr="002A6BB9" w:rsidRDefault="002A6BB9" w:rsidP="002A6BB9">
      <w:pPr>
        <w:pStyle w:val="Heading-Main"/>
        <w:rPr>
          <w:rFonts w:asciiTheme="minorHAnsi" w:hAnsiTheme="minorHAnsi" w:cstheme="minorHAnsi"/>
          <w:b w:val="0"/>
          <w:bCs w:val="0"/>
          <w:color w:val="000000" w:themeColor="text1"/>
          <w:lang w:val="en-IN"/>
        </w:rPr>
      </w:pPr>
      <w:r>
        <w:rPr>
          <w:rFonts w:asciiTheme="minorHAnsi" w:hAnsiTheme="minorHAnsi" w:cstheme="minorHAnsi"/>
          <w:b w:val="0"/>
          <w:bCs w:val="0"/>
          <w:color w:val="000000" w:themeColor="text1"/>
          <w:lang w:val="en-IN"/>
        </w:rPr>
        <w:t>3.</w:t>
      </w:r>
      <w:r w:rsidRPr="002A6BB9">
        <w:rPr>
          <w:rFonts w:asciiTheme="minorHAnsi" w:hAnsiTheme="minorHAnsi" w:cstheme="minorHAnsi"/>
          <w:b w:val="0"/>
          <w:bCs w:val="0"/>
          <w:color w:val="000000" w:themeColor="text1"/>
          <w:lang w:val="en-IN"/>
        </w:rPr>
        <w:t xml:space="preserve"> Juan Marquez, L.H., Talero-Sarmiento, H.L., Lamos, H. (2022). Multistage stochastic programming for water allocation in agriculture: A literature review. </w:t>
      </w:r>
      <w:r w:rsidRPr="002A6BB9">
        <w:rPr>
          <w:rFonts w:asciiTheme="minorHAnsi" w:hAnsiTheme="minorHAnsi" w:cstheme="minorHAnsi"/>
          <w:b w:val="0"/>
          <w:bCs w:val="0"/>
          <w:i/>
          <w:iCs/>
          <w:color w:val="000000" w:themeColor="text1"/>
          <w:lang w:val="en-IN"/>
        </w:rPr>
        <w:t>Agricultural Water Management</w:t>
      </w:r>
      <w:r w:rsidRPr="002A6BB9">
        <w:rPr>
          <w:rFonts w:asciiTheme="minorHAnsi" w:hAnsiTheme="minorHAnsi" w:cstheme="minorHAnsi"/>
          <w:b w:val="0"/>
          <w:bCs w:val="0"/>
          <w:color w:val="000000" w:themeColor="text1"/>
          <w:lang w:val="en-IN"/>
        </w:rPr>
        <w:t>, 223, 105-113.</w:t>
      </w:r>
    </w:p>
    <w:p w14:paraId="7207064F" w14:textId="3E8F8F0B" w:rsidR="002A6BB9" w:rsidRPr="002A6BB9" w:rsidRDefault="002A6BB9" w:rsidP="002A6BB9">
      <w:pPr>
        <w:pStyle w:val="Heading-Main"/>
        <w:rPr>
          <w:rFonts w:asciiTheme="minorHAnsi" w:hAnsiTheme="minorHAnsi" w:cstheme="minorHAnsi"/>
          <w:b w:val="0"/>
          <w:bCs w:val="0"/>
          <w:color w:val="000000" w:themeColor="text1"/>
          <w:lang w:val="en-IN"/>
        </w:rPr>
      </w:pPr>
      <w:r>
        <w:rPr>
          <w:rFonts w:asciiTheme="minorHAnsi" w:hAnsiTheme="minorHAnsi" w:cstheme="minorHAnsi"/>
          <w:b w:val="0"/>
          <w:bCs w:val="0"/>
          <w:color w:val="000000" w:themeColor="text1"/>
          <w:lang w:val="en-IN"/>
        </w:rPr>
        <w:t>4.</w:t>
      </w:r>
      <w:r w:rsidRPr="002A6BB9">
        <w:rPr>
          <w:rFonts w:asciiTheme="minorHAnsi" w:hAnsiTheme="minorHAnsi" w:cstheme="minorHAnsi"/>
          <w:b w:val="0"/>
          <w:bCs w:val="0"/>
          <w:color w:val="000000" w:themeColor="text1"/>
          <w:lang w:val="en-IN"/>
        </w:rPr>
        <w:t xml:space="preserve"> Grech, V., 2017. WASP–Write a Scientific Paper course: why and how. </w:t>
      </w:r>
      <w:r w:rsidRPr="002A6BB9">
        <w:rPr>
          <w:rFonts w:asciiTheme="minorHAnsi" w:hAnsiTheme="minorHAnsi" w:cstheme="minorHAnsi"/>
          <w:b w:val="0"/>
          <w:bCs w:val="0"/>
          <w:i/>
          <w:iCs/>
          <w:color w:val="000000" w:themeColor="text1"/>
          <w:lang w:val="en-IN"/>
        </w:rPr>
        <w:t>Journal of Visual Communication in Medicine</w:t>
      </w:r>
      <w:r w:rsidRPr="002A6BB9">
        <w:rPr>
          <w:rFonts w:asciiTheme="minorHAnsi" w:hAnsiTheme="minorHAnsi" w:cstheme="minorHAnsi"/>
          <w:b w:val="0"/>
          <w:bCs w:val="0"/>
          <w:color w:val="000000" w:themeColor="text1"/>
          <w:lang w:val="en-IN"/>
        </w:rPr>
        <w:t>, 40(3), 130-134.</w:t>
      </w:r>
    </w:p>
    <w:p w14:paraId="6CB8F9B8" w14:textId="40AE1173" w:rsidR="002A6BB9" w:rsidRPr="002A6BB9" w:rsidRDefault="002A6BB9" w:rsidP="002A6BB9">
      <w:pPr>
        <w:pStyle w:val="Heading-Main"/>
        <w:rPr>
          <w:rFonts w:asciiTheme="minorHAnsi" w:hAnsiTheme="minorHAnsi" w:cstheme="minorHAnsi"/>
          <w:b w:val="0"/>
          <w:bCs w:val="0"/>
          <w:color w:val="000000" w:themeColor="text1"/>
        </w:rPr>
      </w:pPr>
      <w:r>
        <w:rPr>
          <w:rFonts w:asciiTheme="minorHAnsi" w:hAnsiTheme="minorHAnsi" w:cstheme="minorHAnsi"/>
          <w:b w:val="0"/>
          <w:bCs w:val="0"/>
          <w:color w:val="000000" w:themeColor="text1"/>
          <w:lang w:val="en-IN"/>
        </w:rPr>
        <w:t>5.</w:t>
      </w:r>
      <w:r w:rsidRPr="002A6BB9">
        <w:rPr>
          <w:rFonts w:asciiTheme="minorHAnsi" w:hAnsiTheme="minorHAnsi" w:cstheme="minorHAnsi"/>
          <w:b w:val="0"/>
          <w:bCs w:val="0"/>
          <w:color w:val="000000" w:themeColor="text1"/>
          <w:lang w:val="en-IN"/>
        </w:rPr>
        <w:t xml:space="preserve"> Lipshitz, R., Strauss, O. (1997). Coping with uncertainty: A naturalistic decision-making analysis. </w:t>
      </w:r>
      <w:r w:rsidRPr="002A6BB9">
        <w:rPr>
          <w:rFonts w:asciiTheme="minorHAnsi" w:hAnsiTheme="minorHAnsi" w:cstheme="minorHAnsi"/>
          <w:b w:val="0"/>
          <w:bCs w:val="0"/>
          <w:i/>
          <w:iCs/>
          <w:color w:val="000000" w:themeColor="text1"/>
          <w:lang w:val="en-IN"/>
        </w:rPr>
        <w:t xml:space="preserve">Organizational </w:t>
      </w:r>
      <w:proofErr w:type="spellStart"/>
      <w:r w:rsidRPr="002A6BB9">
        <w:rPr>
          <w:rFonts w:asciiTheme="minorHAnsi" w:hAnsiTheme="minorHAnsi" w:cstheme="minorHAnsi"/>
          <w:b w:val="0"/>
          <w:bCs w:val="0"/>
          <w:i/>
          <w:iCs/>
          <w:color w:val="000000" w:themeColor="text1"/>
          <w:lang w:val="en-IN"/>
        </w:rPr>
        <w:t>Behavior</w:t>
      </w:r>
      <w:proofErr w:type="spellEnd"/>
      <w:r w:rsidRPr="002A6BB9">
        <w:rPr>
          <w:rFonts w:asciiTheme="minorHAnsi" w:hAnsiTheme="minorHAnsi" w:cstheme="minorHAnsi"/>
          <w:b w:val="0"/>
          <w:bCs w:val="0"/>
          <w:i/>
          <w:iCs/>
          <w:color w:val="000000" w:themeColor="text1"/>
          <w:lang w:val="en-IN"/>
        </w:rPr>
        <w:t xml:space="preserve"> and Human Decision Processes</w:t>
      </w:r>
      <w:r w:rsidRPr="002A6BB9">
        <w:rPr>
          <w:rFonts w:asciiTheme="minorHAnsi" w:hAnsiTheme="minorHAnsi" w:cstheme="minorHAnsi"/>
          <w:b w:val="0"/>
          <w:bCs w:val="0"/>
          <w:color w:val="000000" w:themeColor="text1"/>
          <w:lang w:val="en-IN"/>
        </w:rPr>
        <w:t>, 69(2), 149-163.</w:t>
      </w:r>
    </w:p>
    <w:p w14:paraId="4D53E51F" w14:textId="70E03520" w:rsidR="008F4F3A" w:rsidRPr="00AD11AE" w:rsidRDefault="008F4F3A" w:rsidP="00AD11AE">
      <w:pPr>
        <w:pStyle w:val="Heading-Main"/>
        <w:rPr>
          <w:rFonts w:asciiTheme="minorHAnsi" w:hAnsiTheme="minorHAnsi" w:cstheme="minorHAnsi"/>
          <w:color w:val="000000" w:themeColor="text1"/>
        </w:rPr>
      </w:pPr>
    </w:p>
    <w:sectPr w:rsidR="008F4F3A" w:rsidRPr="00AD11AE" w:rsidSect="00E31404">
      <w:footerReference w:type="default" r:id="rId9"/>
      <w:headerReference w:type="first" r:id="rId10"/>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5B5D40" w14:textId="77777777" w:rsidR="000258F5" w:rsidRDefault="000258F5" w:rsidP="000379AB">
      <w:r>
        <w:separator/>
      </w:r>
    </w:p>
  </w:endnote>
  <w:endnote w:type="continuationSeparator" w:id="0">
    <w:p w14:paraId="3AD29C7F" w14:textId="77777777" w:rsidR="000258F5" w:rsidRDefault="000258F5"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1743164"/>
      <w:docPartObj>
        <w:docPartGallery w:val="Page Numbers (Bottom of Page)"/>
        <w:docPartUnique/>
      </w:docPartObj>
    </w:sdtPr>
    <w:sdtContent>
      <w:sdt>
        <w:sdtPr>
          <w:id w:val="-1769616900"/>
          <w:docPartObj>
            <w:docPartGallery w:val="Page Numbers (Top of Page)"/>
            <w:docPartUnique/>
          </w:docPartObj>
        </w:sdtPr>
        <w:sdtContent>
          <w:p w14:paraId="74FDE8A4" w14:textId="743D8E47" w:rsidR="00BD795C" w:rsidRDefault="00BD795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94ED28E" w14:textId="437B872F" w:rsidR="00DD6745" w:rsidRPr="003E5A45" w:rsidRDefault="00DD6745" w:rsidP="003E5A45">
    <w:pPr>
      <w:pStyle w:val="Footer"/>
      <w:jc w:val="right"/>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85690" w14:textId="77777777" w:rsidR="000258F5" w:rsidRDefault="000258F5" w:rsidP="000379AB">
      <w:r>
        <w:separator/>
      </w:r>
    </w:p>
  </w:footnote>
  <w:footnote w:type="continuationSeparator" w:id="0">
    <w:p w14:paraId="226602DF" w14:textId="77777777" w:rsidR="000258F5" w:rsidRDefault="000258F5"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75CCC" w14:textId="2816AD77" w:rsidR="00DD6745" w:rsidRDefault="00DD6745"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num w:numId="1" w16cid:durableId="429738062">
    <w:abstractNumId w:val="1"/>
  </w:num>
  <w:num w:numId="2" w16cid:durableId="1983655502">
    <w:abstractNumId w:val="0"/>
  </w:num>
  <w:num w:numId="3" w16cid:durableId="1514801694">
    <w:abstractNumId w:val="9"/>
  </w:num>
  <w:num w:numId="4" w16cid:durableId="614991587">
    <w:abstractNumId w:val="3"/>
  </w:num>
  <w:num w:numId="5" w16cid:durableId="180701765">
    <w:abstractNumId w:val="4"/>
  </w:num>
  <w:num w:numId="6" w16cid:durableId="2095859392">
    <w:abstractNumId w:val="6"/>
  </w:num>
  <w:num w:numId="7" w16cid:durableId="1586379510">
    <w:abstractNumId w:val="7"/>
  </w:num>
  <w:num w:numId="8" w16cid:durableId="766342877">
    <w:abstractNumId w:val="8"/>
  </w:num>
  <w:num w:numId="9" w16cid:durableId="813260155">
    <w:abstractNumId w:val="2"/>
  </w:num>
  <w:num w:numId="10" w16cid:durableId="18081638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07BD0"/>
    <w:rsid w:val="00012CCC"/>
    <w:rsid w:val="00013B9A"/>
    <w:rsid w:val="000258F5"/>
    <w:rsid w:val="00031829"/>
    <w:rsid w:val="000379AB"/>
    <w:rsid w:val="00061847"/>
    <w:rsid w:val="00070B10"/>
    <w:rsid w:val="0007414F"/>
    <w:rsid w:val="000E1B03"/>
    <w:rsid w:val="000E23DA"/>
    <w:rsid w:val="000F005F"/>
    <w:rsid w:val="00154A54"/>
    <w:rsid w:val="00174E0B"/>
    <w:rsid w:val="00190B83"/>
    <w:rsid w:val="001B0147"/>
    <w:rsid w:val="001C2B0D"/>
    <w:rsid w:val="001D62C8"/>
    <w:rsid w:val="001E33EF"/>
    <w:rsid w:val="00205265"/>
    <w:rsid w:val="002112B8"/>
    <w:rsid w:val="00230F7A"/>
    <w:rsid w:val="0025035F"/>
    <w:rsid w:val="00283BFC"/>
    <w:rsid w:val="00297B1B"/>
    <w:rsid w:val="002A6BB9"/>
    <w:rsid w:val="002B6F74"/>
    <w:rsid w:val="002C3263"/>
    <w:rsid w:val="002E19B0"/>
    <w:rsid w:val="002E7898"/>
    <w:rsid w:val="002F2289"/>
    <w:rsid w:val="002F3B11"/>
    <w:rsid w:val="003137C3"/>
    <w:rsid w:val="00321596"/>
    <w:rsid w:val="00344D89"/>
    <w:rsid w:val="0037466A"/>
    <w:rsid w:val="003754C8"/>
    <w:rsid w:val="00394FD6"/>
    <w:rsid w:val="0039659D"/>
    <w:rsid w:val="00396899"/>
    <w:rsid w:val="00397DA9"/>
    <w:rsid w:val="003B4133"/>
    <w:rsid w:val="003C0B44"/>
    <w:rsid w:val="003C76F6"/>
    <w:rsid w:val="003E5A45"/>
    <w:rsid w:val="003E660A"/>
    <w:rsid w:val="003F199B"/>
    <w:rsid w:val="00400425"/>
    <w:rsid w:val="004009A6"/>
    <w:rsid w:val="0040167F"/>
    <w:rsid w:val="00432F21"/>
    <w:rsid w:val="00440A22"/>
    <w:rsid w:val="0046739F"/>
    <w:rsid w:val="004C681A"/>
    <w:rsid w:val="004F0F6B"/>
    <w:rsid w:val="00506DF7"/>
    <w:rsid w:val="00514B45"/>
    <w:rsid w:val="00515389"/>
    <w:rsid w:val="00516380"/>
    <w:rsid w:val="005167EA"/>
    <w:rsid w:val="00534245"/>
    <w:rsid w:val="005358D5"/>
    <w:rsid w:val="00545B6C"/>
    <w:rsid w:val="00553312"/>
    <w:rsid w:val="00560DE7"/>
    <w:rsid w:val="00562C9F"/>
    <w:rsid w:val="00562D64"/>
    <w:rsid w:val="0057441D"/>
    <w:rsid w:val="00575C0B"/>
    <w:rsid w:val="00585808"/>
    <w:rsid w:val="0059091E"/>
    <w:rsid w:val="005971F4"/>
    <w:rsid w:val="00597232"/>
    <w:rsid w:val="005B683D"/>
    <w:rsid w:val="005E1969"/>
    <w:rsid w:val="005F4D38"/>
    <w:rsid w:val="00633D66"/>
    <w:rsid w:val="00643E44"/>
    <w:rsid w:val="006842EE"/>
    <w:rsid w:val="006C4619"/>
    <w:rsid w:val="006D19B4"/>
    <w:rsid w:val="006F662E"/>
    <w:rsid w:val="007106C3"/>
    <w:rsid w:val="007224DB"/>
    <w:rsid w:val="00764F7B"/>
    <w:rsid w:val="00773D6D"/>
    <w:rsid w:val="007778ED"/>
    <w:rsid w:val="00791D8F"/>
    <w:rsid w:val="00796FB8"/>
    <w:rsid w:val="00797C84"/>
    <w:rsid w:val="007B4B93"/>
    <w:rsid w:val="007C0E0E"/>
    <w:rsid w:val="007D3DFB"/>
    <w:rsid w:val="00813315"/>
    <w:rsid w:val="008315E7"/>
    <w:rsid w:val="00855B07"/>
    <w:rsid w:val="0086540E"/>
    <w:rsid w:val="0086703D"/>
    <w:rsid w:val="008A6077"/>
    <w:rsid w:val="008C5509"/>
    <w:rsid w:val="008D183B"/>
    <w:rsid w:val="008D3087"/>
    <w:rsid w:val="008E58E5"/>
    <w:rsid w:val="008F4F3A"/>
    <w:rsid w:val="00927ADB"/>
    <w:rsid w:val="0097213C"/>
    <w:rsid w:val="00975D9D"/>
    <w:rsid w:val="009B0176"/>
    <w:rsid w:val="009B5B0A"/>
    <w:rsid w:val="009B68DA"/>
    <w:rsid w:val="009C63D9"/>
    <w:rsid w:val="00A1683B"/>
    <w:rsid w:val="00A83443"/>
    <w:rsid w:val="00A927C4"/>
    <w:rsid w:val="00A94C5F"/>
    <w:rsid w:val="00AA3085"/>
    <w:rsid w:val="00AB46CF"/>
    <w:rsid w:val="00AD11AE"/>
    <w:rsid w:val="00AD15AA"/>
    <w:rsid w:val="00AF33DA"/>
    <w:rsid w:val="00AF4CC0"/>
    <w:rsid w:val="00AF58AB"/>
    <w:rsid w:val="00B120F3"/>
    <w:rsid w:val="00B719C8"/>
    <w:rsid w:val="00B81C79"/>
    <w:rsid w:val="00B82556"/>
    <w:rsid w:val="00B828C4"/>
    <w:rsid w:val="00BD6635"/>
    <w:rsid w:val="00BD795C"/>
    <w:rsid w:val="00BF0028"/>
    <w:rsid w:val="00C3475A"/>
    <w:rsid w:val="00C40CCF"/>
    <w:rsid w:val="00C60504"/>
    <w:rsid w:val="00C81368"/>
    <w:rsid w:val="00C81692"/>
    <w:rsid w:val="00C94AA5"/>
    <w:rsid w:val="00CB7BED"/>
    <w:rsid w:val="00CC4CBE"/>
    <w:rsid w:val="00CC5154"/>
    <w:rsid w:val="00CF3DEE"/>
    <w:rsid w:val="00D42B0B"/>
    <w:rsid w:val="00D50A01"/>
    <w:rsid w:val="00D810E5"/>
    <w:rsid w:val="00D94839"/>
    <w:rsid w:val="00D9528F"/>
    <w:rsid w:val="00D9529F"/>
    <w:rsid w:val="00DB0570"/>
    <w:rsid w:val="00DD2BFC"/>
    <w:rsid w:val="00DD6745"/>
    <w:rsid w:val="00DE3F91"/>
    <w:rsid w:val="00DF30F8"/>
    <w:rsid w:val="00DF6622"/>
    <w:rsid w:val="00E165A8"/>
    <w:rsid w:val="00E31404"/>
    <w:rsid w:val="00E31513"/>
    <w:rsid w:val="00E664DF"/>
    <w:rsid w:val="00E67B96"/>
    <w:rsid w:val="00EA27C3"/>
    <w:rsid w:val="00EC3DCB"/>
    <w:rsid w:val="00EE1894"/>
    <w:rsid w:val="00EF04CF"/>
    <w:rsid w:val="00F21080"/>
    <w:rsid w:val="00F21B4A"/>
    <w:rsid w:val="00F45E57"/>
    <w:rsid w:val="00F63675"/>
    <w:rsid w:val="00F63C84"/>
    <w:rsid w:val="00F641C5"/>
    <w:rsid w:val="00F71CD1"/>
    <w:rsid w:val="00FA3BDA"/>
    <w:rsid w:val="00FC35D2"/>
    <w:rsid w:val="00FC3EAC"/>
    <w:rsid w:val="00FC49C6"/>
    <w:rsid w:val="00FE7D07"/>
    <w:rsid w:val="00FF4E8E"/>
    <w:rsid w:val="1ACF9879"/>
  </w:rsids>
  <m:mathPr>
    <m:mathFont m:val="Cambria Math"/>
    <m:brkBin m:val="before"/>
    <m:brkBinSub m:val="--"/>
    <m:smallFrac m:val="0"/>
    <m:dispDef/>
    <m:lMargin m:val="0"/>
    <m:rMargin m:val="0"/>
    <m:defJc m:val="centerGroup"/>
    <m:wrapIndent m:val="1440"/>
    <m:intLim m:val="subSup"/>
    <m:naryLim m:val="undOvr"/>
  </m:mathPr>
  <w:themeFontLang w:val="en-US" w:eastAsia="ja-JP" w:bidi="as-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09C9F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character" w:styleId="UnresolvedMention">
    <w:name w:val="Unresolved Mention"/>
    <w:basedOn w:val="DefaultParagraphFont"/>
    <w:uiPriority w:val="99"/>
    <w:rsid w:val="00B81C79"/>
    <w:rPr>
      <w:color w:val="808080"/>
      <w:shd w:val="clear" w:color="auto" w:fill="E6E6E6"/>
    </w:rPr>
  </w:style>
  <w:style w:type="paragraph" w:styleId="BalloonText">
    <w:name w:val="Balloon Text"/>
    <w:basedOn w:val="Normal"/>
    <w:link w:val="BalloonTextChar"/>
    <w:uiPriority w:val="99"/>
    <w:semiHidden/>
    <w:unhideWhenUsed/>
    <w:rsid w:val="007B4B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B93"/>
    <w:rPr>
      <w:rFonts w:ascii="Segoe UI" w:eastAsia="Calibri" w:hAnsi="Segoe UI" w:cs="Segoe UI"/>
      <w:sz w:val="18"/>
      <w:szCs w:val="18"/>
    </w:rPr>
  </w:style>
  <w:style w:type="character" w:styleId="Emphasis">
    <w:name w:val="Emphasis"/>
    <w:basedOn w:val="DefaultParagraphFont"/>
    <w:uiPriority w:val="20"/>
    <w:qFormat/>
    <w:rsid w:val="007B4B93"/>
    <w:rPr>
      <w:i/>
      <w:iCs/>
    </w:rPr>
  </w:style>
  <w:style w:type="character" w:styleId="FollowedHyperlink">
    <w:name w:val="FollowedHyperlink"/>
    <w:basedOn w:val="DefaultParagraphFont"/>
    <w:uiPriority w:val="99"/>
    <w:semiHidden/>
    <w:unhideWhenUsed/>
    <w:rsid w:val="00F45E57"/>
    <w:rPr>
      <w:color w:val="954F72" w:themeColor="followedHyperlink"/>
      <w:u w:val="single"/>
    </w:rPr>
  </w:style>
  <w:style w:type="character" w:styleId="CommentReference">
    <w:name w:val="annotation reference"/>
    <w:basedOn w:val="DefaultParagraphFont"/>
    <w:uiPriority w:val="99"/>
    <w:semiHidden/>
    <w:unhideWhenUsed/>
    <w:rsid w:val="0025035F"/>
    <w:rPr>
      <w:sz w:val="16"/>
      <w:szCs w:val="16"/>
    </w:rPr>
  </w:style>
  <w:style w:type="paragraph" w:styleId="CommentText">
    <w:name w:val="annotation text"/>
    <w:basedOn w:val="Normal"/>
    <w:link w:val="CommentTextChar"/>
    <w:uiPriority w:val="99"/>
    <w:semiHidden/>
    <w:unhideWhenUsed/>
    <w:rsid w:val="0025035F"/>
  </w:style>
  <w:style w:type="character" w:customStyle="1" w:styleId="CommentTextChar">
    <w:name w:val="Comment Text Char"/>
    <w:basedOn w:val="DefaultParagraphFont"/>
    <w:link w:val="CommentText"/>
    <w:uiPriority w:val="99"/>
    <w:semiHidden/>
    <w:rsid w:val="0025035F"/>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5035F"/>
    <w:rPr>
      <w:b/>
      <w:bCs/>
    </w:rPr>
  </w:style>
  <w:style w:type="character" w:customStyle="1" w:styleId="CommentSubjectChar">
    <w:name w:val="Comment Subject Char"/>
    <w:basedOn w:val="CommentTextChar"/>
    <w:link w:val="CommentSubject"/>
    <w:uiPriority w:val="99"/>
    <w:semiHidden/>
    <w:rsid w:val="0025035F"/>
    <w:rPr>
      <w:rFonts w:ascii="Times New Roman" w:eastAsia="Calibri" w:hAnsi="Times New Roman" w:cs="Times New Roman"/>
      <w:b/>
      <w:bCs/>
      <w:sz w:val="20"/>
      <w:szCs w:val="20"/>
    </w:rPr>
  </w:style>
  <w:style w:type="table" w:styleId="TableGrid">
    <w:name w:val="Table Grid"/>
    <w:basedOn w:val="TableNormal"/>
    <w:uiPriority w:val="39"/>
    <w:rsid w:val="000E1B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01403">
      <w:bodyDiv w:val="1"/>
      <w:marLeft w:val="0"/>
      <w:marRight w:val="0"/>
      <w:marTop w:val="0"/>
      <w:marBottom w:val="0"/>
      <w:divBdr>
        <w:top w:val="none" w:sz="0" w:space="0" w:color="auto"/>
        <w:left w:val="none" w:sz="0" w:space="0" w:color="auto"/>
        <w:bottom w:val="none" w:sz="0" w:space="0" w:color="auto"/>
        <w:right w:val="none" w:sz="0" w:space="0" w:color="auto"/>
      </w:divBdr>
    </w:div>
    <w:div w:id="42409619">
      <w:bodyDiv w:val="1"/>
      <w:marLeft w:val="0"/>
      <w:marRight w:val="0"/>
      <w:marTop w:val="0"/>
      <w:marBottom w:val="0"/>
      <w:divBdr>
        <w:top w:val="none" w:sz="0" w:space="0" w:color="auto"/>
        <w:left w:val="none" w:sz="0" w:space="0" w:color="auto"/>
        <w:bottom w:val="none" w:sz="0" w:space="0" w:color="auto"/>
        <w:right w:val="none" w:sz="0" w:space="0" w:color="auto"/>
      </w:divBdr>
    </w:div>
    <w:div w:id="57558419">
      <w:bodyDiv w:val="1"/>
      <w:marLeft w:val="0"/>
      <w:marRight w:val="0"/>
      <w:marTop w:val="0"/>
      <w:marBottom w:val="0"/>
      <w:divBdr>
        <w:top w:val="none" w:sz="0" w:space="0" w:color="auto"/>
        <w:left w:val="none" w:sz="0" w:space="0" w:color="auto"/>
        <w:bottom w:val="none" w:sz="0" w:space="0" w:color="auto"/>
        <w:right w:val="none" w:sz="0" w:space="0" w:color="auto"/>
      </w:divBdr>
    </w:div>
    <w:div w:id="188951117">
      <w:bodyDiv w:val="1"/>
      <w:marLeft w:val="0"/>
      <w:marRight w:val="0"/>
      <w:marTop w:val="0"/>
      <w:marBottom w:val="0"/>
      <w:divBdr>
        <w:top w:val="none" w:sz="0" w:space="0" w:color="auto"/>
        <w:left w:val="none" w:sz="0" w:space="0" w:color="auto"/>
        <w:bottom w:val="none" w:sz="0" w:space="0" w:color="auto"/>
        <w:right w:val="none" w:sz="0" w:space="0" w:color="auto"/>
      </w:divBdr>
    </w:div>
    <w:div w:id="206451675">
      <w:bodyDiv w:val="1"/>
      <w:marLeft w:val="0"/>
      <w:marRight w:val="0"/>
      <w:marTop w:val="0"/>
      <w:marBottom w:val="0"/>
      <w:divBdr>
        <w:top w:val="none" w:sz="0" w:space="0" w:color="auto"/>
        <w:left w:val="none" w:sz="0" w:space="0" w:color="auto"/>
        <w:bottom w:val="none" w:sz="0" w:space="0" w:color="auto"/>
        <w:right w:val="none" w:sz="0" w:space="0" w:color="auto"/>
      </w:divBdr>
      <w:divsChild>
        <w:div w:id="290746385">
          <w:marLeft w:val="0"/>
          <w:marRight w:val="0"/>
          <w:marTop w:val="0"/>
          <w:marBottom w:val="0"/>
          <w:divBdr>
            <w:top w:val="none" w:sz="0" w:space="0" w:color="auto"/>
            <w:left w:val="none" w:sz="0" w:space="0" w:color="auto"/>
            <w:bottom w:val="none" w:sz="0" w:space="0" w:color="auto"/>
            <w:right w:val="none" w:sz="0" w:space="0" w:color="auto"/>
          </w:divBdr>
          <w:divsChild>
            <w:div w:id="1878154527">
              <w:marLeft w:val="0"/>
              <w:marRight w:val="0"/>
              <w:marTop w:val="0"/>
              <w:marBottom w:val="0"/>
              <w:divBdr>
                <w:top w:val="none" w:sz="0" w:space="0" w:color="auto"/>
                <w:left w:val="none" w:sz="0" w:space="0" w:color="auto"/>
                <w:bottom w:val="none" w:sz="0" w:space="0" w:color="auto"/>
                <w:right w:val="none" w:sz="0" w:space="0" w:color="auto"/>
              </w:divBdr>
              <w:divsChild>
                <w:div w:id="170683673">
                  <w:marLeft w:val="0"/>
                  <w:marRight w:val="0"/>
                  <w:marTop w:val="0"/>
                  <w:marBottom w:val="0"/>
                  <w:divBdr>
                    <w:top w:val="none" w:sz="0" w:space="0" w:color="auto"/>
                    <w:left w:val="none" w:sz="0" w:space="0" w:color="auto"/>
                    <w:bottom w:val="none" w:sz="0" w:space="0" w:color="auto"/>
                    <w:right w:val="none" w:sz="0" w:space="0" w:color="auto"/>
                  </w:divBdr>
                  <w:divsChild>
                    <w:div w:id="1150561003">
                      <w:marLeft w:val="0"/>
                      <w:marRight w:val="0"/>
                      <w:marTop w:val="0"/>
                      <w:marBottom w:val="0"/>
                      <w:divBdr>
                        <w:top w:val="none" w:sz="0" w:space="0" w:color="auto"/>
                        <w:left w:val="none" w:sz="0" w:space="0" w:color="auto"/>
                        <w:bottom w:val="none" w:sz="0" w:space="0" w:color="auto"/>
                        <w:right w:val="none" w:sz="0" w:space="0" w:color="auto"/>
                      </w:divBdr>
                      <w:divsChild>
                        <w:div w:id="1278489565">
                          <w:marLeft w:val="0"/>
                          <w:marRight w:val="0"/>
                          <w:marTop w:val="0"/>
                          <w:marBottom w:val="0"/>
                          <w:divBdr>
                            <w:top w:val="none" w:sz="0" w:space="0" w:color="auto"/>
                            <w:left w:val="none" w:sz="0" w:space="0" w:color="auto"/>
                            <w:bottom w:val="none" w:sz="0" w:space="0" w:color="auto"/>
                            <w:right w:val="none" w:sz="0" w:space="0" w:color="auto"/>
                          </w:divBdr>
                          <w:divsChild>
                            <w:div w:id="205876010">
                              <w:marLeft w:val="0"/>
                              <w:marRight w:val="0"/>
                              <w:marTop w:val="0"/>
                              <w:marBottom w:val="0"/>
                              <w:divBdr>
                                <w:top w:val="none" w:sz="0" w:space="0" w:color="auto"/>
                                <w:left w:val="none" w:sz="0" w:space="0" w:color="auto"/>
                                <w:bottom w:val="none" w:sz="0" w:space="0" w:color="auto"/>
                                <w:right w:val="none" w:sz="0" w:space="0" w:color="auto"/>
                              </w:divBdr>
                              <w:divsChild>
                                <w:div w:id="1765765198">
                                  <w:marLeft w:val="0"/>
                                  <w:marRight w:val="0"/>
                                  <w:marTop w:val="0"/>
                                  <w:marBottom w:val="0"/>
                                  <w:divBdr>
                                    <w:top w:val="none" w:sz="0" w:space="0" w:color="auto"/>
                                    <w:left w:val="none" w:sz="0" w:space="0" w:color="auto"/>
                                    <w:bottom w:val="none" w:sz="0" w:space="0" w:color="auto"/>
                                    <w:right w:val="none" w:sz="0" w:space="0" w:color="auto"/>
                                  </w:divBdr>
                                  <w:divsChild>
                                    <w:div w:id="1428188013">
                                      <w:marLeft w:val="0"/>
                                      <w:marRight w:val="0"/>
                                      <w:marTop w:val="0"/>
                                      <w:marBottom w:val="0"/>
                                      <w:divBdr>
                                        <w:top w:val="none" w:sz="0" w:space="0" w:color="auto"/>
                                        <w:left w:val="none" w:sz="0" w:space="0" w:color="auto"/>
                                        <w:bottom w:val="none" w:sz="0" w:space="0" w:color="auto"/>
                                        <w:right w:val="none" w:sz="0" w:space="0" w:color="auto"/>
                                      </w:divBdr>
                                      <w:divsChild>
                                        <w:div w:id="1016880140">
                                          <w:marLeft w:val="0"/>
                                          <w:marRight w:val="0"/>
                                          <w:marTop w:val="0"/>
                                          <w:marBottom w:val="0"/>
                                          <w:divBdr>
                                            <w:top w:val="none" w:sz="0" w:space="0" w:color="auto"/>
                                            <w:left w:val="none" w:sz="0" w:space="0" w:color="auto"/>
                                            <w:bottom w:val="none" w:sz="0" w:space="0" w:color="auto"/>
                                            <w:right w:val="none" w:sz="0" w:space="0" w:color="auto"/>
                                          </w:divBdr>
                                          <w:divsChild>
                                            <w:div w:id="1362240882">
                                              <w:marLeft w:val="0"/>
                                              <w:marRight w:val="0"/>
                                              <w:marTop w:val="0"/>
                                              <w:marBottom w:val="0"/>
                                              <w:divBdr>
                                                <w:top w:val="none" w:sz="0" w:space="0" w:color="auto"/>
                                                <w:left w:val="none" w:sz="0" w:space="0" w:color="auto"/>
                                                <w:bottom w:val="none" w:sz="0" w:space="0" w:color="auto"/>
                                                <w:right w:val="none" w:sz="0" w:space="0" w:color="auto"/>
                                              </w:divBdr>
                                              <w:divsChild>
                                                <w:div w:id="1178228214">
                                                  <w:marLeft w:val="0"/>
                                                  <w:marRight w:val="0"/>
                                                  <w:marTop w:val="0"/>
                                                  <w:marBottom w:val="0"/>
                                                  <w:divBdr>
                                                    <w:top w:val="none" w:sz="0" w:space="0" w:color="auto"/>
                                                    <w:left w:val="none" w:sz="0" w:space="0" w:color="auto"/>
                                                    <w:bottom w:val="none" w:sz="0" w:space="0" w:color="auto"/>
                                                    <w:right w:val="none" w:sz="0" w:space="0" w:color="auto"/>
                                                  </w:divBdr>
                                                  <w:divsChild>
                                                    <w:div w:id="2121101422">
                                                      <w:marLeft w:val="0"/>
                                                      <w:marRight w:val="0"/>
                                                      <w:marTop w:val="0"/>
                                                      <w:marBottom w:val="0"/>
                                                      <w:divBdr>
                                                        <w:top w:val="none" w:sz="0" w:space="0" w:color="auto"/>
                                                        <w:left w:val="none" w:sz="0" w:space="0" w:color="auto"/>
                                                        <w:bottom w:val="none" w:sz="0" w:space="0" w:color="auto"/>
                                                        <w:right w:val="none" w:sz="0" w:space="0" w:color="auto"/>
                                                      </w:divBdr>
                                                      <w:divsChild>
                                                        <w:div w:id="154378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99987">
                                              <w:marLeft w:val="0"/>
                                              <w:marRight w:val="0"/>
                                              <w:marTop w:val="0"/>
                                              <w:marBottom w:val="0"/>
                                              <w:divBdr>
                                                <w:top w:val="none" w:sz="0" w:space="0" w:color="auto"/>
                                                <w:left w:val="none" w:sz="0" w:space="0" w:color="auto"/>
                                                <w:bottom w:val="none" w:sz="0" w:space="0" w:color="auto"/>
                                                <w:right w:val="none" w:sz="0" w:space="0" w:color="auto"/>
                                              </w:divBdr>
                                              <w:divsChild>
                                                <w:div w:id="1996251733">
                                                  <w:marLeft w:val="0"/>
                                                  <w:marRight w:val="0"/>
                                                  <w:marTop w:val="0"/>
                                                  <w:marBottom w:val="0"/>
                                                  <w:divBdr>
                                                    <w:top w:val="none" w:sz="0" w:space="0" w:color="auto"/>
                                                    <w:left w:val="none" w:sz="0" w:space="0" w:color="auto"/>
                                                    <w:bottom w:val="none" w:sz="0" w:space="0" w:color="auto"/>
                                                    <w:right w:val="none" w:sz="0" w:space="0" w:color="auto"/>
                                                  </w:divBdr>
                                                  <w:divsChild>
                                                    <w:div w:id="714738812">
                                                      <w:marLeft w:val="0"/>
                                                      <w:marRight w:val="0"/>
                                                      <w:marTop w:val="0"/>
                                                      <w:marBottom w:val="0"/>
                                                      <w:divBdr>
                                                        <w:top w:val="none" w:sz="0" w:space="0" w:color="auto"/>
                                                        <w:left w:val="none" w:sz="0" w:space="0" w:color="auto"/>
                                                        <w:bottom w:val="none" w:sz="0" w:space="0" w:color="auto"/>
                                                        <w:right w:val="none" w:sz="0" w:space="0" w:color="auto"/>
                                                      </w:divBdr>
                                                      <w:divsChild>
                                                        <w:div w:id="5954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9991228">
          <w:marLeft w:val="0"/>
          <w:marRight w:val="0"/>
          <w:marTop w:val="0"/>
          <w:marBottom w:val="0"/>
          <w:divBdr>
            <w:top w:val="none" w:sz="0" w:space="0" w:color="auto"/>
            <w:left w:val="none" w:sz="0" w:space="0" w:color="auto"/>
            <w:bottom w:val="none" w:sz="0" w:space="0" w:color="auto"/>
            <w:right w:val="none" w:sz="0" w:space="0" w:color="auto"/>
          </w:divBdr>
          <w:divsChild>
            <w:div w:id="1319115910">
              <w:marLeft w:val="0"/>
              <w:marRight w:val="0"/>
              <w:marTop w:val="0"/>
              <w:marBottom w:val="0"/>
              <w:divBdr>
                <w:top w:val="none" w:sz="0" w:space="0" w:color="auto"/>
                <w:left w:val="none" w:sz="0" w:space="0" w:color="auto"/>
                <w:bottom w:val="none" w:sz="0" w:space="0" w:color="auto"/>
                <w:right w:val="none" w:sz="0" w:space="0" w:color="auto"/>
              </w:divBdr>
              <w:divsChild>
                <w:div w:id="1719822195">
                  <w:marLeft w:val="0"/>
                  <w:marRight w:val="0"/>
                  <w:marTop w:val="0"/>
                  <w:marBottom w:val="0"/>
                  <w:divBdr>
                    <w:top w:val="none" w:sz="0" w:space="0" w:color="auto"/>
                    <w:left w:val="none" w:sz="0" w:space="0" w:color="auto"/>
                    <w:bottom w:val="none" w:sz="0" w:space="0" w:color="auto"/>
                    <w:right w:val="none" w:sz="0" w:space="0" w:color="auto"/>
                  </w:divBdr>
                  <w:divsChild>
                    <w:div w:id="919405134">
                      <w:marLeft w:val="0"/>
                      <w:marRight w:val="0"/>
                      <w:marTop w:val="0"/>
                      <w:marBottom w:val="0"/>
                      <w:divBdr>
                        <w:top w:val="none" w:sz="0" w:space="0" w:color="auto"/>
                        <w:left w:val="none" w:sz="0" w:space="0" w:color="auto"/>
                        <w:bottom w:val="none" w:sz="0" w:space="0" w:color="auto"/>
                        <w:right w:val="none" w:sz="0" w:space="0" w:color="auto"/>
                      </w:divBdr>
                      <w:divsChild>
                        <w:div w:id="1274820610">
                          <w:marLeft w:val="0"/>
                          <w:marRight w:val="0"/>
                          <w:marTop w:val="0"/>
                          <w:marBottom w:val="0"/>
                          <w:divBdr>
                            <w:top w:val="none" w:sz="0" w:space="0" w:color="auto"/>
                            <w:left w:val="none" w:sz="0" w:space="0" w:color="auto"/>
                            <w:bottom w:val="none" w:sz="0" w:space="0" w:color="auto"/>
                            <w:right w:val="none" w:sz="0" w:space="0" w:color="auto"/>
                          </w:divBdr>
                          <w:divsChild>
                            <w:div w:id="1055396747">
                              <w:marLeft w:val="0"/>
                              <w:marRight w:val="0"/>
                              <w:marTop w:val="0"/>
                              <w:marBottom w:val="0"/>
                              <w:divBdr>
                                <w:top w:val="none" w:sz="0" w:space="0" w:color="auto"/>
                                <w:left w:val="none" w:sz="0" w:space="0" w:color="auto"/>
                                <w:bottom w:val="none" w:sz="0" w:space="0" w:color="auto"/>
                                <w:right w:val="none" w:sz="0" w:space="0" w:color="auto"/>
                              </w:divBdr>
                              <w:divsChild>
                                <w:div w:id="1291279798">
                                  <w:marLeft w:val="0"/>
                                  <w:marRight w:val="0"/>
                                  <w:marTop w:val="0"/>
                                  <w:marBottom w:val="0"/>
                                  <w:divBdr>
                                    <w:top w:val="none" w:sz="0" w:space="0" w:color="auto"/>
                                    <w:left w:val="none" w:sz="0" w:space="0" w:color="auto"/>
                                    <w:bottom w:val="none" w:sz="0" w:space="0" w:color="auto"/>
                                    <w:right w:val="none" w:sz="0" w:space="0" w:color="auto"/>
                                  </w:divBdr>
                                  <w:divsChild>
                                    <w:div w:id="2074884165">
                                      <w:marLeft w:val="0"/>
                                      <w:marRight w:val="0"/>
                                      <w:marTop w:val="0"/>
                                      <w:marBottom w:val="0"/>
                                      <w:divBdr>
                                        <w:top w:val="none" w:sz="0" w:space="0" w:color="auto"/>
                                        <w:left w:val="none" w:sz="0" w:space="0" w:color="auto"/>
                                        <w:bottom w:val="none" w:sz="0" w:space="0" w:color="auto"/>
                                        <w:right w:val="none" w:sz="0" w:space="0" w:color="auto"/>
                                      </w:divBdr>
                                      <w:divsChild>
                                        <w:div w:id="325942381">
                                          <w:marLeft w:val="0"/>
                                          <w:marRight w:val="0"/>
                                          <w:marTop w:val="0"/>
                                          <w:marBottom w:val="0"/>
                                          <w:divBdr>
                                            <w:top w:val="none" w:sz="0" w:space="0" w:color="auto"/>
                                            <w:left w:val="none" w:sz="0" w:space="0" w:color="auto"/>
                                            <w:bottom w:val="none" w:sz="0" w:space="0" w:color="auto"/>
                                            <w:right w:val="none" w:sz="0" w:space="0" w:color="auto"/>
                                          </w:divBdr>
                                          <w:divsChild>
                                            <w:div w:id="846214235">
                                              <w:marLeft w:val="0"/>
                                              <w:marRight w:val="0"/>
                                              <w:marTop w:val="0"/>
                                              <w:marBottom w:val="0"/>
                                              <w:divBdr>
                                                <w:top w:val="none" w:sz="0" w:space="0" w:color="auto"/>
                                                <w:left w:val="none" w:sz="0" w:space="0" w:color="auto"/>
                                                <w:bottom w:val="none" w:sz="0" w:space="0" w:color="auto"/>
                                                <w:right w:val="none" w:sz="0" w:space="0" w:color="auto"/>
                                              </w:divBdr>
                                              <w:divsChild>
                                                <w:div w:id="18386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89203">
      <w:bodyDiv w:val="1"/>
      <w:marLeft w:val="0"/>
      <w:marRight w:val="0"/>
      <w:marTop w:val="0"/>
      <w:marBottom w:val="0"/>
      <w:divBdr>
        <w:top w:val="none" w:sz="0" w:space="0" w:color="auto"/>
        <w:left w:val="none" w:sz="0" w:space="0" w:color="auto"/>
        <w:bottom w:val="none" w:sz="0" w:space="0" w:color="auto"/>
        <w:right w:val="none" w:sz="0" w:space="0" w:color="auto"/>
      </w:divBdr>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381638054">
      <w:bodyDiv w:val="1"/>
      <w:marLeft w:val="0"/>
      <w:marRight w:val="0"/>
      <w:marTop w:val="0"/>
      <w:marBottom w:val="0"/>
      <w:divBdr>
        <w:top w:val="none" w:sz="0" w:space="0" w:color="auto"/>
        <w:left w:val="none" w:sz="0" w:space="0" w:color="auto"/>
        <w:bottom w:val="none" w:sz="0" w:space="0" w:color="auto"/>
        <w:right w:val="none" w:sz="0" w:space="0" w:color="auto"/>
      </w:divBdr>
    </w:div>
    <w:div w:id="515925506">
      <w:bodyDiv w:val="1"/>
      <w:marLeft w:val="0"/>
      <w:marRight w:val="0"/>
      <w:marTop w:val="0"/>
      <w:marBottom w:val="0"/>
      <w:divBdr>
        <w:top w:val="none" w:sz="0" w:space="0" w:color="auto"/>
        <w:left w:val="none" w:sz="0" w:space="0" w:color="auto"/>
        <w:bottom w:val="none" w:sz="0" w:space="0" w:color="auto"/>
        <w:right w:val="none" w:sz="0" w:space="0" w:color="auto"/>
      </w:divBdr>
    </w:div>
    <w:div w:id="598755297">
      <w:bodyDiv w:val="1"/>
      <w:marLeft w:val="0"/>
      <w:marRight w:val="0"/>
      <w:marTop w:val="0"/>
      <w:marBottom w:val="0"/>
      <w:divBdr>
        <w:top w:val="none" w:sz="0" w:space="0" w:color="auto"/>
        <w:left w:val="none" w:sz="0" w:space="0" w:color="auto"/>
        <w:bottom w:val="none" w:sz="0" w:space="0" w:color="auto"/>
        <w:right w:val="none" w:sz="0" w:space="0" w:color="auto"/>
      </w:divBdr>
    </w:div>
    <w:div w:id="605112632">
      <w:bodyDiv w:val="1"/>
      <w:marLeft w:val="0"/>
      <w:marRight w:val="0"/>
      <w:marTop w:val="0"/>
      <w:marBottom w:val="0"/>
      <w:divBdr>
        <w:top w:val="none" w:sz="0" w:space="0" w:color="auto"/>
        <w:left w:val="none" w:sz="0" w:space="0" w:color="auto"/>
        <w:bottom w:val="none" w:sz="0" w:space="0" w:color="auto"/>
        <w:right w:val="none" w:sz="0" w:space="0" w:color="auto"/>
      </w:divBdr>
    </w:div>
    <w:div w:id="623341962">
      <w:bodyDiv w:val="1"/>
      <w:marLeft w:val="0"/>
      <w:marRight w:val="0"/>
      <w:marTop w:val="0"/>
      <w:marBottom w:val="0"/>
      <w:divBdr>
        <w:top w:val="none" w:sz="0" w:space="0" w:color="auto"/>
        <w:left w:val="none" w:sz="0" w:space="0" w:color="auto"/>
        <w:bottom w:val="none" w:sz="0" w:space="0" w:color="auto"/>
        <w:right w:val="none" w:sz="0" w:space="0" w:color="auto"/>
      </w:divBdr>
      <w:divsChild>
        <w:div w:id="1996909363">
          <w:marLeft w:val="0"/>
          <w:marRight w:val="0"/>
          <w:marTop w:val="0"/>
          <w:marBottom w:val="0"/>
          <w:divBdr>
            <w:top w:val="none" w:sz="0" w:space="0" w:color="auto"/>
            <w:left w:val="none" w:sz="0" w:space="0" w:color="auto"/>
            <w:bottom w:val="none" w:sz="0" w:space="0" w:color="auto"/>
            <w:right w:val="none" w:sz="0" w:space="0" w:color="auto"/>
          </w:divBdr>
          <w:divsChild>
            <w:div w:id="286205701">
              <w:marLeft w:val="0"/>
              <w:marRight w:val="0"/>
              <w:marTop w:val="0"/>
              <w:marBottom w:val="0"/>
              <w:divBdr>
                <w:top w:val="none" w:sz="0" w:space="0" w:color="auto"/>
                <w:left w:val="none" w:sz="0" w:space="0" w:color="auto"/>
                <w:bottom w:val="none" w:sz="0" w:space="0" w:color="auto"/>
                <w:right w:val="none" w:sz="0" w:space="0" w:color="auto"/>
              </w:divBdr>
              <w:divsChild>
                <w:div w:id="1218973404">
                  <w:marLeft w:val="0"/>
                  <w:marRight w:val="0"/>
                  <w:marTop w:val="0"/>
                  <w:marBottom w:val="0"/>
                  <w:divBdr>
                    <w:top w:val="none" w:sz="0" w:space="0" w:color="auto"/>
                    <w:left w:val="none" w:sz="0" w:space="0" w:color="auto"/>
                    <w:bottom w:val="none" w:sz="0" w:space="0" w:color="auto"/>
                    <w:right w:val="none" w:sz="0" w:space="0" w:color="auto"/>
                  </w:divBdr>
                  <w:divsChild>
                    <w:div w:id="1485006417">
                      <w:marLeft w:val="0"/>
                      <w:marRight w:val="0"/>
                      <w:marTop w:val="0"/>
                      <w:marBottom w:val="0"/>
                      <w:divBdr>
                        <w:top w:val="none" w:sz="0" w:space="0" w:color="auto"/>
                        <w:left w:val="none" w:sz="0" w:space="0" w:color="auto"/>
                        <w:bottom w:val="none" w:sz="0" w:space="0" w:color="auto"/>
                        <w:right w:val="none" w:sz="0" w:space="0" w:color="auto"/>
                      </w:divBdr>
                      <w:divsChild>
                        <w:div w:id="444694269">
                          <w:marLeft w:val="0"/>
                          <w:marRight w:val="0"/>
                          <w:marTop w:val="0"/>
                          <w:marBottom w:val="0"/>
                          <w:divBdr>
                            <w:top w:val="none" w:sz="0" w:space="0" w:color="auto"/>
                            <w:left w:val="none" w:sz="0" w:space="0" w:color="auto"/>
                            <w:bottom w:val="none" w:sz="0" w:space="0" w:color="auto"/>
                            <w:right w:val="none" w:sz="0" w:space="0" w:color="auto"/>
                          </w:divBdr>
                          <w:divsChild>
                            <w:div w:id="1949771886">
                              <w:marLeft w:val="0"/>
                              <w:marRight w:val="0"/>
                              <w:marTop w:val="0"/>
                              <w:marBottom w:val="0"/>
                              <w:divBdr>
                                <w:top w:val="none" w:sz="0" w:space="0" w:color="auto"/>
                                <w:left w:val="none" w:sz="0" w:space="0" w:color="auto"/>
                                <w:bottom w:val="none" w:sz="0" w:space="0" w:color="auto"/>
                                <w:right w:val="none" w:sz="0" w:space="0" w:color="auto"/>
                              </w:divBdr>
                              <w:divsChild>
                                <w:div w:id="1634943561">
                                  <w:marLeft w:val="0"/>
                                  <w:marRight w:val="0"/>
                                  <w:marTop w:val="0"/>
                                  <w:marBottom w:val="0"/>
                                  <w:divBdr>
                                    <w:top w:val="none" w:sz="0" w:space="0" w:color="auto"/>
                                    <w:left w:val="none" w:sz="0" w:space="0" w:color="auto"/>
                                    <w:bottom w:val="none" w:sz="0" w:space="0" w:color="auto"/>
                                    <w:right w:val="none" w:sz="0" w:space="0" w:color="auto"/>
                                  </w:divBdr>
                                  <w:divsChild>
                                    <w:div w:id="1772895215">
                                      <w:marLeft w:val="0"/>
                                      <w:marRight w:val="0"/>
                                      <w:marTop w:val="0"/>
                                      <w:marBottom w:val="0"/>
                                      <w:divBdr>
                                        <w:top w:val="none" w:sz="0" w:space="0" w:color="auto"/>
                                        <w:left w:val="none" w:sz="0" w:space="0" w:color="auto"/>
                                        <w:bottom w:val="none" w:sz="0" w:space="0" w:color="auto"/>
                                        <w:right w:val="none" w:sz="0" w:space="0" w:color="auto"/>
                                      </w:divBdr>
                                      <w:divsChild>
                                        <w:div w:id="1134060373">
                                          <w:marLeft w:val="0"/>
                                          <w:marRight w:val="0"/>
                                          <w:marTop w:val="0"/>
                                          <w:marBottom w:val="0"/>
                                          <w:divBdr>
                                            <w:top w:val="none" w:sz="0" w:space="0" w:color="auto"/>
                                            <w:left w:val="none" w:sz="0" w:space="0" w:color="auto"/>
                                            <w:bottom w:val="none" w:sz="0" w:space="0" w:color="auto"/>
                                            <w:right w:val="none" w:sz="0" w:space="0" w:color="auto"/>
                                          </w:divBdr>
                                          <w:divsChild>
                                            <w:div w:id="1552111713">
                                              <w:marLeft w:val="0"/>
                                              <w:marRight w:val="0"/>
                                              <w:marTop w:val="0"/>
                                              <w:marBottom w:val="0"/>
                                              <w:divBdr>
                                                <w:top w:val="none" w:sz="0" w:space="0" w:color="auto"/>
                                                <w:left w:val="none" w:sz="0" w:space="0" w:color="auto"/>
                                                <w:bottom w:val="none" w:sz="0" w:space="0" w:color="auto"/>
                                                <w:right w:val="none" w:sz="0" w:space="0" w:color="auto"/>
                                              </w:divBdr>
                                              <w:divsChild>
                                                <w:div w:id="1076512632">
                                                  <w:marLeft w:val="0"/>
                                                  <w:marRight w:val="0"/>
                                                  <w:marTop w:val="0"/>
                                                  <w:marBottom w:val="0"/>
                                                  <w:divBdr>
                                                    <w:top w:val="none" w:sz="0" w:space="0" w:color="auto"/>
                                                    <w:left w:val="none" w:sz="0" w:space="0" w:color="auto"/>
                                                    <w:bottom w:val="none" w:sz="0" w:space="0" w:color="auto"/>
                                                    <w:right w:val="none" w:sz="0" w:space="0" w:color="auto"/>
                                                  </w:divBdr>
                                                  <w:divsChild>
                                                    <w:div w:id="1154494109">
                                                      <w:marLeft w:val="0"/>
                                                      <w:marRight w:val="0"/>
                                                      <w:marTop w:val="0"/>
                                                      <w:marBottom w:val="0"/>
                                                      <w:divBdr>
                                                        <w:top w:val="none" w:sz="0" w:space="0" w:color="auto"/>
                                                        <w:left w:val="none" w:sz="0" w:space="0" w:color="auto"/>
                                                        <w:bottom w:val="none" w:sz="0" w:space="0" w:color="auto"/>
                                                        <w:right w:val="none" w:sz="0" w:space="0" w:color="auto"/>
                                                      </w:divBdr>
                                                      <w:divsChild>
                                                        <w:div w:id="20086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334938">
                                              <w:marLeft w:val="0"/>
                                              <w:marRight w:val="0"/>
                                              <w:marTop w:val="0"/>
                                              <w:marBottom w:val="0"/>
                                              <w:divBdr>
                                                <w:top w:val="none" w:sz="0" w:space="0" w:color="auto"/>
                                                <w:left w:val="none" w:sz="0" w:space="0" w:color="auto"/>
                                                <w:bottom w:val="none" w:sz="0" w:space="0" w:color="auto"/>
                                                <w:right w:val="none" w:sz="0" w:space="0" w:color="auto"/>
                                              </w:divBdr>
                                              <w:divsChild>
                                                <w:div w:id="167604913">
                                                  <w:marLeft w:val="0"/>
                                                  <w:marRight w:val="0"/>
                                                  <w:marTop w:val="0"/>
                                                  <w:marBottom w:val="0"/>
                                                  <w:divBdr>
                                                    <w:top w:val="none" w:sz="0" w:space="0" w:color="auto"/>
                                                    <w:left w:val="none" w:sz="0" w:space="0" w:color="auto"/>
                                                    <w:bottom w:val="none" w:sz="0" w:space="0" w:color="auto"/>
                                                    <w:right w:val="none" w:sz="0" w:space="0" w:color="auto"/>
                                                  </w:divBdr>
                                                  <w:divsChild>
                                                    <w:div w:id="78139935">
                                                      <w:marLeft w:val="0"/>
                                                      <w:marRight w:val="0"/>
                                                      <w:marTop w:val="0"/>
                                                      <w:marBottom w:val="0"/>
                                                      <w:divBdr>
                                                        <w:top w:val="none" w:sz="0" w:space="0" w:color="auto"/>
                                                        <w:left w:val="none" w:sz="0" w:space="0" w:color="auto"/>
                                                        <w:bottom w:val="none" w:sz="0" w:space="0" w:color="auto"/>
                                                        <w:right w:val="none" w:sz="0" w:space="0" w:color="auto"/>
                                                      </w:divBdr>
                                                      <w:divsChild>
                                                        <w:div w:id="4250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1457845">
          <w:marLeft w:val="0"/>
          <w:marRight w:val="0"/>
          <w:marTop w:val="0"/>
          <w:marBottom w:val="0"/>
          <w:divBdr>
            <w:top w:val="none" w:sz="0" w:space="0" w:color="auto"/>
            <w:left w:val="none" w:sz="0" w:space="0" w:color="auto"/>
            <w:bottom w:val="none" w:sz="0" w:space="0" w:color="auto"/>
            <w:right w:val="none" w:sz="0" w:space="0" w:color="auto"/>
          </w:divBdr>
          <w:divsChild>
            <w:div w:id="779109672">
              <w:marLeft w:val="0"/>
              <w:marRight w:val="0"/>
              <w:marTop w:val="0"/>
              <w:marBottom w:val="0"/>
              <w:divBdr>
                <w:top w:val="none" w:sz="0" w:space="0" w:color="auto"/>
                <w:left w:val="none" w:sz="0" w:space="0" w:color="auto"/>
                <w:bottom w:val="none" w:sz="0" w:space="0" w:color="auto"/>
                <w:right w:val="none" w:sz="0" w:space="0" w:color="auto"/>
              </w:divBdr>
              <w:divsChild>
                <w:div w:id="1667707952">
                  <w:marLeft w:val="0"/>
                  <w:marRight w:val="0"/>
                  <w:marTop w:val="0"/>
                  <w:marBottom w:val="0"/>
                  <w:divBdr>
                    <w:top w:val="none" w:sz="0" w:space="0" w:color="auto"/>
                    <w:left w:val="none" w:sz="0" w:space="0" w:color="auto"/>
                    <w:bottom w:val="none" w:sz="0" w:space="0" w:color="auto"/>
                    <w:right w:val="none" w:sz="0" w:space="0" w:color="auto"/>
                  </w:divBdr>
                  <w:divsChild>
                    <w:div w:id="275258262">
                      <w:marLeft w:val="0"/>
                      <w:marRight w:val="0"/>
                      <w:marTop w:val="0"/>
                      <w:marBottom w:val="0"/>
                      <w:divBdr>
                        <w:top w:val="none" w:sz="0" w:space="0" w:color="auto"/>
                        <w:left w:val="none" w:sz="0" w:space="0" w:color="auto"/>
                        <w:bottom w:val="none" w:sz="0" w:space="0" w:color="auto"/>
                        <w:right w:val="none" w:sz="0" w:space="0" w:color="auto"/>
                      </w:divBdr>
                      <w:divsChild>
                        <w:div w:id="1994944810">
                          <w:marLeft w:val="0"/>
                          <w:marRight w:val="0"/>
                          <w:marTop w:val="0"/>
                          <w:marBottom w:val="0"/>
                          <w:divBdr>
                            <w:top w:val="none" w:sz="0" w:space="0" w:color="auto"/>
                            <w:left w:val="none" w:sz="0" w:space="0" w:color="auto"/>
                            <w:bottom w:val="none" w:sz="0" w:space="0" w:color="auto"/>
                            <w:right w:val="none" w:sz="0" w:space="0" w:color="auto"/>
                          </w:divBdr>
                          <w:divsChild>
                            <w:div w:id="1761484135">
                              <w:marLeft w:val="0"/>
                              <w:marRight w:val="0"/>
                              <w:marTop w:val="0"/>
                              <w:marBottom w:val="0"/>
                              <w:divBdr>
                                <w:top w:val="none" w:sz="0" w:space="0" w:color="auto"/>
                                <w:left w:val="none" w:sz="0" w:space="0" w:color="auto"/>
                                <w:bottom w:val="none" w:sz="0" w:space="0" w:color="auto"/>
                                <w:right w:val="none" w:sz="0" w:space="0" w:color="auto"/>
                              </w:divBdr>
                              <w:divsChild>
                                <w:div w:id="918829596">
                                  <w:marLeft w:val="0"/>
                                  <w:marRight w:val="0"/>
                                  <w:marTop w:val="0"/>
                                  <w:marBottom w:val="0"/>
                                  <w:divBdr>
                                    <w:top w:val="none" w:sz="0" w:space="0" w:color="auto"/>
                                    <w:left w:val="none" w:sz="0" w:space="0" w:color="auto"/>
                                    <w:bottom w:val="none" w:sz="0" w:space="0" w:color="auto"/>
                                    <w:right w:val="none" w:sz="0" w:space="0" w:color="auto"/>
                                  </w:divBdr>
                                  <w:divsChild>
                                    <w:div w:id="1847938308">
                                      <w:marLeft w:val="0"/>
                                      <w:marRight w:val="0"/>
                                      <w:marTop w:val="0"/>
                                      <w:marBottom w:val="0"/>
                                      <w:divBdr>
                                        <w:top w:val="none" w:sz="0" w:space="0" w:color="auto"/>
                                        <w:left w:val="none" w:sz="0" w:space="0" w:color="auto"/>
                                        <w:bottom w:val="none" w:sz="0" w:space="0" w:color="auto"/>
                                        <w:right w:val="none" w:sz="0" w:space="0" w:color="auto"/>
                                      </w:divBdr>
                                      <w:divsChild>
                                        <w:div w:id="1564558507">
                                          <w:marLeft w:val="0"/>
                                          <w:marRight w:val="0"/>
                                          <w:marTop w:val="0"/>
                                          <w:marBottom w:val="0"/>
                                          <w:divBdr>
                                            <w:top w:val="none" w:sz="0" w:space="0" w:color="auto"/>
                                            <w:left w:val="none" w:sz="0" w:space="0" w:color="auto"/>
                                            <w:bottom w:val="none" w:sz="0" w:space="0" w:color="auto"/>
                                            <w:right w:val="none" w:sz="0" w:space="0" w:color="auto"/>
                                          </w:divBdr>
                                          <w:divsChild>
                                            <w:div w:id="1277370823">
                                              <w:marLeft w:val="0"/>
                                              <w:marRight w:val="0"/>
                                              <w:marTop w:val="0"/>
                                              <w:marBottom w:val="0"/>
                                              <w:divBdr>
                                                <w:top w:val="none" w:sz="0" w:space="0" w:color="auto"/>
                                                <w:left w:val="none" w:sz="0" w:space="0" w:color="auto"/>
                                                <w:bottom w:val="none" w:sz="0" w:space="0" w:color="auto"/>
                                                <w:right w:val="none" w:sz="0" w:space="0" w:color="auto"/>
                                              </w:divBdr>
                                              <w:divsChild>
                                                <w:div w:id="45306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7029372">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722602574">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14874834">
      <w:bodyDiv w:val="1"/>
      <w:marLeft w:val="0"/>
      <w:marRight w:val="0"/>
      <w:marTop w:val="0"/>
      <w:marBottom w:val="0"/>
      <w:divBdr>
        <w:top w:val="none" w:sz="0" w:space="0" w:color="auto"/>
        <w:left w:val="none" w:sz="0" w:space="0" w:color="auto"/>
        <w:bottom w:val="none" w:sz="0" w:space="0" w:color="auto"/>
        <w:right w:val="none" w:sz="0" w:space="0" w:color="auto"/>
      </w:divBdr>
    </w:div>
    <w:div w:id="862325545">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914507404">
      <w:bodyDiv w:val="1"/>
      <w:marLeft w:val="0"/>
      <w:marRight w:val="0"/>
      <w:marTop w:val="0"/>
      <w:marBottom w:val="0"/>
      <w:divBdr>
        <w:top w:val="none" w:sz="0" w:space="0" w:color="auto"/>
        <w:left w:val="none" w:sz="0" w:space="0" w:color="auto"/>
        <w:bottom w:val="none" w:sz="0" w:space="0" w:color="auto"/>
        <w:right w:val="none" w:sz="0" w:space="0" w:color="auto"/>
      </w:divBdr>
    </w:div>
    <w:div w:id="967659459">
      <w:bodyDiv w:val="1"/>
      <w:marLeft w:val="0"/>
      <w:marRight w:val="0"/>
      <w:marTop w:val="0"/>
      <w:marBottom w:val="0"/>
      <w:divBdr>
        <w:top w:val="none" w:sz="0" w:space="0" w:color="auto"/>
        <w:left w:val="none" w:sz="0" w:space="0" w:color="auto"/>
        <w:bottom w:val="none" w:sz="0" w:space="0" w:color="auto"/>
        <w:right w:val="none" w:sz="0" w:space="0" w:color="auto"/>
      </w:divBdr>
    </w:div>
    <w:div w:id="975259027">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085807096">
      <w:bodyDiv w:val="1"/>
      <w:marLeft w:val="0"/>
      <w:marRight w:val="0"/>
      <w:marTop w:val="0"/>
      <w:marBottom w:val="0"/>
      <w:divBdr>
        <w:top w:val="none" w:sz="0" w:space="0" w:color="auto"/>
        <w:left w:val="none" w:sz="0" w:space="0" w:color="auto"/>
        <w:bottom w:val="none" w:sz="0" w:space="0" w:color="auto"/>
        <w:right w:val="none" w:sz="0" w:space="0" w:color="auto"/>
      </w:divBdr>
    </w:div>
    <w:div w:id="1163276592">
      <w:bodyDiv w:val="1"/>
      <w:marLeft w:val="0"/>
      <w:marRight w:val="0"/>
      <w:marTop w:val="0"/>
      <w:marBottom w:val="0"/>
      <w:divBdr>
        <w:top w:val="none" w:sz="0" w:space="0" w:color="auto"/>
        <w:left w:val="none" w:sz="0" w:space="0" w:color="auto"/>
        <w:bottom w:val="none" w:sz="0" w:space="0" w:color="auto"/>
        <w:right w:val="none" w:sz="0" w:space="0" w:color="auto"/>
      </w:divBdr>
    </w:div>
    <w:div w:id="1169250776">
      <w:bodyDiv w:val="1"/>
      <w:marLeft w:val="0"/>
      <w:marRight w:val="0"/>
      <w:marTop w:val="0"/>
      <w:marBottom w:val="0"/>
      <w:divBdr>
        <w:top w:val="none" w:sz="0" w:space="0" w:color="auto"/>
        <w:left w:val="none" w:sz="0" w:space="0" w:color="auto"/>
        <w:bottom w:val="none" w:sz="0" w:space="0" w:color="auto"/>
        <w:right w:val="none" w:sz="0" w:space="0" w:color="auto"/>
      </w:divBdr>
    </w:div>
    <w:div w:id="1183318958">
      <w:bodyDiv w:val="1"/>
      <w:marLeft w:val="0"/>
      <w:marRight w:val="0"/>
      <w:marTop w:val="0"/>
      <w:marBottom w:val="0"/>
      <w:divBdr>
        <w:top w:val="none" w:sz="0" w:space="0" w:color="auto"/>
        <w:left w:val="none" w:sz="0" w:space="0" w:color="auto"/>
        <w:bottom w:val="none" w:sz="0" w:space="0" w:color="auto"/>
        <w:right w:val="none" w:sz="0" w:space="0" w:color="auto"/>
      </w:divBdr>
      <w:divsChild>
        <w:div w:id="1424766828">
          <w:marLeft w:val="0"/>
          <w:marRight w:val="0"/>
          <w:marTop w:val="0"/>
          <w:marBottom w:val="0"/>
          <w:divBdr>
            <w:top w:val="none" w:sz="0" w:space="0" w:color="auto"/>
            <w:left w:val="none" w:sz="0" w:space="0" w:color="auto"/>
            <w:bottom w:val="none" w:sz="0" w:space="0" w:color="auto"/>
            <w:right w:val="none" w:sz="0" w:space="0" w:color="auto"/>
          </w:divBdr>
          <w:divsChild>
            <w:div w:id="1390301635">
              <w:marLeft w:val="0"/>
              <w:marRight w:val="0"/>
              <w:marTop w:val="0"/>
              <w:marBottom w:val="0"/>
              <w:divBdr>
                <w:top w:val="none" w:sz="0" w:space="0" w:color="auto"/>
                <w:left w:val="none" w:sz="0" w:space="0" w:color="auto"/>
                <w:bottom w:val="none" w:sz="0" w:space="0" w:color="auto"/>
                <w:right w:val="none" w:sz="0" w:space="0" w:color="auto"/>
              </w:divBdr>
              <w:divsChild>
                <w:div w:id="2068064574">
                  <w:marLeft w:val="0"/>
                  <w:marRight w:val="0"/>
                  <w:marTop w:val="0"/>
                  <w:marBottom w:val="0"/>
                  <w:divBdr>
                    <w:top w:val="none" w:sz="0" w:space="0" w:color="auto"/>
                    <w:left w:val="none" w:sz="0" w:space="0" w:color="auto"/>
                    <w:bottom w:val="none" w:sz="0" w:space="0" w:color="auto"/>
                    <w:right w:val="none" w:sz="0" w:space="0" w:color="auto"/>
                  </w:divBdr>
                  <w:divsChild>
                    <w:div w:id="1591084336">
                      <w:marLeft w:val="0"/>
                      <w:marRight w:val="0"/>
                      <w:marTop w:val="0"/>
                      <w:marBottom w:val="0"/>
                      <w:divBdr>
                        <w:top w:val="none" w:sz="0" w:space="0" w:color="auto"/>
                        <w:left w:val="none" w:sz="0" w:space="0" w:color="auto"/>
                        <w:bottom w:val="none" w:sz="0" w:space="0" w:color="auto"/>
                        <w:right w:val="none" w:sz="0" w:space="0" w:color="auto"/>
                      </w:divBdr>
                      <w:divsChild>
                        <w:div w:id="347217437">
                          <w:marLeft w:val="0"/>
                          <w:marRight w:val="0"/>
                          <w:marTop w:val="0"/>
                          <w:marBottom w:val="0"/>
                          <w:divBdr>
                            <w:top w:val="none" w:sz="0" w:space="0" w:color="auto"/>
                            <w:left w:val="none" w:sz="0" w:space="0" w:color="auto"/>
                            <w:bottom w:val="none" w:sz="0" w:space="0" w:color="auto"/>
                            <w:right w:val="none" w:sz="0" w:space="0" w:color="auto"/>
                          </w:divBdr>
                          <w:divsChild>
                            <w:div w:id="1151949571">
                              <w:marLeft w:val="0"/>
                              <w:marRight w:val="0"/>
                              <w:marTop w:val="0"/>
                              <w:marBottom w:val="0"/>
                              <w:divBdr>
                                <w:top w:val="none" w:sz="0" w:space="0" w:color="auto"/>
                                <w:left w:val="none" w:sz="0" w:space="0" w:color="auto"/>
                                <w:bottom w:val="none" w:sz="0" w:space="0" w:color="auto"/>
                                <w:right w:val="none" w:sz="0" w:space="0" w:color="auto"/>
                              </w:divBdr>
                              <w:divsChild>
                                <w:div w:id="109857268">
                                  <w:marLeft w:val="0"/>
                                  <w:marRight w:val="0"/>
                                  <w:marTop w:val="0"/>
                                  <w:marBottom w:val="0"/>
                                  <w:divBdr>
                                    <w:top w:val="none" w:sz="0" w:space="0" w:color="auto"/>
                                    <w:left w:val="none" w:sz="0" w:space="0" w:color="auto"/>
                                    <w:bottom w:val="none" w:sz="0" w:space="0" w:color="auto"/>
                                    <w:right w:val="none" w:sz="0" w:space="0" w:color="auto"/>
                                  </w:divBdr>
                                  <w:divsChild>
                                    <w:div w:id="933241468">
                                      <w:marLeft w:val="0"/>
                                      <w:marRight w:val="0"/>
                                      <w:marTop w:val="0"/>
                                      <w:marBottom w:val="0"/>
                                      <w:divBdr>
                                        <w:top w:val="none" w:sz="0" w:space="0" w:color="auto"/>
                                        <w:left w:val="none" w:sz="0" w:space="0" w:color="auto"/>
                                        <w:bottom w:val="none" w:sz="0" w:space="0" w:color="auto"/>
                                        <w:right w:val="none" w:sz="0" w:space="0" w:color="auto"/>
                                      </w:divBdr>
                                      <w:divsChild>
                                        <w:div w:id="1817911820">
                                          <w:marLeft w:val="0"/>
                                          <w:marRight w:val="0"/>
                                          <w:marTop w:val="0"/>
                                          <w:marBottom w:val="0"/>
                                          <w:divBdr>
                                            <w:top w:val="none" w:sz="0" w:space="0" w:color="auto"/>
                                            <w:left w:val="none" w:sz="0" w:space="0" w:color="auto"/>
                                            <w:bottom w:val="none" w:sz="0" w:space="0" w:color="auto"/>
                                            <w:right w:val="none" w:sz="0" w:space="0" w:color="auto"/>
                                          </w:divBdr>
                                          <w:divsChild>
                                            <w:div w:id="900673118">
                                              <w:marLeft w:val="0"/>
                                              <w:marRight w:val="0"/>
                                              <w:marTop w:val="0"/>
                                              <w:marBottom w:val="0"/>
                                              <w:divBdr>
                                                <w:top w:val="none" w:sz="0" w:space="0" w:color="auto"/>
                                                <w:left w:val="none" w:sz="0" w:space="0" w:color="auto"/>
                                                <w:bottom w:val="none" w:sz="0" w:space="0" w:color="auto"/>
                                                <w:right w:val="none" w:sz="0" w:space="0" w:color="auto"/>
                                              </w:divBdr>
                                              <w:divsChild>
                                                <w:div w:id="1459686572">
                                                  <w:marLeft w:val="0"/>
                                                  <w:marRight w:val="0"/>
                                                  <w:marTop w:val="0"/>
                                                  <w:marBottom w:val="0"/>
                                                  <w:divBdr>
                                                    <w:top w:val="none" w:sz="0" w:space="0" w:color="auto"/>
                                                    <w:left w:val="none" w:sz="0" w:space="0" w:color="auto"/>
                                                    <w:bottom w:val="none" w:sz="0" w:space="0" w:color="auto"/>
                                                    <w:right w:val="none" w:sz="0" w:space="0" w:color="auto"/>
                                                  </w:divBdr>
                                                  <w:divsChild>
                                                    <w:div w:id="1226722168">
                                                      <w:marLeft w:val="0"/>
                                                      <w:marRight w:val="0"/>
                                                      <w:marTop w:val="0"/>
                                                      <w:marBottom w:val="0"/>
                                                      <w:divBdr>
                                                        <w:top w:val="none" w:sz="0" w:space="0" w:color="auto"/>
                                                        <w:left w:val="none" w:sz="0" w:space="0" w:color="auto"/>
                                                        <w:bottom w:val="none" w:sz="0" w:space="0" w:color="auto"/>
                                                        <w:right w:val="none" w:sz="0" w:space="0" w:color="auto"/>
                                                      </w:divBdr>
                                                      <w:divsChild>
                                                        <w:div w:id="82354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53472">
                                              <w:marLeft w:val="0"/>
                                              <w:marRight w:val="0"/>
                                              <w:marTop w:val="0"/>
                                              <w:marBottom w:val="0"/>
                                              <w:divBdr>
                                                <w:top w:val="none" w:sz="0" w:space="0" w:color="auto"/>
                                                <w:left w:val="none" w:sz="0" w:space="0" w:color="auto"/>
                                                <w:bottom w:val="none" w:sz="0" w:space="0" w:color="auto"/>
                                                <w:right w:val="none" w:sz="0" w:space="0" w:color="auto"/>
                                              </w:divBdr>
                                              <w:divsChild>
                                                <w:div w:id="424767235">
                                                  <w:marLeft w:val="0"/>
                                                  <w:marRight w:val="0"/>
                                                  <w:marTop w:val="0"/>
                                                  <w:marBottom w:val="0"/>
                                                  <w:divBdr>
                                                    <w:top w:val="none" w:sz="0" w:space="0" w:color="auto"/>
                                                    <w:left w:val="none" w:sz="0" w:space="0" w:color="auto"/>
                                                    <w:bottom w:val="none" w:sz="0" w:space="0" w:color="auto"/>
                                                    <w:right w:val="none" w:sz="0" w:space="0" w:color="auto"/>
                                                  </w:divBdr>
                                                  <w:divsChild>
                                                    <w:div w:id="1597443170">
                                                      <w:marLeft w:val="0"/>
                                                      <w:marRight w:val="0"/>
                                                      <w:marTop w:val="0"/>
                                                      <w:marBottom w:val="0"/>
                                                      <w:divBdr>
                                                        <w:top w:val="none" w:sz="0" w:space="0" w:color="auto"/>
                                                        <w:left w:val="none" w:sz="0" w:space="0" w:color="auto"/>
                                                        <w:bottom w:val="none" w:sz="0" w:space="0" w:color="auto"/>
                                                        <w:right w:val="none" w:sz="0" w:space="0" w:color="auto"/>
                                                      </w:divBdr>
                                                      <w:divsChild>
                                                        <w:div w:id="140976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218307">
          <w:marLeft w:val="0"/>
          <w:marRight w:val="0"/>
          <w:marTop w:val="0"/>
          <w:marBottom w:val="0"/>
          <w:divBdr>
            <w:top w:val="none" w:sz="0" w:space="0" w:color="auto"/>
            <w:left w:val="none" w:sz="0" w:space="0" w:color="auto"/>
            <w:bottom w:val="none" w:sz="0" w:space="0" w:color="auto"/>
            <w:right w:val="none" w:sz="0" w:space="0" w:color="auto"/>
          </w:divBdr>
          <w:divsChild>
            <w:div w:id="1406686748">
              <w:marLeft w:val="0"/>
              <w:marRight w:val="0"/>
              <w:marTop w:val="0"/>
              <w:marBottom w:val="0"/>
              <w:divBdr>
                <w:top w:val="none" w:sz="0" w:space="0" w:color="auto"/>
                <w:left w:val="none" w:sz="0" w:space="0" w:color="auto"/>
                <w:bottom w:val="none" w:sz="0" w:space="0" w:color="auto"/>
                <w:right w:val="none" w:sz="0" w:space="0" w:color="auto"/>
              </w:divBdr>
              <w:divsChild>
                <w:div w:id="706761853">
                  <w:marLeft w:val="0"/>
                  <w:marRight w:val="0"/>
                  <w:marTop w:val="0"/>
                  <w:marBottom w:val="0"/>
                  <w:divBdr>
                    <w:top w:val="none" w:sz="0" w:space="0" w:color="auto"/>
                    <w:left w:val="none" w:sz="0" w:space="0" w:color="auto"/>
                    <w:bottom w:val="none" w:sz="0" w:space="0" w:color="auto"/>
                    <w:right w:val="none" w:sz="0" w:space="0" w:color="auto"/>
                  </w:divBdr>
                  <w:divsChild>
                    <w:div w:id="3702647">
                      <w:marLeft w:val="0"/>
                      <w:marRight w:val="0"/>
                      <w:marTop w:val="0"/>
                      <w:marBottom w:val="0"/>
                      <w:divBdr>
                        <w:top w:val="none" w:sz="0" w:space="0" w:color="auto"/>
                        <w:left w:val="none" w:sz="0" w:space="0" w:color="auto"/>
                        <w:bottom w:val="none" w:sz="0" w:space="0" w:color="auto"/>
                        <w:right w:val="none" w:sz="0" w:space="0" w:color="auto"/>
                      </w:divBdr>
                      <w:divsChild>
                        <w:div w:id="1569144182">
                          <w:marLeft w:val="0"/>
                          <w:marRight w:val="0"/>
                          <w:marTop w:val="0"/>
                          <w:marBottom w:val="0"/>
                          <w:divBdr>
                            <w:top w:val="none" w:sz="0" w:space="0" w:color="auto"/>
                            <w:left w:val="none" w:sz="0" w:space="0" w:color="auto"/>
                            <w:bottom w:val="none" w:sz="0" w:space="0" w:color="auto"/>
                            <w:right w:val="none" w:sz="0" w:space="0" w:color="auto"/>
                          </w:divBdr>
                          <w:divsChild>
                            <w:div w:id="1738939616">
                              <w:marLeft w:val="0"/>
                              <w:marRight w:val="0"/>
                              <w:marTop w:val="0"/>
                              <w:marBottom w:val="0"/>
                              <w:divBdr>
                                <w:top w:val="none" w:sz="0" w:space="0" w:color="auto"/>
                                <w:left w:val="none" w:sz="0" w:space="0" w:color="auto"/>
                                <w:bottom w:val="none" w:sz="0" w:space="0" w:color="auto"/>
                                <w:right w:val="none" w:sz="0" w:space="0" w:color="auto"/>
                              </w:divBdr>
                              <w:divsChild>
                                <w:div w:id="853691260">
                                  <w:marLeft w:val="0"/>
                                  <w:marRight w:val="0"/>
                                  <w:marTop w:val="0"/>
                                  <w:marBottom w:val="0"/>
                                  <w:divBdr>
                                    <w:top w:val="none" w:sz="0" w:space="0" w:color="auto"/>
                                    <w:left w:val="none" w:sz="0" w:space="0" w:color="auto"/>
                                    <w:bottom w:val="none" w:sz="0" w:space="0" w:color="auto"/>
                                    <w:right w:val="none" w:sz="0" w:space="0" w:color="auto"/>
                                  </w:divBdr>
                                  <w:divsChild>
                                    <w:div w:id="2118714596">
                                      <w:marLeft w:val="0"/>
                                      <w:marRight w:val="0"/>
                                      <w:marTop w:val="0"/>
                                      <w:marBottom w:val="0"/>
                                      <w:divBdr>
                                        <w:top w:val="none" w:sz="0" w:space="0" w:color="auto"/>
                                        <w:left w:val="none" w:sz="0" w:space="0" w:color="auto"/>
                                        <w:bottom w:val="none" w:sz="0" w:space="0" w:color="auto"/>
                                        <w:right w:val="none" w:sz="0" w:space="0" w:color="auto"/>
                                      </w:divBdr>
                                      <w:divsChild>
                                        <w:div w:id="339549516">
                                          <w:marLeft w:val="0"/>
                                          <w:marRight w:val="0"/>
                                          <w:marTop w:val="0"/>
                                          <w:marBottom w:val="0"/>
                                          <w:divBdr>
                                            <w:top w:val="none" w:sz="0" w:space="0" w:color="auto"/>
                                            <w:left w:val="none" w:sz="0" w:space="0" w:color="auto"/>
                                            <w:bottom w:val="none" w:sz="0" w:space="0" w:color="auto"/>
                                            <w:right w:val="none" w:sz="0" w:space="0" w:color="auto"/>
                                          </w:divBdr>
                                          <w:divsChild>
                                            <w:div w:id="1190796978">
                                              <w:marLeft w:val="0"/>
                                              <w:marRight w:val="0"/>
                                              <w:marTop w:val="0"/>
                                              <w:marBottom w:val="0"/>
                                              <w:divBdr>
                                                <w:top w:val="none" w:sz="0" w:space="0" w:color="auto"/>
                                                <w:left w:val="none" w:sz="0" w:space="0" w:color="auto"/>
                                                <w:bottom w:val="none" w:sz="0" w:space="0" w:color="auto"/>
                                                <w:right w:val="none" w:sz="0" w:space="0" w:color="auto"/>
                                              </w:divBdr>
                                              <w:divsChild>
                                                <w:div w:id="10470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26199967">
      <w:bodyDiv w:val="1"/>
      <w:marLeft w:val="0"/>
      <w:marRight w:val="0"/>
      <w:marTop w:val="0"/>
      <w:marBottom w:val="0"/>
      <w:divBdr>
        <w:top w:val="none" w:sz="0" w:space="0" w:color="auto"/>
        <w:left w:val="none" w:sz="0" w:space="0" w:color="auto"/>
        <w:bottom w:val="none" w:sz="0" w:space="0" w:color="auto"/>
        <w:right w:val="none" w:sz="0" w:space="0" w:color="auto"/>
      </w:divBdr>
    </w:div>
    <w:div w:id="1486582823">
      <w:bodyDiv w:val="1"/>
      <w:marLeft w:val="0"/>
      <w:marRight w:val="0"/>
      <w:marTop w:val="0"/>
      <w:marBottom w:val="0"/>
      <w:divBdr>
        <w:top w:val="none" w:sz="0" w:space="0" w:color="auto"/>
        <w:left w:val="none" w:sz="0" w:space="0" w:color="auto"/>
        <w:bottom w:val="none" w:sz="0" w:space="0" w:color="auto"/>
        <w:right w:val="none" w:sz="0" w:space="0" w:color="auto"/>
      </w:divBdr>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597858082">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76374890">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776747379">
      <w:bodyDiv w:val="1"/>
      <w:marLeft w:val="0"/>
      <w:marRight w:val="0"/>
      <w:marTop w:val="0"/>
      <w:marBottom w:val="0"/>
      <w:divBdr>
        <w:top w:val="none" w:sz="0" w:space="0" w:color="auto"/>
        <w:left w:val="none" w:sz="0" w:space="0" w:color="auto"/>
        <w:bottom w:val="none" w:sz="0" w:space="0" w:color="auto"/>
        <w:right w:val="none" w:sz="0" w:space="0" w:color="auto"/>
      </w:divBdr>
      <w:divsChild>
        <w:div w:id="847328313">
          <w:marLeft w:val="0"/>
          <w:marRight w:val="0"/>
          <w:marTop w:val="0"/>
          <w:marBottom w:val="0"/>
          <w:divBdr>
            <w:top w:val="none" w:sz="0" w:space="0" w:color="auto"/>
            <w:left w:val="none" w:sz="0" w:space="0" w:color="auto"/>
            <w:bottom w:val="none" w:sz="0" w:space="0" w:color="auto"/>
            <w:right w:val="none" w:sz="0" w:space="0" w:color="auto"/>
          </w:divBdr>
          <w:divsChild>
            <w:div w:id="1279338053">
              <w:marLeft w:val="0"/>
              <w:marRight w:val="0"/>
              <w:marTop w:val="0"/>
              <w:marBottom w:val="0"/>
              <w:divBdr>
                <w:top w:val="none" w:sz="0" w:space="0" w:color="auto"/>
                <w:left w:val="none" w:sz="0" w:space="0" w:color="auto"/>
                <w:bottom w:val="none" w:sz="0" w:space="0" w:color="auto"/>
                <w:right w:val="none" w:sz="0" w:space="0" w:color="auto"/>
              </w:divBdr>
              <w:divsChild>
                <w:div w:id="151533974">
                  <w:marLeft w:val="0"/>
                  <w:marRight w:val="0"/>
                  <w:marTop w:val="0"/>
                  <w:marBottom w:val="0"/>
                  <w:divBdr>
                    <w:top w:val="none" w:sz="0" w:space="0" w:color="auto"/>
                    <w:left w:val="none" w:sz="0" w:space="0" w:color="auto"/>
                    <w:bottom w:val="none" w:sz="0" w:space="0" w:color="auto"/>
                    <w:right w:val="none" w:sz="0" w:space="0" w:color="auto"/>
                  </w:divBdr>
                  <w:divsChild>
                    <w:div w:id="1913001389">
                      <w:marLeft w:val="0"/>
                      <w:marRight w:val="0"/>
                      <w:marTop w:val="0"/>
                      <w:marBottom w:val="0"/>
                      <w:divBdr>
                        <w:top w:val="none" w:sz="0" w:space="0" w:color="auto"/>
                        <w:left w:val="none" w:sz="0" w:space="0" w:color="auto"/>
                        <w:bottom w:val="none" w:sz="0" w:space="0" w:color="auto"/>
                        <w:right w:val="none" w:sz="0" w:space="0" w:color="auto"/>
                      </w:divBdr>
                      <w:divsChild>
                        <w:div w:id="1963656469">
                          <w:marLeft w:val="0"/>
                          <w:marRight w:val="0"/>
                          <w:marTop w:val="0"/>
                          <w:marBottom w:val="0"/>
                          <w:divBdr>
                            <w:top w:val="none" w:sz="0" w:space="0" w:color="auto"/>
                            <w:left w:val="none" w:sz="0" w:space="0" w:color="auto"/>
                            <w:bottom w:val="none" w:sz="0" w:space="0" w:color="auto"/>
                            <w:right w:val="none" w:sz="0" w:space="0" w:color="auto"/>
                          </w:divBdr>
                          <w:divsChild>
                            <w:div w:id="1470588041">
                              <w:marLeft w:val="0"/>
                              <w:marRight w:val="0"/>
                              <w:marTop w:val="0"/>
                              <w:marBottom w:val="0"/>
                              <w:divBdr>
                                <w:top w:val="none" w:sz="0" w:space="0" w:color="auto"/>
                                <w:left w:val="none" w:sz="0" w:space="0" w:color="auto"/>
                                <w:bottom w:val="none" w:sz="0" w:space="0" w:color="auto"/>
                                <w:right w:val="none" w:sz="0" w:space="0" w:color="auto"/>
                              </w:divBdr>
                              <w:divsChild>
                                <w:div w:id="2021005346">
                                  <w:marLeft w:val="0"/>
                                  <w:marRight w:val="0"/>
                                  <w:marTop w:val="0"/>
                                  <w:marBottom w:val="0"/>
                                  <w:divBdr>
                                    <w:top w:val="none" w:sz="0" w:space="0" w:color="auto"/>
                                    <w:left w:val="none" w:sz="0" w:space="0" w:color="auto"/>
                                    <w:bottom w:val="none" w:sz="0" w:space="0" w:color="auto"/>
                                    <w:right w:val="none" w:sz="0" w:space="0" w:color="auto"/>
                                  </w:divBdr>
                                  <w:divsChild>
                                    <w:div w:id="1455558507">
                                      <w:marLeft w:val="0"/>
                                      <w:marRight w:val="0"/>
                                      <w:marTop w:val="0"/>
                                      <w:marBottom w:val="0"/>
                                      <w:divBdr>
                                        <w:top w:val="none" w:sz="0" w:space="0" w:color="auto"/>
                                        <w:left w:val="none" w:sz="0" w:space="0" w:color="auto"/>
                                        <w:bottom w:val="none" w:sz="0" w:space="0" w:color="auto"/>
                                        <w:right w:val="none" w:sz="0" w:space="0" w:color="auto"/>
                                      </w:divBdr>
                                      <w:divsChild>
                                        <w:div w:id="329599527">
                                          <w:marLeft w:val="0"/>
                                          <w:marRight w:val="0"/>
                                          <w:marTop w:val="0"/>
                                          <w:marBottom w:val="0"/>
                                          <w:divBdr>
                                            <w:top w:val="none" w:sz="0" w:space="0" w:color="auto"/>
                                            <w:left w:val="none" w:sz="0" w:space="0" w:color="auto"/>
                                            <w:bottom w:val="none" w:sz="0" w:space="0" w:color="auto"/>
                                            <w:right w:val="none" w:sz="0" w:space="0" w:color="auto"/>
                                          </w:divBdr>
                                          <w:divsChild>
                                            <w:div w:id="798500800">
                                              <w:marLeft w:val="0"/>
                                              <w:marRight w:val="0"/>
                                              <w:marTop w:val="0"/>
                                              <w:marBottom w:val="0"/>
                                              <w:divBdr>
                                                <w:top w:val="none" w:sz="0" w:space="0" w:color="auto"/>
                                                <w:left w:val="none" w:sz="0" w:space="0" w:color="auto"/>
                                                <w:bottom w:val="none" w:sz="0" w:space="0" w:color="auto"/>
                                                <w:right w:val="none" w:sz="0" w:space="0" w:color="auto"/>
                                              </w:divBdr>
                                              <w:divsChild>
                                                <w:div w:id="487600936">
                                                  <w:marLeft w:val="0"/>
                                                  <w:marRight w:val="0"/>
                                                  <w:marTop w:val="0"/>
                                                  <w:marBottom w:val="0"/>
                                                  <w:divBdr>
                                                    <w:top w:val="none" w:sz="0" w:space="0" w:color="auto"/>
                                                    <w:left w:val="none" w:sz="0" w:space="0" w:color="auto"/>
                                                    <w:bottom w:val="none" w:sz="0" w:space="0" w:color="auto"/>
                                                    <w:right w:val="none" w:sz="0" w:space="0" w:color="auto"/>
                                                  </w:divBdr>
                                                  <w:divsChild>
                                                    <w:div w:id="1612013378">
                                                      <w:marLeft w:val="0"/>
                                                      <w:marRight w:val="0"/>
                                                      <w:marTop w:val="0"/>
                                                      <w:marBottom w:val="0"/>
                                                      <w:divBdr>
                                                        <w:top w:val="none" w:sz="0" w:space="0" w:color="auto"/>
                                                        <w:left w:val="none" w:sz="0" w:space="0" w:color="auto"/>
                                                        <w:bottom w:val="none" w:sz="0" w:space="0" w:color="auto"/>
                                                        <w:right w:val="none" w:sz="0" w:space="0" w:color="auto"/>
                                                      </w:divBdr>
                                                      <w:divsChild>
                                                        <w:div w:id="16067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22836">
                                              <w:marLeft w:val="0"/>
                                              <w:marRight w:val="0"/>
                                              <w:marTop w:val="0"/>
                                              <w:marBottom w:val="0"/>
                                              <w:divBdr>
                                                <w:top w:val="none" w:sz="0" w:space="0" w:color="auto"/>
                                                <w:left w:val="none" w:sz="0" w:space="0" w:color="auto"/>
                                                <w:bottom w:val="none" w:sz="0" w:space="0" w:color="auto"/>
                                                <w:right w:val="none" w:sz="0" w:space="0" w:color="auto"/>
                                              </w:divBdr>
                                              <w:divsChild>
                                                <w:div w:id="1079252679">
                                                  <w:marLeft w:val="0"/>
                                                  <w:marRight w:val="0"/>
                                                  <w:marTop w:val="0"/>
                                                  <w:marBottom w:val="0"/>
                                                  <w:divBdr>
                                                    <w:top w:val="none" w:sz="0" w:space="0" w:color="auto"/>
                                                    <w:left w:val="none" w:sz="0" w:space="0" w:color="auto"/>
                                                    <w:bottom w:val="none" w:sz="0" w:space="0" w:color="auto"/>
                                                    <w:right w:val="none" w:sz="0" w:space="0" w:color="auto"/>
                                                  </w:divBdr>
                                                  <w:divsChild>
                                                    <w:div w:id="2013750401">
                                                      <w:marLeft w:val="0"/>
                                                      <w:marRight w:val="0"/>
                                                      <w:marTop w:val="0"/>
                                                      <w:marBottom w:val="0"/>
                                                      <w:divBdr>
                                                        <w:top w:val="none" w:sz="0" w:space="0" w:color="auto"/>
                                                        <w:left w:val="none" w:sz="0" w:space="0" w:color="auto"/>
                                                        <w:bottom w:val="none" w:sz="0" w:space="0" w:color="auto"/>
                                                        <w:right w:val="none" w:sz="0" w:space="0" w:color="auto"/>
                                                      </w:divBdr>
                                                      <w:divsChild>
                                                        <w:div w:id="192179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2464934">
          <w:marLeft w:val="0"/>
          <w:marRight w:val="0"/>
          <w:marTop w:val="0"/>
          <w:marBottom w:val="0"/>
          <w:divBdr>
            <w:top w:val="none" w:sz="0" w:space="0" w:color="auto"/>
            <w:left w:val="none" w:sz="0" w:space="0" w:color="auto"/>
            <w:bottom w:val="none" w:sz="0" w:space="0" w:color="auto"/>
            <w:right w:val="none" w:sz="0" w:space="0" w:color="auto"/>
          </w:divBdr>
          <w:divsChild>
            <w:div w:id="1728719608">
              <w:marLeft w:val="0"/>
              <w:marRight w:val="0"/>
              <w:marTop w:val="0"/>
              <w:marBottom w:val="0"/>
              <w:divBdr>
                <w:top w:val="none" w:sz="0" w:space="0" w:color="auto"/>
                <w:left w:val="none" w:sz="0" w:space="0" w:color="auto"/>
                <w:bottom w:val="none" w:sz="0" w:space="0" w:color="auto"/>
                <w:right w:val="none" w:sz="0" w:space="0" w:color="auto"/>
              </w:divBdr>
              <w:divsChild>
                <w:div w:id="1303121683">
                  <w:marLeft w:val="0"/>
                  <w:marRight w:val="0"/>
                  <w:marTop w:val="0"/>
                  <w:marBottom w:val="0"/>
                  <w:divBdr>
                    <w:top w:val="none" w:sz="0" w:space="0" w:color="auto"/>
                    <w:left w:val="none" w:sz="0" w:space="0" w:color="auto"/>
                    <w:bottom w:val="none" w:sz="0" w:space="0" w:color="auto"/>
                    <w:right w:val="none" w:sz="0" w:space="0" w:color="auto"/>
                  </w:divBdr>
                  <w:divsChild>
                    <w:div w:id="430470965">
                      <w:marLeft w:val="0"/>
                      <w:marRight w:val="0"/>
                      <w:marTop w:val="0"/>
                      <w:marBottom w:val="0"/>
                      <w:divBdr>
                        <w:top w:val="none" w:sz="0" w:space="0" w:color="auto"/>
                        <w:left w:val="none" w:sz="0" w:space="0" w:color="auto"/>
                        <w:bottom w:val="none" w:sz="0" w:space="0" w:color="auto"/>
                        <w:right w:val="none" w:sz="0" w:space="0" w:color="auto"/>
                      </w:divBdr>
                      <w:divsChild>
                        <w:div w:id="1365015031">
                          <w:marLeft w:val="0"/>
                          <w:marRight w:val="0"/>
                          <w:marTop w:val="0"/>
                          <w:marBottom w:val="0"/>
                          <w:divBdr>
                            <w:top w:val="none" w:sz="0" w:space="0" w:color="auto"/>
                            <w:left w:val="none" w:sz="0" w:space="0" w:color="auto"/>
                            <w:bottom w:val="none" w:sz="0" w:space="0" w:color="auto"/>
                            <w:right w:val="none" w:sz="0" w:space="0" w:color="auto"/>
                          </w:divBdr>
                          <w:divsChild>
                            <w:div w:id="1621377738">
                              <w:marLeft w:val="0"/>
                              <w:marRight w:val="0"/>
                              <w:marTop w:val="0"/>
                              <w:marBottom w:val="0"/>
                              <w:divBdr>
                                <w:top w:val="none" w:sz="0" w:space="0" w:color="auto"/>
                                <w:left w:val="none" w:sz="0" w:space="0" w:color="auto"/>
                                <w:bottom w:val="none" w:sz="0" w:space="0" w:color="auto"/>
                                <w:right w:val="none" w:sz="0" w:space="0" w:color="auto"/>
                              </w:divBdr>
                              <w:divsChild>
                                <w:div w:id="109205870">
                                  <w:marLeft w:val="0"/>
                                  <w:marRight w:val="0"/>
                                  <w:marTop w:val="0"/>
                                  <w:marBottom w:val="0"/>
                                  <w:divBdr>
                                    <w:top w:val="none" w:sz="0" w:space="0" w:color="auto"/>
                                    <w:left w:val="none" w:sz="0" w:space="0" w:color="auto"/>
                                    <w:bottom w:val="none" w:sz="0" w:space="0" w:color="auto"/>
                                    <w:right w:val="none" w:sz="0" w:space="0" w:color="auto"/>
                                  </w:divBdr>
                                  <w:divsChild>
                                    <w:div w:id="710109615">
                                      <w:marLeft w:val="0"/>
                                      <w:marRight w:val="0"/>
                                      <w:marTop w:val="0"/>
                                      <w:marBottom w:val="0"/>
                                      <w:divBdr>
                                        <w:top w:val="none" w:sz="0" w:space="0" w:color="auto"/>
                                        <w:left w:val="none" w:sz="0" w:space="0" w:color="auto"/>
                                        <w:bottom w:val="none" w:sz="0" w:space="0" w:color="auto"/>
                                        <w:right w:val="none" w:sz="0" w:space="0" w:color="auto"/>
                                      </w:divBdr>
                                      <w:divsChild>
                                        <w:div w:id="157502857">
                                          <w:marLeft w:val="0"/>
                                          <w:marRight w:val="0"/>
                                          <w:marTop w:val="0"/>
                                          <w:marBottom w:val="0"/>
                                          <w:divBdr>
                                            <w:top w:val="none" w:sz="0" w:space="0" w:color="auto"/>
                                            <w:left w:val="none" w:sz="0" w:space="0" w:color="auto"/>
                                            <w:bottom w:val="none" w:sz="0" w:space="0" w:color="auto"/>
                                            <w:right w:val="none" w:sz="0" w:space="0" w:color="auto"/>
                                          </w:divBdr>
                                          <w:divsChild>
                                            <w:div w:id="2046130989">
                                              <w:marLeft w:val="0"/>
                                              <w:marRight w:val="0"/>
                                              <w:marTop w:val="0"/>
                                              <w:marBottom w:val="0"/>
                                              <w:divBdr>
                                                <w:top w:val="none" w:sz="0" w:space="0" w:color="auto"/>
                                                <w:left w:val="none" w:sz="0" w:space="0" w:color="auto"/>
                                                <w:bottom w:val="none" w:sz="0" w:space="0" w:color="auto"/>
                                                <w:right w:val="none" w:sz="0" w:space="0" w:color="auto"/>
                                              </w:divBdr>
                                              <w:divsChild>
                                                <w:div w:id="20041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1863130708">
      <w:bodyDiv w:val="1"/>
      <w:marLeft w:val="0"/>
      <w:marRight w:val="0"/>
      <w:marTop w:val="0"/>
      <w:marBottom w:val="0"/>
      <w:divBdr>
        <w:top w:val="none" w:sz="0" w:space="0" w:color="auto"/>
        <w:left w:val="none" w:sz="0" w:space="0" w:color="auto"/>
        <w:bottom w:val="none" w:sz="0" w:space="0" w:color="auto"/>
        <w:right w:val="none" w:sz="0" w:space="0" w:color="auto"/>
      </w:divBdr>
    </w:div>
    <w:div w:id="2065711894">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2429</Words>
  <Characters>13849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Sangharsh Morey</cp:lastModifiedBy>
  <cp:revision>2</cp:revision>
  <cp:lastPrinted>2021-10-23T03:28:00Z</cp:lastPrinted>
  <dcterms:created xsi:type="dcterms:W3CDTF">2024-11-08T10:35:00Z</dcterms:created>
  <dcterms:modified xsi:type="dcterms:W3CDTF">2024-11-08T10:35:00Z</dcterms:modified>
</cp:coreProperties>
</file>