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8D" w:rsidRPr="00BA3B2B" w:rsidRDefault="001A7DAA" w:rsidP="00E0669A">
      <w:pPr>
        <w:ind w:left="360"/>
        <w:rPr>
          <w:rFonts w:ascii="Calibri" w:hAnsi="Calibri" w:cs="Calibri"/>
          <w:b/>
          <w:sz w:val="23"/>
          <w:szCs w:val="23"/>
        </w:rPr>
      </w:pPr>
      <w:r w:rsidRPr="00BA3B2B">
        <w:rPr>
          <w:rFonts w:ascii="Calibri" w:hAnsi="Calibri" w:cs="Calibri"/>
          <w:b/>
          <w:sz w:val="23"/>
          <w:szCs w:val="23"/>
        </w:rPr>
        <w:t xml:space="preserve">Q1. </w:t>
      </w:r>
      <w:r w:rsidR="00E0669A" w:rsidRPr="00BA3B2B">
        <w:rPr>
          <w:rFonts w:ascii="Calibri" w:hAnsi="Calibri" w:cs="Calibri"/>
          <w:b/>
          <w:sz w:val="23"/>
          <w:szCs w:val="23"/>
        </w:rPr>
        <w:t>If I find Covariance between same variable what will be the output? What will be correlation coefficient?</w:t>
      </w:r>
    </w:p>
    <w:p w:rsidR="00E0669A" w:rsidRDefault="00E0669A" w:rsidP="00E0669A">
      <w:pPr>
        <w:ind w:left="360"/>
      </w:pPr>
      <w:r w:rsidRPr="001A7DAA">
        <w:rPr>
          <w:b/>
        </w:rPr>
        <w:t>Answer:</w:t>
      </w:r>
      <w:r w:rsidR="001A7DAA">
        <w:t xml:space="preserve"> it will give the variance </w:t>
      </w:r>
    </w:p>
    <w:p w:rsidR="001A7DAA" w:rsidRDefault="001A7DAA" w:rsidP="00E0669A">
      <w:pPr>
        <w:ind w:left="360"/>
      </w:pPr>
      <w:r>
        <w:t>Correlation coefficient will be 1</w:t>
      </w:r>
    </w:p>
    <w:p w:rsidR="001A7DAA" w:rsidRPr="00BA3B2B" w:rsidRDefault="001A7DAA" w:rsidP="00F314EF">
      <w:pPr>
        <w:ind w:left="360"/>
        <w:rPr>
          <w:b/>
        </w:rPr>
      </w:pPr>
      <w:r w:rsidRPr="00BA3B2B">
        <w:rPr>
          <w:b/>
        </w:rPr>
        <w:t xml:space="preserve">Q2. </w:t>
      </w:r>
      <w:r w:rsidRPr="00BA3B2B">
        <w:rPr>
          <w:b/>
          <w:sz w:val="23"/>
          <w:szCs w:val="23"/>
        </w:rPr>
        <w:t>Assume I have a set of numbers. The mean, median and mode of the set of numbers are equal. If I draw a Frequency plot of individual distinct numbers, how would the plot look like?</w:t>
      </w:r>
    </w:p>
    <w:p w:rsidR="00E57FE2" w:rsidRPr="00E57FE2" w:rsidRDefault="001A7DAA" w:rsidP="00E57FE2">
      <w:pPr>
        <w:spacing w:after="210" w:line="240" w:lineRule="auto"/>
        <w:ind w:left="360"/>
      </w:pPr>
      <w:bookmarkStart w:id="0" w:name="_GoBack"/>
      <w:r w:rsidRPr="00E57FE2">
        <w:rPr>
          <w:b/>
        </w:rPr>
        <w:t>Answer:</w:t>
      </w:r>
      <w:r>
        <w:t xml:space="preserve"> </w:t>
      </w:r>
      <w:r w:rsidRPr="001A7DAA">
        <w:t> </w:t>
      </w:r>
      <w:bookmarkEnd w:id="0"/>
      <w:r w:rsidRPr="001A7DAA">
        <w:t>If the mean, med</w:t>
      </w:r>
      <w:r w:rsidRPr="00E57FE2">
        <w:rPr>
          <w:shd w:val="clear" w:color="auto" w:fill="FFFFFF" w:themeFill="background1"/>
        </w:rPr>
        <w:t xml:space="preserve">ian, and mode are approximately equal to each other, the distribution </w:t>
      </w:r>
      <w:r w:rsidR="00E57FE2" w:rsidRPr="00E57FE2">
        <w:rPr>
          <w:shd w:val="clear" w:color="auto" w:fill="FFFFFF" w:themeFill="background1"/>
        </w:rPr>
        <w:t>symmetry about the center</w:t>
      </w:r>
    </w:p>
    <w:p w:rsidR="00E57FE2" w:rsidRPr="00E57FE2" w:rsidRDefault="00E57FE2" w:rsidP="00E57FE2">
      <w:pPr>
        <w:spacing w:after="210" w:line="240" w:lineRule="auto"/>
        <w:ind w:left="360"/>
      </w:pPr>
      <w:r w:rsidRPr="00E57FE2">
        <w:t>50% of values less than the mean</w:t>
      </w:r>
      <w:proofErr w:type="gramStart"/>
      <w:r w:rsidRPr="00E57FE2">
        <w:t> </w:t>
      </w:r>
      <w:r>
        <w:t xml:space="preserve"> and</w:t>
      </w:r>
      <w:proofErr w:type="gramEnd"/>
      <w:r>
        <w:t xml:space="preserve"> </w:t>
      </w:r>
      <w:proofErr w:type="spellStart"/>
      <w:r w:rsidRPr="00E57FE2">
        <w:t>and</w:t>
      </w:r>
      <w:proofErr w:type="spellEnd"/>
      <w:r w:rsidRPr="00E57FE2">
        <w:t xml:space="preserve"> 50% greater than the mean</w:t>
      </w:r>
      <w:r>
        <w:t xml:space="preserve"> therefore graph b is the answer</w:t>
      </w:r>
    </w:p>
    <w:p w:rsidR="001A7DAA" w:rsidRDefault="001A7DAA" w:rsidP="00E0669A">
      <w:pPr>
        <w:ind w:left="360"/>
      </w:pPr>
      <w:r>
        <w:rPr>
          <w:noProof/>
        </w:rPr>
        <w:drawing>
          <wp:inline distT="0" distB="0" distL="0" distR="0" wp14:anchorId="5122B9F8" wp14:editId="2DA64502">
            <wp:extent cx="2051339" cy="1752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936" t="45610" r="48558" b="29305"/>
                    <a:stretch/>
                  </pic:blipFill>
                  <pic:spPr bwMode="auto">
                    <a:xfrm>
                      <a:off x="0" y="0"/>
                      <a:ext cx="2063542" cy="176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062" w:rsidRPr="00BA3B2B" w:rsidRDefault="00DF6062" w:rsidP="00DF6062">
      <w:pPr>
        <w:pStyle w:val="Default"/>
        <w:rPr>
          <w:b/>
          <w:sz w:val="23"/>
          <w:szCs w:val="23"/>
        </w:rPr>
      </w:pPr>
      <w:r w:rsidRPr="00BA3B2B">
        <w:rPr>
          <w:b/>
          <w:sz w:val="23"/>
          <w:szCs w:val="23"/>
        </w:rPr>
        <w:t xml:space="preserve">Q3. If the scores for a given sample distribution are: 32 32 35 36 37 38 38 39 39 39 40 40 42 45 </w:t>
      </w:r>
    </w:p>
    <w:p w:rsidR="001A7DAA" w:rsidRPr="00BA3B2B" w:rsidRDefault="00DF6062" w:rsidP="00DF6062">
      <w:pPr>
        <w:ind w:left="360"/>
        <w:rPr>
          <w:b/>
        </w:rPr>
      </w:pPr>
      <w:r w:rsidRPr="00BA3B2B">
        <w:rPr>
          <w:b/>
          <w:sz w:val="23"/>
          <w:szCs w:val="23"/>
        </w:rPr>
        <w:t xml:space="preserve">Find the Variance and </w:t>
      </w:r>
      <w:proofErr w:type="gramStart"/>
      <w:r w:rsidRPr="00BA3B2B">
        <w:rPr>
          <w:b/>
          <w:sz w:val="23"/>
          <w:szCs w:val="23"/>
        </w:rPr>
        <w:t>The</w:t>
      </w:r>
      <w:proofErr w:type="gramEnd"/>
      <w:r w:rsidRPr="00BA3B2B">
        <w:rPr>
          <w:b/>
          <w:sz w:val="23"/>
          <w:szCs w:val="23"/>
        </w:rPr>
        <w:t xml:space="preserve"> Standard Deviation</w:t>
      </w:r>
    </w:p>
    <w:tbl>
      <w:tblPr>
        <w:tblW w:w="5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5"/>
        <w:gridCol w:w="960"/>
        <w:gridCol w:w="1670"/>
        <w:gridCol w:w="1310"/>
      </w:tblGrid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center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Numbers(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 x</w:t>
            </w:r>
            <w:r>
              <w:rPr>
                <w:rStyle w:val="mwe-math-mathml-inline"/>
                <w:rFonts w:ascii="Helvetica" w:hAnsi="Helvetica" w:cs="Helvetica"/>
                <w:vanish/>
                <w:color w:val="545454"/>
                <w:shd w:val="clear" w:color="auto" w:fill="FFFFFF"/>
              </w:rPr>
              <w:t>{\displaystyle x_{i}}</w:t>
            </w: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 - x̅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( x</w:t>
            </w:r>
            <w:r>
              <w:rPr>
                <w:rStyle w:val="mwe-math-mathml-inline"/>
                <w:rFonts w:ascii="Helvetica" w:hAnsi="Helvetica" w:cs="Helvetica"/>
                <w:vanish/>
                <w:color w:val="545454"/>
                <w:shd w:val="clear" w:color="auto" w:fill="FFFFFF"/>
              </w:rPr>
              <w:t>{\displaystyle x_{i}}</w:t>
            </w: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 - x̅)</w:t>
            </w:r>
            <w:r w:rsidRPr="00BA3B2B">
              <w:rPr>
                <w:rFonts w:ascii="Helvetica" w:hAnsi="Helvetica" w:cs="Helvetica"/>
                <w:color w:val="545454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310" w:type="dxa"/>
          </w:tcPr>
          <w:p w:rsidR="00BA3B2B" w:rsidRDefault="00BA3B2B" w:rsidP="00F314EF">
            <w:pPr>
              <w:spacing w:after="0" w:line="240" w:lineRule="auto"/>
              <w:jc w:val="right"/>
              <w:rPr>
                <w:rFonts w:ascii="Helvetica" w:hAnsi="Helvetica" w:cs="Helvetica"/>
                <w:color w:val="545454"/>
                <w:shd w:val="clear" w:color="auto" w:fill="FFFFFF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-7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x̅ = 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0" w:type="dxa"/>
            <w:shd w:val="clear" w:color="auto" w:fill="auto"/>
            <w:noWrap/>
            <w:vAlign w:val="bottom"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∑</w:t>
            </w: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( x</w:t>
            </w:r>
            <w:r>
              <w:rPr>
                <w:rStyle w:val="mwe-math-mathml-inline"/>
                <w:rFonts w:ascii="Helvetica" w:hAnsi="Helvetica" w:cs="Helvetica"/>
                <w:vanish/>
                <w:color w:val="545454"/>
                <w:shd w:val="clear" w:color="auto" w:fill="FFFFFF"/>
              </w:rPr>
              <w:t>{\displaystyle x_{i}}</w:t>
            </w: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 - x̅)</w:t>
            </w:r>
            <w:r w:rsidRPr="00BA3B2B">
              <w:rPr>
                <w:rFonts w:ascii="Helvetica" w:hAnsi="Helvetica" w:cs="Helvetica"/>
                <w:color w:val="545454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color w:val="545454"/>
                <w:shd w:val="clear" w:color="auto" w:fill="FFFFFF"/>
                <w:vertAlign w:val="superscript"/>
              </w:rPr>
              <w:t xml:space="preserve"> =</w:t>
            </w:r>
            <w:r w:rsidRPr="00BA3B2B">
              <w:rPr>
                <w:rFonts w:ascii="Helvetica" w:hAnsi="Helvetica" w:cs="Helvetica"/>
                <w:color w:val="545454"/>
                <w:shd w:val="clear" w:color="auto" w:fill="FFFFFF"/>
              </w:rPr>
              <w:t>162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A7DAA" w:rsidRDefault="001A7DAA" w:rsidP="00E0669A">
      <w:pPr>
        <w:ind w:left="360"/>
      </w:pPr>
    </w:p>
    <w:p w:rsidR="001A7DAA" w:rsidRDefault="00BA3B2B" w:rsidP="00E0669A">
      <w:pPr>
        <w:ind w:left="360"/>
        <w:rPr>
          <w:rFonts w:ascii="Helvetica" w:hAnsi="Helvetica" w:cs="Helvetica"/>
          <w:color w:val="545454"/>
          <w:shd w:val="clear" w:color="auto" w:fill="FFFFFF"/>
        </w:rPr>
      </w:pPr>
      <w:r>
        <w:t xml:space="preserve">Variance = </w:t>
      </w:r>
      <w:r>
        <w:rPr>
          <w:rFonts w:ascii="Calibri" w:eastAsia="Times New Roman" w:hAnsi="Calibri" w:cs="Times New Roman"/>
          <w:color w:val="000000"/>
        </w:rPr>
        <w:t>∑</w:t>
      </w:r>
      <w:proofErr w:type="gramStart"/>
      <w:r>
        <w:rPr>
          <w:rFonts w:ascii="Helvetica" w:hAnsi="Helvetica" w:cs="Helvetica"/>
          <w:color w:val="545454"/>
          <w:shd w:val="clear" w:color="auto" w:fill="FFFFFF"/>
        </w:rPr>
        <w:t>( x</w:t>
      </w:r>
      <w:proofErr w:type="gramEnd"/>
      <w:r>
        <w:rPr>
          <w:rStyle w:val="mwe-math-mathml-inline"/>
          <w:rFonts w:ascii="Helvetica" w:hAnsi="Helvetica" w:cs="Helvetica"/>
          <w:vanish/>
          <w:color w:val="545454"/>
          <w:shd w:val="clear" w:color="auto" w:fill="FFFFFF"/>
        </w:rPr>
        <w:t>{\displaystyle x_{i}}</w:t>
      </w:r>
      <w:r>
        <w:rPr>
          <w:rFonts w:ascii="Helvetica" w:hAnsi="Helvetica" w:cs="Helvetica"/>
          <w:color w:val="545454"/>
          <w:shd w:val="clear" w:color="auto" w:fill="FFFFFF"/>
        </w:rPr>
        <w:t> - x̅)</w:t>
      </w:r>
      <w:r w:rsidRPr="00BA3B2B">
        <w:rPr>
          <w:rFonts w:ascii="Helvetica" w:hAnsi="Helvetica" w:cs="Helvetica"/>
          <w:color w:val="545454"/>
          <w:shd w:val="clear" w:color="auto" w:fill="FFFFFF"/>
          <w:vertAlign w:val="superscript"/>
        </w:rPr>
        <w:t>2</w:t>
      </w:r>
      <w:r w:rsidRPr="00BA3B2B">
        <w:rPr>
          <w:rFonts w:ascii="Helvetica" w:hAnsi="Helvetica" w:cs="Helvetica"/>
          <w:color w:val="545454"/>
          <w:shd w:val="clear" w:color="auto" w:fill="FFFFFF"/>
        </w:rPr>
        <w:t>/</w:t>
      </w:r>
      <w:r>
        <w:rPr>
          <w:rFonts w:ascii="Helvetica" w:hAnsi="Helvetica" w:cs="Helvetica"/>
          <w:color w:val="545454"/>
          <w:shd w:val="clear" w:color="auto" w:fill="FFFFFF"/>
        </w:rPr>
        <w:t xml:space="preserve"> n =11.57</w:t>
      </w:r>
    </w:p>
    <w:p w:rsidR="00BA3B2B" w:rsidRDefault="00BA3B2B" w:rsidP="00E0669A">
      <w:pPr>
        <w:ind w:left="360"/>
        <w:rPr>
          <w:rFonts w:ascii="Helvetica" w:hAnsi="Helvetica" w:cs="Helvetica"/>
          <w:color w:val="545454"/>
          <w:shd w:val="clear" w:color="auto" w:fill="FFFFFF"/>
        </w:rPr>
      </w:pPr>
      <w:proofErr w:type="spellStart"/>
      <w:r>
        <w:rPr>
          <w:rFonts w:ascii="Helvetica" w:hAnsi="Helvetica" w:cs="Helvetica"/>
          <w:color w:val="545454"/>
          <w:shd w:val="clear" w:color="auto" w:fill="FFFFFF"/>
        </w:rPr>
        <w:lastRenderedPageBreak/>
        <w:t>Std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Dev=  </w:t>
      </w:r>
      <m:oMath>
        <m:r>
          <w:rPr>
            <w:rFonts w:ascii="Cambria Math" w:hAnsi="Cambria Math" w:cs="Helvetica"/>
            <w:color w:val="545454"/>
            <w:shd w:val="clear" w:color="auto" w:fill="FFFFFF"/>
          </w:rPr>
          <m:t>√variance</m:t>
        </m:r>
      </m:oMath>
      <w:r>
        <w:rPr>
          <w:rFonts w:ascii="Helvetica" w:eastAsiaTheme="minorEastAsia" w:hAnsi="Helvetica" w:cs="Helvetica"/>
          <w:color w:val="545454"/>
          <w:shd w:val="clear" w:color="auto" w:fill="FFFFFF"/>
        </w:rPr>
        <w:t xml:space="preserve"> = </w:t>
      </w:r>
      <m:oMath>
        <m:r>
          <w:rPr>
            <w:rFonts w:ascii="Cambria Math" w:hAnsi="Cambria Math" w:cs="Helvetica"/>
            <w:color w:val="545454"/>
            <w:shd w:val="clear" w:color="auto" w:fill="FFFFFF"/>
          </w:rPr>
          <m:t>√11.57</m:t>
        </m:r>
      </m:oMath>
      <w:r>
        <w:rPr>
          <w:rFonts w:ascii="Helvetica" w:eastAsiaTheme="minorEastAsia" w:hAnsi="Helvetica" w:cs="Helvetica"/>
          <w:color w:val="545454"/>
          <w:shd w:val="clear" w:color="auto" w:fill="FFFFFF"/>
        </w:rPr>
        <w:t xml:space="preserve"> = 3.40</w:t>
      </w:r>
    </w:p>
    <w:p w:rsidR="00BA3B2B" w:rsidRDefault="00BA3B2B" w:rsidP="00BA3B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The following table shows percent variations of two financial indices, the NYSE (New York Stock </w:t>
      </w:r>
      <w:proofErr w:type="gramStart"/>
      <w:r>
        <w:rPr>
          <w:sz w:val="23"/>
          <w:szCs w:val="23"/>
        </w:rPr>
        <w:t>Exchange )</w:t>
      </w:r>
      <w:proofErr w:type="gramEnd"/>
      <w:r>
        <w:rPr>
          <w:sz w:val="23"/>
          <w:szCs w:val="23"/>
        </w:rPr>
        <w:t xml:space="preserve"> and the NASDAQ composite (National Association of Securities Dealers Automated Quotation) in 10 consecutive days: </w:t>
      </w:r>
    </w:p>
    <w:p w:rsidR="00BA3B2B" w:rsidRDefault="00BA3B2B" w:rsidP="00BA3B2B">
      <w:pPr>
        <w:pStyle w:val="Default"/>
        <w:rPr>
          <w:sz w:val="23"/>
          <w:szCs w:val="23"/>
        </w:rPr>
      </w:pPr>
      <w:r w:rsidRPr="00BA3B2B">
        <w:rPr>
          <w:noProof/>
          <w:sz w:val="23"/>
          <w:szCs w:val="23"/>
        </w:rPr>
        <w:drawing>
          <wp:inline distT="0" distB="0" distL="0" distR="0">
            <wp:extent cx="5943600" cy="769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2B" w:rsidRDefault="00BA3B2B" w:rsidP="00BA3B2B">
      <w:pPr>
        <w:ind w:left="360"/>
      </w:pPr>
      <w:r>
        <w:rPr>
          <w:sz w:val="23"/>
          <w:szCs w:val="23"/>
        </w:rPr>
        <w:t>Use a suitable measure to quantify the dependence between the variations of the two indices and comment on the result.</w:t>
      </w:r>
    </w:p>
    <w:p w:rsidR="00E0669A" w:rsidRDefault="00C003A1" w:rsidP="00E0669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0F918" wp14:editId="04E0BC1A">
                <wp:simplePos x="0" y="0"/>
                <wp:positionH relativeFrom="column">
                  <wp:posOffset>352425</wp:posOffset>
                </wp:positionH>
                <wp:positionV relativeFrom="paragraph">
                  <wp:posOffset>3562350</wp:posOffset>
                </wp:positionV>
                <wp:extent cx="485775" cy="1028700"/>
                <wp:effectExtent l="38100" t="19050" r="9525" b="571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028700"/>
                        </a:xfrm>
                        <a:prstGeom prst="curvedConnector3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0D2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27.75pt;margin-top:280.5pt;width:38.25pt;height:8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" adj="10800" strokecolor="red" strokeweight="4.5pt">
                <v:stroke endarrow="block" joinstyle="miter"/>
              </v:shape>
            </w:pict>
          </mc:Fallback>
        </mc:AlternateContent>
      </w:r>
      <w:r w:rsidR="00E2425C">
        <w:rPr>
          <w:noProof/>
        </w:rPr>
        <w:drawing>
          <wp:inline distT="0" distB="0" distL="0" distR="0" wp14:anchorId="30080001" wp14:editId="059A8CF6">
            <wp:extent cx="2714516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711" t="20810" r="34616" b="26545"/>
                    <a:stretch/>
                  </pic:blipFill>
                  <pic:spPr bwMode="auto">
                    <a:xfrm>
                      <a:off x="0" y="0"/>
                      <a:ext cx="2714516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425C">
        <w:t xml:space="preserve"> </w:t>
      </w:r>
    </w:p>
    <w:p w:rsidR="00F14ACC" w:rsidRDefault="00F14ACC" w:rsidP="00E0669A">
      <w:pPr>
        <w:ind w:left="360"/>
      </w:pPr>
    </w:p>
    <w:p w:rsidR="00E2425C" w:rsidRDefault="00E2425C" w:rsidP="00E0669A">
      <w:pPr>
        <w:ind w:left="360"/>
      </w:pPr>
      <w:r>
        <w:t xml:space="preserve">We can use </w:t>
      </w:r>
      <w:r w:rsidR="00F14ACC">
        <w:t>covariance</w:t>
      </w:r>
      <w:r>
        <w:t xml:space="preserve"> and correlation to find dependencies</w:t>
      </w:r>
    </w:p>
    <w:p w:rsidR="00F14ACC" w:rsidRDefault="00F14ACC" w:rsidP="00E0669A">
      <w:pPr>
        <w:ind w:left="360"/>
      </w:pPr>
      <w:r>
        <w:t>Covariance table shows that there is a positive correlation between NYSE and NASDAQ data (.23)</w:t>
      </w:r>
    </w:p>
    <w:p w:rsidR="00C003A1" w:rsidRPr="00C003A1" w:rsidRDefault="00C003A1" w:rsidP="00C00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987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6"/>
        <w:gridCol w:w="1956"/>
        <w:gridCol w:w="1000"/>
        <w:gridCol w:w="1015"/>
      </w:tblGrid>
      <w:tr w:rsidR="00C003A1" w:rsidRPr="00C003A1" w:rsidTr="00C003A1">
        <w:trPr>
          <w:cantSplit/>
        </w:trPr>
        <w:tc>
          <w:tcPr>
            <w:tcW w:w="2972" w:type="dxa"/>
            <w:gridSpan w:val="2"/>
            <w:shd w:val="clear" w:color="auto" w:fill="FFFFFF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NSYSE</w:t>
            </w:r>
          </w:p>
        </w:tc>
        <w:tc>
          <w:tcPr>
            <w:tcW w:w="1015" w:type="dxa"/>
            <w:shd w:val="clear" w:color="auto" w:fill="FFFFFF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NASDAQ</w:t>
            </w:r>
          </w:p>
        </w:tc>
      </w:tr>
      <w:tr w:rsidR="00C003A1" w:rsidRPr="00C003A1" w:rsidTr="00C003A1">
        <w:trPr>
          <w:cantSplit/>
        </w:trPr>
        <w:tc>
          <w:tcPr>
            <w:tcW w:w="1016" w:type="dxa"/>
            <w:vMerge w:val="restart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NSYSE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00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5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.514</w:t>
            </w:r>
          </w:p>
        </w:tc>
      </w:tr>
      <w:tr w:rsidR="00C003A1" w:rsidRPr="00C003A1" w:rsidTr="00C003A1">
        <w:trPr>
          <w:cantSplit/>
        </w:trPr>
        <w:tc>
          <w:tcPr>
            <w:tcW w:w="1016" w:type="dxa"/>
            <w:vMerge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00" w:type="dxa"/>
            <w:shd w:val="clear" w:color="auto" w:fill="FFFFFF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</w:tr>
      <w:tr w:rsidR="00C003A1" w:rsidRPr="00C003A1" w:rsidTr="00C003A1">
        <w:trPr>
          <w:cantSplit/>
        </w:trPr>
        <w:tc>
          <w:tcPr>
            <w:tcW w:w="1016" w:type="dxa"/>
            <w:vMerge w:val="restart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NASDAQ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00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.514</w:t>
            </w:r>
          </w:p>
        </w:tc>
        <w:tc>
          <w:tcPr>
            <w:tcW w:w="1015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003A1" w:rsidRPr="00C003A1" w:rsidTr="00C003A1">
        <w:trPr>
          <w:cantSplit/>
        </w:trPr>
        <w:tc>
          <w:tcPr>
            <w:tcW w:w="1016" w:type="dxa"/>
            <w:vMerge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00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1015" w:type="dxa"/>
            <w:shd w:val="clear" w:color="auto" w:fill="FFFFFF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425C" w:rsidRDefault="00C003A1" w:rsidP="00965785">
      <w:pPr>
        <w:autoSpaceDE w:val="0"/>
        <w:autoSpaceDN w:val="0"/>
        <w:adjustRightInd w:val="0"/>
        <w:spacing w:after="0" w:line="400" w:lineRule="atLeast"/>
      </w:pPr>
      <w:r>
        <w:rPr>
          <w:rFonts w:ascii="Times New Roman" w:hAnsi="Times New Roman" w:cs="Times New Roman"/>
          <w:sz w:val="24"/>
          <w:szCs w:val="24"/>
        </w:rPr>
        <w:lastRenderedPageBreak/>
        <w:t>Correlation table shows there is no significant relationship between the two variables</w:t>
      </w:r>
      <w:r w:rsidR="00965785">
        <w:rPr>
          <w:rFonts w:ascii="Times New Roman" w:hAnsi="Times New Roman" w:cs="Times New Roman"/>
          <w:sz w:val="24"/>
          <w:szCs w:val="24"/>
        </w:rPr>
        <w:t xml:space="preserve"> (p&gt;.05) though the correlation strength is moderate (.514)</w:t>
      </w:r>
    </w:p>
    <w:sectPr w:rsidR="00E2425C" w:rsidSect="00BA3B2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4176E"/>
    <w:multiLevelType w:val="hybridMultilevel"/>
    <w:tmpl w:val="D424F706"/>
    <w:lvl w:ilvl="0" w:tplc="A22C0D0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D7FCB"/>
    <w:multiLevelType w:val="multilevel"/>
    <w:tmpl w:val="E90A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9A"/>
    <w:rsid w:val="001A7DAA"/>
    <w:rsid w:val="00965785"/>
    <w:rsid w:val="00B17426"/>
    <w:rsid w:val="00BA3B2B"/>
    <w:rsid w:val="00BC2B8D"/>
    <w:rsid w:val="00C003A1"/>
    <w:rsid w:val="00CD6E88"/>
    <w:rsid w:val="00DF6062"/>
    <w:rsid w:val="00E0669A"/>
    <w:rsid w:val="00E2425C"/>
    <w:rsid w:val="00E57FE2"/>
    <w:rsid w:val="00F14ACC"/>
    <w:rsid w:val="00F3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33A8B-5363-4D13-8618-DC1F5CEE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9A"/>
    <w:pPr>
      <w:ind w:left="720"/>
      <w:contextualSpacing/>
    </w:pPr>
  </w:style>
  <w:style w:type="paragraph" w:customStyle="1" w:styleId="Default">
    <w:name w:val="Default"/>
    <w:rsid w:val="00DF60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we-math-mathml-inline">
    <w:name w:val="mwe-math-mathml-inline"/>
    <w:basedOn w:val="DefaultParagraphFont"/>
    <w:rsid w:val="00F314EF"/>
  </w:style>
  <w:style w:type="character" w:styleId="PlaceholderText">
    <w:name w:val="Placeholder Text"/>
    <w:basedOn w:val="DefaultParagraphFont"/>
    <w:uiPriority w:val="99"/>
    <w:semiHidden/>
    <w:rsid w:val="00BA3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3</cp:revision>
  <dcterms:created xsi:type="dcterms:W3CDTF">2017-07-04T08:13:00Z</dcterms:created>
  <dcterms:modified xsi:type="dcterms:W3CDTF">2017-07-04T10:10:00Z</dcterms:modified>
</cp:coreProperties>
</file>