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74434E88" w:rsidR="00CD5FCC" w:rsidRDefault="00B67D4D">
      <w:r>
        <w:rPr>
          <w:rFonts w:hint="eastAsia"/>
        </w:rPr>
        <w:t>W</w:t>
      </w:r>
      <w:r>
        <w:t>EEK1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DED9CB0" w:rsidR="00A414ED" w:rsidRDefault="00A414ED" w:rsidP="00A414ED">
      <w:pPr>
        <w:ind w:left="360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1</w:t>
      </w:r>
    </w:p>
    <w:p w14:paraId="3FA0D7FD" w14:textId="3D347BDE" w:rsidR="00A414ED" w:rsidRDefault="00A414ED" w:rsidP="00A414ED">
      <w:pPr>
        <w:ind w:left="360"/>
        <w:rPr>
          <w:rFonts w:hint="eastAsia"/>
        </w:rPr>
      </w:pPr>
      <w:r>
        <w:t xml:space="preserve">PAYMENT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거래의</w:t>
      </w:r>
      <w:r>
        <w:rPr>
          <w:rFonts w:hint="eastAsia"/>
        </w:rPr>
        <w:t xml:space="preserve"> </w:t>
      </w:r>
      <w:r>
        <w:t>AMOUNT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액수가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t>CUSTOMER_ID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C</w:t>
      </w:r>
      <w:r>
        <w:t xml:space="preserve">USTOER_ID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유일해야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A41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D575B"/>
    <w:rsid w:val="002E2C7C"/>
    <w:rsid w:val="006315A0"/>
    <w:rsid w:val="00783F43"/>
    <w:rsid w:val="008E788B"/>
    <w:rsid w:val="00A04F6D"/>
    <w:rsid w:val="00A414ED"/>
    <w:rsid w:val="00B67D4D"/>
    <w:rsid w:val="00CD5FCC"/>
    <w:rsid w:val="00CF428D"/>
    <w:rsid w:val="00D35898"/>
    <w:rsid w:val="00D93ED8"/>
    <w:rsid w:val="00DB55C6"/>
    <w:rsid w:val="00E142EF"/>
    <w:rsid w:val="00F0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17</cp:revision>
  <dcterms:created xsi:type="dcterms:W3CDTF">2022-10-14T02:38:00Z</dcterms:created>
  <dcterms:modified xsi:type="dcterms:W3CDTF">2022-10-15T03:12:00Z</dcterms:modified>
</cp:coreProperties>
</file>