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 w:lineRule="auto"/>
      </w:pPr>
      <w:r>
        <w:rPr>
          <w:rFonts w:ascii="Malgun Gothic" w:cs="Malgun Gothic" w:eastAsia="맑은 고딕" w:hAnsi="Malgun Gothic"/>
          <w:b/>
          <w:bCs/>
          <w:color w:val="2F5496"/>
          <w:spacing w:val="30"/>
          <w:sz w:val="16"/>
          <w:szCs w:val="16"/>
        </w:rPr>
        <w:t xml:space="preserve">내부 검토 자료</w:t>
      </w:r>
    </w:p>
    <w:p>
      <w:pPr>
        <w:spacing w:after="0" w:before="0" w:line="400" w:lineRule="auto"/>
      </w:pPr>
      <w:r>
        <w:rPr>
          <w:rFonts w:ascii="Malgun Gothic" w:cs="Malgun Gothic" w:eastAsia="맑은 고딕" w:hAnsi="Malgun Gothic"/>
          <w:b/>
          <w:bCs/>
          <w:color w:val="1F3864"/>
          <w:sz w:val="40"/>
          <w:szCs w:val="40"/>
        </w:rPr>
        <w:t xml:space="preserve">NAN 2026 제출 체크리스트</w:t>
      </w:r>
    </w:p>
    <w:p>
      <w:pPr>
        <w:pBdr>
          <w:bottom w:val="single" w:color="1F3864" w:sz="12" w:space="1"/>
        </w:pBdr>
        <w:spacing w:after="360" w:before="14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공식 공고 기준으로 아래 항목 중 하나라도 누락되면 심사 대상에서 제외될 수 있다.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1. 플레이 가능한 빌드 및 전체 소스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링크 클릭만으로 실행되는 웹 빌드 배포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GitHub Pages 또는 동등한 공개 URL 확인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시크릿 모드/로그아웃 상태에서 접근 확인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1F3864"/>
          <w:sz w:val="21"/>
          <w:szCs w:val="21"/>
        </w:rPr>
        <w:t xml:space="preserve">☑  </w:t>
      </w:r>
      <w:r>
        <w:rPr>
          <w:rFonts w:ascii="Malgun Gothic" w:cs="Malgun Gothic" w:eastAsia="맑은 고딕" w:hAnsi="Malgun Gothic"/>
          <w:color w:val="404040"/>
          <w:sz w:val="21"/>
          <w:szCs w:val="21"/>
        </w:rPr>
        <w:t xml:space="preserve">전체 소스 저장소 주소 확인: </w:t>
      </w:r>
      <w:hyperlink w:history="1" r:id="rId6ebrwizosvxf25uf2knqq">
        <w:r>
          <w:rPr>
            <w:rFonts w:ascii="Malgun Gothic" w:cs="Malgun Gothic" w:eastAsia="맑은 고딕" w:hAnsi="Malgun Gothic"/>
            <w:color w:val="2F5496"/>
            <w:sz w:val="21"/>
            <w:szCs w:val="21"/>
            <w:u w:val="single"/>
          </w:rPr>
          <w:t xml:space="preserve">https://github.com/sangjin615/NAN_2026_Team_Project</w:t>
        </w:r>
      </w:hyperlink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1F3864"/>
          <w:sz w:val="21"/>
          <w:szCs w:val="21"/>
        </w:rPr>
        <w:t xml:space="preserve">☑  </w:t>
      </w:r>
      <w:r>
        <w:rPr>
          <w:rFonts w:ascii="Malgun Gothic" w:cs="Malgun Gothic" w:eastAsia="맑은 고딕" w:hAnsi="Malgun Gothic"/>
          <w:color w:val="404040"/>
          <w:sz w:val="21"/>
          <w:szCs w:val="21"/>
        </w:rPr>
        <w:t xml:space="preserve">기존 팀 커밋 기록 존재 확인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1F3864"/>
          <w:sz w:val="21"/>
          <w:szCs w:val="21"/>
        </w:rPr>
        <w:t xml:space="preserve">☑  </w:t>
      </w:r>
      <w:r>
        <w:rPr>
          <w:rFonts w:ascii="Malgun Gothic" w:cs="Malgun Gothic" w:eastAsia="맑은 고딕" w:hAnsi="Malgun Gothic"/>
          <w:color w:val="404040"/>
          <w:sz w:val="21"/>
          <w:szCs w:val="21"/>
        </w:rPr>
        <w:t xml:space="preserve">README에 로컬 실행 방법 기재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유료 라이선스 없이 심사자가 플레이 가능한지 확인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비공개 저장소 공개 전환 또는 심사 계정 초대 — 2026-08-03 현재 PRIVATE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PC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.exe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제출에 의존하지 않기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2. 실제 플레이 영상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30~60초 분량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실제 게임 화면만 사용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AI 합성 플레이 영상 사용 금지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YouTube 공개 또는 일부 공개 업로드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시작 5초 안에 게임 정체성이 보이는지 확인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경매 → 판단 → 낙찰/결과 흐름 포함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URL을 두 PDF에 모두 삽입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3. 게임 소개 및 설명 PDF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게임 제목과 한 줄 소개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목표·조작·종료 조건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실행 방법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웹 플레이 URL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GitHub URL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YouTube URL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대표 화면 2~4장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로컬 경로와 상태 표기 제거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초안 원고에는 제목, 한 줄 소개, 목표, 조작, 종료 조건, 로컬 실행법과 GitHub 주소까지 작성되어 있다. 공개 URL·YouTube·대표 화면·연락처를 넣은 뒤 체크한다.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4. AI 활용 기술 PDF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AI를 사용한 이유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엔진과 AI의 역할 경계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런 시작/일일 2단계 생성 구조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주요 프롬프트와 지시 사항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사용 도구·모델·버전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실제 활용 내역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측정 결과와 한계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외부 에셋·오픈소스 출처 및 라이선스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AI 생성 에셋 표시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VSL/Team Loop는 게임 효과와 연결해 설명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초안 원고에는 역할 경계, 2단계 생성, 프롬프트 계약, 현재 측정치와 한계가 작성되어 있다. 최종 API·VSL 버전·에셋 라이선스만 팀 확인이 필수다.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5. 팀원 롤 기술서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2인 이상이면 PDF 제출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팀원별 이름과 역할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실제 구현 영역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기획·개발·아트·AI 활용 구분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협업·분업 방식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개인 참여라면 제출 생략 가능 여부 최종 확인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마감 전 우선순위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P0 — 제출 불가를 막는 항목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1. 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웹 빌드 완주 가능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2. 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공개 플레이 URL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3. 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전체 소스와 커밋 기록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4. 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30~60초 실제 플레이 영상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5. 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게임 설명 PDF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6. 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AI 기술 PDF와 출처 표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P1 — 선발 가능성을 높이는 항목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1. 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VSL 최종 화면 적용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2. 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서로 다른 시드의 콘텐츠 차이 시연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3. 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생성 실패 시 폴백 시연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4. 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실제 플레이테스트 3~5명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5. 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최종 API 10회 성공률·지연시간 측정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P2 — 시간 여유가 있을 때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1. 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Team Loop 내부 기술 상세 부록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2. 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대규모 모델 비교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3. 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추가 시각효과 변형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4. 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장문의 개발 회고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제출 전 마지막 확인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모든 링크를 다른 기기에서 열어봄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GitHub와 YouTube 접근 권한 확인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PDF 폰트 깨짐·잘림 확인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영상 음량과 자막 확인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에셋 출처 누락 없음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접수 양식 임시 저장 가능 여부 확인</w:t>
      </w:r>
    </w:p>
    <w:p>
      <w:pPr>
        <w:spacing w:after="60" w:before="0" w:line="300" w:lineRule="auto"/>
        <w:ind w:left="540" w:hanging="240"/>
      </w:pPr>
      <w:r>
        <w:rPr>
          <w:rFonts w:ascii="Malgun Gothic" w:cs="Malgun Gothic" w:eastAsia="맑은 고딕" w:hAnsi="Malgun Gothic"/>
          <w:color w:val="767676"/>
          <w:sz w:val="21"/>
          <w:szCs w:val="21"/>
        </w:rPr>
        <w:t xml:space="preserve">☐  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접수 마감 후 수정 불가를 고려해 최종 사본 보관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2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— </w:t>
    </w:r>
    <w:r>
      <w:rPr>
        <w:rFonts w:ascii="Malgun Gothic" w:cs="Malgun Gothic" w:eastAsia="맑은 고딕" w:hAnsi="Malgun Gothic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2" w:space="4"/>
      </w:pBdr>
      <w:spacing w:after="0" w:before="0"/>
      <w:jc w:val="right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NAN 2026 제출 체크리스트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40"/>
      </w:pPr>
      <w:rPr>
        <w:rFonts w:ascii="Malgun Gothic" w:cs="Malgun Gothic" w:eastAsia="맑은 고딕" w:hAnsi="Malgun Gothic"/>
        <w:color w:val="2F5496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6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  <w:lvl w:ilvl="2" w15:tentative="1">
      <w:start w:val="1"/>
      <w:numFmt w:val="bullet"/>
      <w:lvlText w:val="·"/>
      <w:lvlJc w:val="left"/>
      <w:pPr>
        <w:ind w:left="9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A1A1A"/>
        <w:sz w:val="21"/>
        <w:szCs w:val="21"/>
      </w:rPr>
    </w:rPrDefault>
    <w:pPrDefault>
      <w:pPr>
        <w:spacing w:after="140" w:before="0" w:line="33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D9D9" w:sz="4" w:space="6"/>
      </w:pBdr>
      <w:spacing w:after="160" w:before="400" w:line="300" w:lineRule="auto"/>
      <w:outlineLvl w:val="0"/>
    </w:pPr>
    <w:rPr>
      <w:rFonts w:ascii="Malgun Gothic" w:cs="Malgun Gothic" w:eastAsia="맑은 고딕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 w:line="300" w:lineRule="auto"/>
      <w:outlineLvl w:val="1"/>
    </w:pPr>
    <w:rPr>
      <w:rFonts w:ascii="Malgun Gothic" w:cs="Malgun Gothic" w:eastAsia="맑은 고딕" w:hAnsi="Malgun Gothic"/>
      <w:b/>
      <w:bCs/>
      <w:color w:val="2F549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 w:line="300" w:lineRule="auto"/>
      <w:outlineLvl w:val="2"/>
    </w:pPr>
    <w:rPr>
      <w:rFonts w:ascii="Malgun Gothic" w:cs="Malgun Gothic" w:eastAsia="맑은 고딕" w:hAnsi="Malgun Gothic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ebrwizosvxf25uf2knqq" Type="http://schemas.openxmlformats.org/officeDocument/2006/relationships/hyperlink" Target="https://github.com/sangjin615/NAN_2026_Team_Projec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 2026 제출 체크리스트</dc:title>
  <dc:creator>NAN 2026 Team Project</dc:creator>
  <cp:lastModifiedBy>Un-named</cp:lastModifiedBy>
  <cp:revision>1</cp:revision>
  <dcterms:created xsi:type="dcterms:W3CDTF">2026-08-02T16:10:43.887Z</dcterms:created>
  <dcterms:modified xsi:type="dcterms:W3CDTF">2026-08-02T16:10:43.887Z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