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7F" w:rsidRDefault="007C3D7F">
      <w:bookmarkStart w:id="0" w:name="7273-1580046580945"/>
      <w:bookmarkEnd w:id="0"/>
    </w:p>
    <w:p w:rsidR="007C3D7F" w:rsidRDefault="00EB7B20">
      <w:bookmarkStart w:id="1" w:name="2772-1580046580946"/>
      <w:bookmarkEnd w:id="1"/>
      <w:r>
        <w:rPr>
          <w:rFonts w:ascii="Arial" w:eastAsia="Arial" w:hAnsi="Arial" w:cs="Arial"/>
          <w:b/>
          <w:sz w:val="54"/>
          <w:highlight w:val="white"/>
        </w:rPr>
        <w:t xml:space="preserve">觀看次數=賺多少錢？ </w:t>
      </w:r>
      <w:hyperlink r:id="rId6" w:history="1">
        <w:r w:rsidRPr="0078681E">
          <w:rPr>
            <w:rStyle w:val="a7"/>
            <w:rFonts w:ascii="Arial" w:eastAsia="Arial" w:hAnsi="Arial" w:cs="Arial"/>
            <w:b/>
            <w:sz w:val="54"/>
            <w:highlight w:val="white"/>
          </w:rPr>
          <w:t>YouTube</w:t>
        </w:r>
      </w:hyperlink>
      <w:r>
        <w:rPr>
          <w:rFonts w:ascii="Arial" w:eastAsia="Arial" w:hAnsi="Arial" w:cs="Arial"/>
          <w:b/>
          <w:sz w:val="54"/>
          <w:highlight w:val="white"/>
        </w:rPr>
        <w:t>分潤大解密</w:t>
      </w:r>
    </w:p>
    <w:p w:rsidR="007C3D7F" w:rsidRDefault="007C3D7F">
      <w:pPr>
        <w:jc w:val="center"/>
      </w:pPr>
      <w:bookmarkStart w:id="2" w:name="4766-1580046580946"/>
      <w:bookmarkEnd w:id="2"/>
    </w:p>
    <w:p w:rsidR="007C3D7F" w:rsidRDefault="007C3D7F">
      <w:pPr>
        <w:jc w:val="center"/>
      </w:pPr>
      <w:bookmarkStart w:id="3" w:name="8438-1580046580946"/>
      <w:bookmarkEnd w:id="3"/>
    </w:p>
    <w:p w:rsidR="007C3D7F" w:rsidRDefault="00EB7B20">
      <w:pPr>
        <w:jc w:val="center"/>
      </w:pPr>
      <w:bookmarkStart w:id="4" w:name="2939-1580046580947"/>
      <w:bookmarkEnd w:id="4"/>
      <w:r>
        <w:rPr>
          <w:rFonts w:ascii="Arial" w:eastAsia="Arial" w:hAnsi="Arial" w:cs="Arial"/>
          <w:b/>
          <w:color w:val="FFFFFF"/>
          <w:sz w:val="22"/>
          <w:highlight w:val="black"/>
        </w:rPr>
        <w:t>檢視相片</w:t>
      </w:r>
    </w:p>
    <w:p w:rsidR="007C3D7F" w:rsidRDefault="007C3D7F">
      <w:pPr>
        <w:jc w:val="center"/>
      </w:pPr>
      <w:bookmarkStart w:id="5" w:name="3911-1580046580947"/>
      <w:bookmarkEnd w:id="5"/>
    </w:p>
    <w:p w:rsidR="008173A2" w:rsidRDefault="00EB7B20">
      <w:bookmarkStart w:id="6" w:name="1518-1580046580947"/>
      <w:bookmarkEnd w:id="6"/>
      <w:r>
        <w:rPr>
          <w:rFonts w:ascii="Arial" w:eastAsia="Arial" w:hAnsi="Arial" w:cs="Arial"/>
          <w:b/>
          <w:sz w:val="28"/>
          <w:highlight w:val="white"/>
        </w:rPr>
        <w:t>之前有部分</w:t>
      </w:r>
      <w:hyperlink r:id="rId7" w:history="1">
        <w:r w:rsidRPr="0078681E">
          <w:rPr>
            <w:rStyle w:val="a7"/>
            <w:rFonts w:ascii="Arial" w:eastAsia="Arial" w:hAnsi="Arial" w:cs="Arial"/>
            <w:b/>
            <w:sz w:val="28"/>
            <w:highlight w:val="white"/>
          </w:rPr>
          <w:t>YouTuber</w:t>
        </w:r>
      </w:hyperlink>
      <w:r>
        <w:rPr>
          <w:rFonts w:ascii="Arial" w:eastAsia="Arial" w:hAnsi="Arial" w:cs="Arial"/>
          <w:b/>
          <w:sz w:val="28"/>
          <w:highlight w:val="white"/>
        </w:rPr>
        <w:t>公開自己的收入，甚至算出「一萬次影片點閱大約有300元台幣的收入」。</w:t>
      </w:r>
      <w:hyperlink r:id="rId8" w:history="1">
        <w:r w:rsidRPr="0078681E">
          <w:rPr>
            <w:rStyle w:val="a7"/>
            <w:rFonts w:ascii="Arial" w:eastAsia="Arial" w:hAnsi="Arial" w:cs="Arial"/>
            <w:b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b/>
          <w:sz w:val="28"/>
          <w:highlight w:val="white"/>
        </w:rPr>
        <w:t>大中華區策略合作夥伴</w:t>
      </w:r>
      <w:r w:rsidR="008173A2">
        <w:rPr>
          <w:rFonts w:hint="eastAsia"/>
        </w:rPr>
        <w:t>增加YouTube观看次数：</w:t>
      </w:r>
      <w:hyperlink r:id="rId9" w:history="1">
        <w:r w:rsidR="008173A2">
          <w:rPr>
            <w:rStyle w:val="a7"/>
            <w:rFonts w:hint="eastAsia"/>
          </w:rPr>
          <w:t>ythunder.com</w:t>
        </w:r>
      </w:hyperlink>
    </w:p>
    <w:p w:rsidR="002C3CA3" w:rsidRDefault="002C3CA3">
      <w:bookmarkStart w:id="7" w:name="_GoBack"/>
      <w:bookmarkEnd w:id="7"/>
    </w:p>
    <w:p w:rsidR="007C3D7F" w:rsidRDefault="00EB7B20">
      <w:r>
        <w:rPr>
          <w:rFonts w:ascii="Arial" w:eastAsia="Arial" w:hAnsi="Arial" w:cs="Arial"/>
          <w:b/>
          <w:sz w:val="28"/>
          <w:highlight w:val="white"/>
        </w:rPr>
        <w:t>協理林映嵐對此表示，影片的點閱數跟收入沒有絕對關係，重點還是取決於收視地區與廣告類型，不同收視地區的廣告單價也有所不同，不能把同一套標準套用在每個</w:t>
      </w:r>
      <w:hyperlink r:id="rId10" w:history="1">
        <w:r w:rsidRPr="0078681E">
          <w:rPr>
            <w:rStyle w:val="a7"/>
            <w:rFonts w:ascii="Arial" w:eastAsia="Arial" w:hAnsi="Arial" w:cs="Arial"/>
            <w:b/>
            <w:sz w:val="28"/>
            <w:highlight w:val="white"/>
          </w:rPr>
          <w:t>YouTuber</w:t>
        </w:r>
      </w:hyperlink>
      <w:r>
        <w:rPr>
          <w:rFonts w:ascii="Arial" w:eastAsia="Arial" w:hAnsi="Arial" w:cs="Arial"/>
          <w:b/>
          <w:sz w:val="28"/>
          <w:highlight w:val="white"/>
        </w:rPr>
        <w:t>身上。</w:t>
      </w:r>
    </w:p>
    <w:p w:rsidR="007C3D7F" w:rsidRDefault="00EB7B20">
      <w:bookmarkStart w:id="8" w:name="2744-1580046598290"/>
      <w:bookmarkEnd w:id="8"/>
      <w:r>
        <w:rPr>
          <w:rFonts w:ascii="Arial" w:eastAsia="Arial" w:hAnsi="Arial" w:cs="Arial"/>
          <w:b/>
          <w:sz w:val="28"/>
          <w:highlight w:val="white"/>
        </w:rPr>
        <w:t>免费增加</w:t>
      </w:r>
      <w:hyperlink r:id="rId11" w:history="1">
        <w:r w:rsidRPr="0078681E">
          <w:rPr>
            <w:rStyle w:val="a7"/>
            <w:rFonts w:ascii="Arial" w:eastAsia="Arial" w:hAnsi="Arial" w:cs="Arial"/>
            <w:b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b/>
          <w:sz w:val="28"/>
          <w:highlight w:val="white"/>
        </w:rPr>
        <w:t xml:space="preserve">观看次数 使用这个网站可以增肌几百万流量 </w:t>
      </w:r>
      <w:r>
        <w:rPr>
          <w:rFonts w:ascii="Arial" w:eastAsia="Arial" w:hAnsi="Arial" w:cs="Arial"/>
          <w:b/>
          <w:color w:val="003884"/>
          <w:sz w:val="28"/>
          <w:highlight w:val="white"/>
          <w:u w:val="single"/>
        </w:rPr>
        <w:t>ythunder</w:t>
      </w:r>
      <w:r>
        <w:rPr>
          <w:rFonts w:ascii="Arial" w:eastAsia="Arial" w:hAnsi="Arial" w:cs="Arial"/>
          <w:b/>
          <w:sz w:val="28"/>
          <w:highlight w:val="white"/>
        </w:rPr>
        <w:t>网站</w:t>
      </w:r>
    </w:p>
    <w:p w:rsidR="007C3D7F" w:rsidRDefault="00EB7B20">
      <w:bookmarkStart w:id="9" w:name="7328-1580046580948"/>
      <w:bookmarkEnd w:id="9"/>
      <w:r>
        <w:rPr>
          <w:rFonts w:ascii="Arial" w:eastAsia="Arial" w:hAnsi="Arial" w:cs="Arial"/>
          <w:sz w:val="28"/>
          <w:highlight w:val="white"/>
        </w:rPr>
        <w:t>林映嵐表示，要成為擁有</w:t>
      </w:r>
      <w:hyperlink r:id="rId12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>廣告分潤資格的</w:t>
      </w:r>
      <w:hyperlink r:id="rId13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YouTuber</w:t>
        </w:r>
      </w:hyperlink>
      <w:r>
        <w:rPr>
          <w:rFonts w:ascii="Arial" w:eastAsia="Arial" w:hAnsi="Arial" w:cs="Arial"/>
          <w:sz w:val="28"/>
          <w:highlight w:val="white"/>
        </w:rPr>
        <w:t>，得先具備兩個條件：一、訂閱數在一千以上。二、過去一年中，累積四千小時的觀看時間。符合這兩個條件，就可以申請成為</w:t>
      </w:r>
      <w:hyperlink r:id="rId14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>的合作夥伴，申請成功，就能為自己的影片啟用盈利功能。會訂這樣的門檻，主要是防止內容剽竊、詐騙點擊的發佈者，雖然這對剛踏入</w:t>
      </w:r>
      <w:hyperlink r:id="rId15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YouTuber</w:t>
        </w:r>
      </w:hyperlink>
      <w:r>
        <w:rPr>
          <w:rFonts w:ascii="Arial" w:eastAsia="Arial" w:hAnsi="Arial" w:cs="Arial"/>
          <w:sz w:val="28"/>
          <w:highlight w:val="white"/>
        </w:rPr>
        <w:t>界的人是一個門檻，但林映嵐強調，「這對真的有在製作內容的人其實不難，只是有個緩衝時間讓我們確認，對方是真的具有營利資格。」</w:t>
      </w:r>
    </w:p>
    <w:p w:rsidR="007C3D7F" w:rsidRDefault="00EB7B20">
      <w:bookmarkStart w:id="10" w:name="4168-1580046580949"/>
      <w:bookmarkEnd w:id="10"/>
      <w:r>
        <w:rPr>
          <w:rFonts w:ascii="Arial" w:eastAsia="Arial" w:hAnsi="Arial" w:cs="Arial"/>
          <w:sz w:val="38"/>
          <w:highlight w:val="white"/>
        </w:rPr>
        <w:lastRenderedPageBreak/>
        <w:t>觀眾要看廣告 創作者才能分到收益</w:t>
      </w:r>
    </w:p>
    <w:p w:rsidR="007C3D7F" w:rsidRDefault="00EB7B20">
      <w:bookmarkStart w:id="11" w:name="6438-1580046580949"/>
      <w:bookmarkEnd w:id="11"/>
      <w:r>
        <w:rPr>
          <w:rFonts w:ascii="Arial" w:eastAsia="Arial" w:hAnsi="Arial" w:cs="Arial"/>
          <w:sz w:val="28"/>
          <w:highlight w:val="white"/>
        </w:rPr>
        <w:t>至於最多人關心的收入問題，觀看次數是否等於賺多少錢？林映嵐強調「真的沒有絕對數字」。回到分潤機制來看，「創作者賺多少錢，其實是看Google跟</w:t>
      </w:r>
      <w:hyperlink r:id="rId16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>在他的頻道中投放了多少廣告，有了收益後，再根據全球一致的簽約比例把費用分給創作者。」而據傳</w:t>
      </w:r>
      <w:hyperlink r:id="rId17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YouTuber</w:t>
        </w:r>
      </w:hyperlink>
      <w:r>
        <w:rPr>
          <w:rFonts w:ascii="Arial" w:eastAsia="Arial" w:hAnsi="Arial" w:cs="Arial"/>
          <w:sz w:val="28"/>
          <w:highlight w:val="white"/>
        </w:rPr>
        <w:t>可獲得55％的分潤比例，記者事後向台灣Google查證此事，僅得到以下回覆：「關於</w:t>
      </w:r>
      <w:hyperlink r:id="rId18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創作者收益，請參考 </w:t>
      </w:r>
      <w:hyperlink r:id="rId19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 xml:space="preserve"> 合作夥伴計劃相關內容。」但記者查看網頁內容，並無詳細說明分潤比例是多少。</w:t>
      </w:r>
    </w:p>
    <w:p w:rsidR="007C3D7F" w:rsidRDefault="00EB7B20">
      <w:bookmarkStart w:id="12" w:name="8893-1580046580950"/>
      <w:bookmarkEnd w:id="12"/>
      <w:r>
        <w:rPr>
          <w:rFonts w:ascii="Arial" w:eastAsia="Arial" w:hAnsi="Arial" w:cs="Arial"/>
          <w:sz w:val="28"/>
          <w:highlight w:val="white"/>
        </w:rPr>
        <w:t>至於如何才能分得廣告收益？根據</w:t>
      </w:r>
      <w:hyperlink r:id="rId20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>官方公布的資訊，必須要觀眾「收看廣告」而不是「收看創作者影片」，以目前最常見的五秒後可略過的全螢幕廣告來說，必須當「觀眾收看30秒的廣告或觀賞完整個影片廣告」，創作者才能分得廣告收益；因此觀眾若是在一開始就略過廣告，基本上創作者是無法分得收益的。</w:t>
      </w:r>
    </w:p>
    <w:p w:rsidR="007C3D7F" w:rsidRDefault="00EB7B20">
      <w:bookmarkStart w:id="13" w:name="8892-1580046580951"/>
      <w:bookmarkEnd w:id="13"/>
      <w:r>
        <w:rPr>
          <w:rFonts w:ascii="Arial" w:eastAsia="Arial" w:hAnsi="Arial" w:cs="Arial"/>
          <w:sz w:val="38"/>
          <w:highlight w:val="white"/>
        </w:rPr>
        <w:t>觀看次數一樣 收到的錢恐天差地遠</w:t>
      </w:r>
    </w:p>
    <w:p w:rsidR="007C3D7F" w:rsidRDefault="00EB7B20">
      <w:bookmarkStart w:id="14" w:name="8490-1580046580951"/>
      <w:bookmarkEnd w:id="14"/>
      <w:r>
        <w:rPr>
          <w:rFonts w:ascii="Arial" w:eastAsia="Arial" w:hAnsi="Arial" w:cs="Arial"/>
          <w:sz w:val="28"/>
          <w:highlight w:val="white"/>
        </w:rPr>
        <w:t>而廣告收益的多寡跟觀眾的組成也有關係。林映嵐表示，</w:t>
      </w:r>
      <w:hyperlink r:id="rId21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>是全球性的平台，「我在台灣做的內容，可能也會有美國、馬來西亞、香港的觀眾，但每個地區的廣告單價不一樣。」她舉例，「假設今天有一百次的觀看，這一百次觀看可能發生在台灣，也可能發生在其他地區。例如在台灣，廣告主願意花X元去支付一次廣告被觀看的成本，也許到了美國可能會有百分之三十甚至是兩倍的提升。」也由於觀眾組成不同，「即使兩個頻道有一樣的訂閱人數，</w:t>
      </w:r>
      <w:r>
        <w:rPr>
          <w:rFonts w:ascii="Arial" w:eastAsia="Arial" w:hAnsi="Arial" w:cs="Arial"/>
          <w:sz w:val="28"/>
          <w:highlight w:val="white"/>
        </w:rPr>
        <w:lastRenderedPageBreak/>
        <w:t>甚至有一樣的觀看次數，收到的錢可能是天差地遠。」</w:t>
      </w:r>
    </w:p>
    <w:p w:rsidR="007C3D7F" w:rsidRDefault="00EB7B20">
      <w:bookmarkStart w:id="15" w:name="8534-1580046580952"/>
      <w:bookmarkEnd w:id="15"/>
      <w:r>
        <w:rPr>
          <w:rFonts w:ascii="Arial" w:eastAsia="Arial" w:hAnsi="Arial" w:cs="Arial"/>
          <w:sz w:val="28"/>
          <w:highlight w:val="white"/>
        </w:rPr>
        <w:t>因此官方也指出，創作者可以在</w:t>
      </w:r>
      <w:hyperlink r:id="rId22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>後台觀看自己頻道的收益數據，哪個國家觀看的收益較高，就可以想辦法抓住該國民眾的目光，例如從文化或是有共鳴的話題下手，來賺取最大收益。</w:t>
      </w:r>
    </w:p>
    <w:p w:rsidR="007C3D7F" w:rsidRDefault="00EB7B20">
      <w:bookmarkStart w:id="16" w:name="8856-1580046580953"/>
      <w:bookmarkEnd w:id="16"/>
      <w:r>
        <w:rPr>
          <w:rFonts w:ascii="Arial" w:eastAsia="Arial" w:hAnsi="Arial" w:cs="Arial"/>
          <w:sz w:val="28"/>
          <w:highlight w:val="white"/>
        </w:rPr>
        <w:t>另外則是廣告類型不同，收益也會不同。林映嵐表示，「這一百次觀看的廣告類型，有時是可以略過的，有時是不可略過，有時是廣告圖像點擊。」因此收視地區與廣告種類，是影響創作者收益的兩個主要因素。</w:t>
      </w:r>
    </w:p>
    <w:p w:rsidR="007C3D7F" w:rsidRDefault="00EB7B20">
      <w:bookmarkStart w:id="17" w:name="9992-1580046580953"/>
      <w:bookmarkEnd w:id="17"/>
      <w:r>
        <w:rPr>
          <w:rFonts w:ascii="Arial" w:eastAsia="Arial" w:hAnsi="Arial" w:cs="Arial"/>
          <w:sz w:val="28"/>
          <w:highlight w:val="white"/>
        </w:rPr>
        <w:t>至於有</w:t>
      </w:r>
      <w:hyperlink r:id="rId23" w:history="1">
        <w:r w:rsidRPr="0078681E">
          <w:rPr>
            <w:rStyle w:val="a7"/>
            <w:rFonts w:ascii="Arial" w:eastAsia="Arial" w:hAnsi="Arial" w:cs="Arial"/>
            <w:sz w:val="28"/>
            <w:highlight w:val="white"/>
          </w:rPr>
          <w:t>YouTube</w:t>
        </w:r>
      </w:hyperlink>
      <w:r>
        <w:rPr>
          <w:rFonts w:ascii="Arial" w:eastAsia="Arial" w:hAnsi="Arial" w:cs="Arial"/>
          <w:sz w:val="28"/>
          <w:highlight w:val="white"/>
        </w:rPr>
        <w:t>公開收入，並算出「多少影片觀看數會有多少收入」，例如目前坊間流傳的「一萬次影片觀看數＝300元台幣」。林映嵐對此表示，對創作者來說，長期會形成一個大數據，當然可以知道自己平均多少次觀看會有多少錢，「但其他人如果用此標準去計算，是真的不準，是沒辦法套用在別人身上的。」</w:t>
      </w:r>
    </w:p>
    <w:p w:rsidR="007C3D7F" w:rsidRDefault="00EB7B20">
      <w:bookmarkStart w:id="18" w:name="8020-1580046580954"/>
      <w:bookmarkEnd w:id="18"/>
      <w:r>
        <w:rPr>
          <w:rFonts w:ascii="Arial" w:eastAsia="Arial" w:hAnsi="Arial" w:cs="Arial"/>
          <w:sz w:val="28"/>
          <w:highlight w:val="white"/>
        </w:rPr>
        <w:t>至於頻道的訂閱數、影片的按讚跟互動數對收益的影響，林映嵐表示，「這些是創作者的信號，它不是最直接影響錢，可是你的影片會不會被看到，當然跟很多的互動指數可能都有關係。」</w:t>
      </w:r>
    </w:p>
    <w:p w:rsidR="00D138E5" w:rsidRDefault="00D138E5">
      <w:bookmarkStart w:id="19" w:name="4051-1580046580955"/>
      <w:bookmarkEnd w:id="19"/>
    </w:p>
    <w:p w:rsidR="00B51486" w:rsidRDefault="00B51486">
      <w:r>
        <w:rPr>
          <w:rFonts w:hint="eastAsia"/>
        </w:rPr>
        <w:t>增加YouTube观看次数：</w:t>
      </w:r>
      <w:hyperlink r:id="rId24" w:history="1">
        <w:r>
          <w:rPr>
            <w:rStyle w:val="a7"/>
            <w:rFonts w:hint="eastAsia"/>
          </w:rPr>
          <w:t>ythunder.com</w:t>
        </w:r>
      </w:hyperlink>
    </w:p>
    <w:p w:rsidR="007C3D7F" w:rsidRDefault="007C3D7F"/>
    <w:sectPr w:rsidR="007C3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B20" w:rsidRDefault="00EB7B20" w:rsidP="00EB7B20">
      <w:r>
        <w:separator/>
      </w:r>
    </w:p>
  </w:endnote>
  <w:endnote w:type="continuationSeparator" w:id="0">
    <w:p w:rsidR="00EB7B20" w:rsidRDefault="00EB7B20" w:rsidP="00EB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B20" w:rsidRDefault="00EB7B20" w:rsidP="00EB7B20">
      <w:r>
        <w:separator/>
      </w:r>
    </w:p>
  </w:footnote>
  <w:footnote w:type="continuationSeparator" w:id="0">
    <w:p w:rsidR="00EB7B20" w:rsidRDefault="00EB7B20" w:rsidP="00EB7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3D7F"/>
    <w:rsid w:val="002C3CA3"/>
    <w:rsid w:val="0078681E"/>
    <w:rsid w:val="007C3D7F"/>
    <w:rsid w:val="008173A2"/>
    <w:rsid w:val="00B51486"/>
    <w:rsid w:val="00C26894"/>
    <w:rsid w:val="00D138E5"/>
    <w:rsid w:val="00E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4AFDA69-0820-4A9F-903E-76F1E55D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EB7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B7B2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B7B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B7B20"/>
    <w:rPr>
      <w:sz w:val="18"/>
      <w:szCs w:val="18"/>
    </w:rPr>
  </w:style>
  <w:style w:type="character" w:styleId="a7">
    <w:name w:val="Hyperlink"/>
    <w:basedOn w:val="a0"/>
    <w:unhideWhenUsed/>
    <w:rsid w:val="00786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24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1944</Characters>
  <Application>Microsoft Office Word</Application>
  <DocSecurity>0</DocSecurity>
  <Lines>16</Lines>
  <Paragraphs>4</Paragraphs>
  <ScaleCrop>false</ScaleCrop>
  <Company>Microsoft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2020-01-27T08:23:00Z</dcterms:created>
  <dcterms:modified xsi:type="dcterms:W3CDTF">2022-02-09T13:42:00Z</dcterms:modified>
</cp:coreProperties>
</file>