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77CD" w14:textId="265ACFE9" w:rsidR="00407495" w:rsidRDefault="007E0AEA"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 w14:paraId="45B1DE3F" w14:textId="092D375A" w:rsidR="00407495" w:rsidRDefault="007E0AEA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D19BD1" wp14:editId="73F4DE1F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0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3366135" y="148844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8EC4" id="Line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" strokecolor="#ddd">
                <o:lock v:ext="edit" shapetype="f"/>
                <w10:wrap anchory="page"/>
              </v:line>
            </w:pict>
          </mc:Fallback>
        </mc:AlternateContent>
      </w:r>
    </w:p>
    <w:p w14:paraId="53A7EA95" w14:textId="17E7CD1C" w:rsidR="00407495" w:rsidRDefault="007E0AEA">
      <w:pPr>
        <w:pStyle w:val="a9"/>
        <w:spacing w:afterLines="0" w:after="240"/>
        <w:rPr>
          <w:rFonts w:ascii="바탕체" w:eastAsia="바탕체" w:hAnsi="바탕체"/>
          <w:spacing w:val="0"/>
        </w:rPr>
      </w:pPr>
      <w:r>
        <w:rPr>
          <w:rFonts w:ascii="바탕체" w:eastAsia="바탕체" w:hAnsi="바탕체" w:hint="eastAsia"/>
          <w:spacing w:val="0"/>
        </w:rPr>
        <w:t>문제점</w:t>
      </w:r>
      <w:r>
        <w:rPr>
          <w:rFonts w:ascii="바탕체" w:eastAsia="바탕체" w:hAnsi="바탕체" w:hint="eastAsia"/>
          <w:spacing w:val="0"/>
        </w:rPr>
        <w:t xml:space="preserve"> </w:t>
      </w:r>
      <w:r>
        <w:rPr>
          <w:rFonts w:ascii="바탕체" w:eastAsia="바탕체" w:hAnsi="바탕체" w:hint="eastAsia"/>
          <w:spacing w:val="0"/>
        </w:rPr>
        <w:t>개요서</w:t>
      </w:r>
    </w:p>
    <w:p w14:paraId="6BDF2BD8" w14:textId="77777777" w:rsidR="00407495" w:rsidRDefault="00407495">
      <w:pPr>
        <w:rPr>
          <w:rFonts w:ascii="바탕체" w:eastAsia="바탕체" w:hAnsi="바탕체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407495" w14:paraId="4308903D" w14:textId="77777777">
        <w:trPr>
          <w:trHeight w:val="1044"/>
        </w:trPr>
        <w:tc>
          <w:tcPr>
            <w:tcW w:w="1384" w:type="dxa"/>
            <w:vAlign w:val="center"/>
          </w:tcPr>
          <w:p w14:paraId="6BA1F5E0" w14:textId="77777777" w:rsidR="00407495" w:rsidRDefault="007E0AEA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3F628EAE" w14:textId="77777777" w:rsidR="00407495" w:rsidRDefault="007E0AEA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바이너리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프로그램에서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제어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구조를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식별하는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도구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개발</w:t>
            </w:r>
          </w:p>
        </w:tc>
      </w:tr>
    </w:tbl>
    <w:p w14:paraId="3A9244A2" w14:textId="77777777" w:rsidR="00407495" w:rsidRDefault="00407495">
      <w:pPr>
        <w:rPr>
          <w:rFonts w:ascii="바탕체" w:eastAsia="바탕체" w:hAnsi="바탕체"/>
        </w:rPr>
      </w:pPr>
    </w:p>
    <w:p w14:paraId="185FD7D7" w14:textId="77777777" w:rsidR="00407495" w:rsidRDefault="00407495">
      <w:pPr>
        <w:rPr>
          <w:rFonts w:ascii="바탕체" w:eastAsia="바탕체" w:hAnsi="바탕체"/>
        </w:rPr>
      </w:pPr>
    </w:p>
    <w:p w14:paraId="2FE8168B" w14:textId="2AE352D9" w:rsidR="00407495" w:rsidRDefault="00407495">
      <w:pPr>
        <w:rPr>
          <w:rFonts w:ascii="바탕체" w:eastAsia="바탕체" w:hAnsi="바탕체"/>
        </w:rPr>
      </w:pPr>
    </w:p>
    <w:p w14:paraId="75B59840" w14:textId="77777777" w:rsidR="00407495" w:rsidRDefault="00407495">
      <w:pPr>
        <w:rPr>
          <w:rFonts w:ascii="바탕체" w:eastAsia="바탕체" w:hAnsi="바탕체"/>
        </w:rPr>
      </w:pPr>
    </w:p>
    <w:p w14:paraId="529ED393" w14:textId="77777777" w:rsidR="00407495" w:rsidRDefault="00407495">
      <w:pPr>
        <w:rPr>
          <w:rFonts w:ascii="바탕체" w:eastAsia="바탕체" w:hAnsi="바탕체"/>
        </w:rPr>
      </w:pPr>
    </w:p>
    <w:p w14:paraId="32277FB3" w14:textId="77777777" w:rsidR="00407495" w:rsidRDefault="00407495">
      <w:pPr>
        <w:rPr>
          <w:rFonts w:ascii="바탕체" w:eastAsia="바탕체" w:hAnsi="바탕체"/>
        </w:rPr>
      </w:pPr>
    </w:p>
    <w:p w14:paraId="305AD2F1" w14:textId="4581499D" w:rsidR="00407495" w:rsidRDefault="00407495">
      <w:pPr>
        <w:rPr>
          <w:rFonts w:ascii="바탕체" w:eastAsia="바탕체" w:hAnsi="바탕체"/>
        </w:rPr>
      </w:pPr>
    </w:p>
    <w:p w14:paraId="275B2405" w14:textId="49F3F583" w:rsidR="00407495" w:rsidRDefault="00407495">
      <w:pPr>
        <w:rPr>
          <w:rFonts w:ascii="바탕체" w:eastAsia="바탕체" w:hAnsi="바탕체"/>
        </w:rPr>
      </w:pPr>
    </w:p>
    <w:p w14:paraId="6E819DB1" w14:textId="77777777" w:rsidR="00407495" w:rsidRDefault="00407495">
      <w:pPr>
        <w:rPr>
          <w:rFonts w:ascii="바탕체" w:eastAsia="바탕체" w:hAnsi="바탕체"/>
        </w:rPr>
      </w:pPr>
    </w:p>
    <w:p w14:paraId="7D8B933F" w14:textId="1393A08B" w:rsidR="00407495" w:rsidRDefault="00407495">
      <w:pPr>
        <w:rPr>
          <w:rFonts w:ascii="바탕체" w:eastAsia="바탕체" w:hAnsi="바탕체"/>
        </w:rPr>
      </w:pPr>
    </w:p>
    <w:p w14:paraId="6E9CD324" w14:textId="77777777" w:rsidR="00407495" w:rsidRDefault="007E0AE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14 </w:t>
      </w:r>
      <w:r>
        <w:rPr>
          <w:rFonts w:ascii="바탕체" w:eastAsia="바탕체" w:hAnsi="바탕체" w:hint="eastAsia"/>
        </w:rPr>
        <w:t>조</w:t>
      </w:r>
    </w:p>
    <w:p w14:paraId="115D04A4" w14:textId="46564EBE" w:rsidR="00407495" w:rsidRDefault="00407495">
      <w:pPr>
        <w:ind w:firstLineChars="1984" w:firstLine="3968"/>
        <w:rPr>
          <w:rFonts w:ascii="바탕체" w:eastAsia="바탕체" w:hAnsi="바탕체"/>
        </w:rPr>
      </w:pPr>
    </w:p>
    <w:p w14:paraId="3887C518" w14:textId="77777777" w:rsidR="00407495" w:rsidRDefault="007E0AE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202002514 </w:t>
      </w:r>
      <w:r>
        <w:rPr>
          <w:rFonts w:ascii="바탕체" w:eastAsia="바탕체" w:hAnsi="바탕체" w:hint="eastAsia"/>
        </w:rPr>
        <w:t>안상준</w:t>
      </w:r>
    </w:p>
    <w:p w14:paraId="4BA1086D" w14:textId="74662FE3" w:rsidR="00407495" w:rsidRDefault="007E0AE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202202602 </w:t>
      </w:r>
      <w:r>
        <w:rPr>
          <w:rFonts w:ascii="바탕체" w:eastAsia="바탕체" w:hAnsi="바탕체" w:hint="eastAsia"/>
        </w:rPr>
        <w:t>손예진</w:t>
      </w:r>
    </w:p>
    <w:p w14:paraId="7BCD2E36" w14:textId="1B91BE27" w:rsidR="00407495" w:rsidRDefault="007E0AE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202202487 </w:t>
      </w:r>
      <w:r>
        <w:rPr>
          <w:rFonts w:ascii="바탕체" w:eastAsia="바탕체" w:hAnsi="바탕체" w:hint="eastAsia"/>
        </w:rPr>
        <w:t>박혜연</w:t>
      </w:r>
    </w:p>
    <w:p w14:paraId="0972CE0C" w14:textId="0BF1F7DC" w:rsidR="00407495" w:rsidRDefault="003F7F90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i/>
          <w:iCs/>
          <w:smallCaps/>
          <w:noProof/>
        </w:rPr>
        <w:drawing>
          <wp:anchor distT="0" distB="0" distL="114300" distR="114300" simplePos="0" relativeHeight="251660288" behindDoc="0" locked="0" layoutInCell="1" allowOverlap="1" wp14:anchorId="0EA76675" wp14:editId="50AC707E">
            <wp:simplePos x="0" y="0"/>
            <wp:positionH relativeFrom="column">
              <wp:posOffset>3948471</wp:posOffset>
            </wp:positionH>
            <wp:positionV relativeFrom="paragraph">
              <wp:posOffset>107274</wp:posOffset>
            </wp:positionV>
            <wp:extent cx="758825" cy="525145"/>
            <wp:effectExtent l="0" t="0" r="3175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76293" w14:textId="79709FB3" w:rsidR="00407495" w:rsidRDefault="007E0AEA">
      <w:pPr>
        <w:ind w:firstLineChars="1984" w:firstLine="3968"/>
        <w:rPr>
          <w:rFonts w:ascii="바탕체" w:eastAsia="바탕체" w:hAnsi="바탕체"/>
        </w:rPr>
        <w:sectPr w:rsidR="004074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rFonts w:ascii="바탕체" w:eastAsia="바탕체" w:hAnsi="바탕체" w:hint="eastAsia"/>
        </w:rPr>
        <w:t>지도교수</w:t>
      </w:r>
      <w:r>
        <w:rPr>
          <w:rFonts w:ascii="바탕체" w:eastAsia="바탕체" w:hAnsi="바탕체" w:hint="eastAsia"/>
        </w:rPr>
        <w:t>: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조은선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</w:t>
      </w:r>
      <w:r>
        <w:rPr>
          <w:rFonts w:ascii="바탕체" w:eastAsia="바탕체" w:hAnsi="바탕체" w:hint="eastAsia"/>
        </w:rPr>
        <w:t>)</w:t>
      </w:r>
    </w:p>
    <w:p w14:paraId="776D6E6D" w14:textId="77777777" w:rsidR="00407495" w:rsidRDefault="007E0AEA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407495" w14:paraId="7D5A34AD" w14:textId="77777777">
        <w:tc>
          <w:tcPr>
            <w:tcW w:w="645" w:type="dxa"/>
            <w:shd w:val="clear" w:color="auto" w:fill="B3B3B3"/>
          </w:tcPr>
          <w:p w14:paraId="3C324150" w14:textId="77777777" w:rsidR="00407495" w:rsidRDefault="007E0AEA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F005B53" w14:textId="77777777" w:rsidR="00407495" w:rsidRDefault="007E0AEA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7BBC6101" w14:textId="77777777" w:rsidR="00407495" w:rsidRDefault="007E0AEA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E26C1D" w14:textId="77777777" w:rsidR="00407495" w:rsidRDefault="007E0AEA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407495" w14:paraId="74CD65FE" w14:textId="77777777">
        <w:tc>
          <w:tcPr>
            <w:tcW w:w="645" w:type="dxa"/>
          </w:tcPr>
          <w:p w14:paraId="08A3CE22" w14:textId="77777777" w:rsidR="00407495" w:rsidRDefault="007E0AEA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F279671" w14:textId="77777777" w:rsidR="00407495" w:rsidRDefault="007E0AE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/19</w:t>
            </w:r>
          </w:p>
        </w:tc>
        <w:tc>
          <w:tcPr>
            <w:tcW w:w="5400" w:type="dxa"/>
          </w:tcPr>
          <w:p w14:paraId="7CC32757" w14:textId="77777777" w:rsidR="00407495" w:rsidRDefault="007E0AE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문제점</w:t>
            </w:r>
            <w:r>
              <w:rPr>
                <w:rFonts w:ascii="바탕체" w:eastAsia="바탕체" w:hAnsi="바탕체"/>
                <w:spacing w:val="-20"/>
              </w:rPr>
              <w:t xml:space="preserve"> </w:t>
            </w:r>
            <w:r>
              <w:rPr>
                <w:rFonts w:ascii="바탕체" w:eastAsia="바탕체" w:hAnsi="바탕체"/>
                <w:spacing w:val="-20"/>
              </w:rPr>
              <w:t>개요서</w:t>
            </w:r>
            <w:r>
              <w:rPr>
                <w:rFonts w:ascii="바탕체" w:eastAsia="바탕체" w:hAnsi="바탕체"/>
                <w:spacing w:val="-20"/>
              </w:rPr>
              <w:t xml:space="preserve"> </w:t>
            </w:r>
            <w:r>
              <w:rPr>
                <w:rFonts w:ascii="바탕체" w:eastAsia="바탕체" w:hAnsi="바탕체"/>
                <w:spacing w:val="-20"/>
              </w:rPr>
              <w:t>작성</w:t>
            </w:r>
          </w:p>
        </w:tc>
        <w:tc>
          <w:tcPr>
            <w:tcW w:w="1223" w:type="dxa"/>
          </w:tcPr>
          <w:p w14:paraId="65C940F2" w14:textId="77777777" w:rsidR="00407495" w:rsidRDefault="007E0AE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박혜연</w:t>
            </w:r>
          </w:p>
        </w:tc>
      </w:tr>
      <w:tr w:rsidR="00407495" w14:paraId="26743C64" w14:textId="77777777">
        <w:tc>
          <w:tcPr>
            <w:tcW w:w="645" w:type="dxa"/>
          </w:tcPr>
          <w:p w14:paraId="06CEB890" w14:textId="0C6E498B" w:rsidR="00407495" w:rsidRDefault="008B5C52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2</w:t>
            </w:r>
          </w:p>
        </w:tc>
        <w:tc>
          <w:tcPr>
            <w:tcW w:w="1434" w:type="dxa"/>
          </w:tcPr>
          <w:p w14:paraId="438B2662" w14:textId="19987CFB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2025/03/20</w:t>
            </w:r>
          </w:p>
        </w:tc>
        <w:tc>
          <w:tcPr>
            <w:tcW w:w="5400" w:type="dxa"/>
          </w:tcPr>
          <w:p w14:paraId="4C4C4EAC" w14:textId="01554F19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문제점 개요서 작성</w:t>
            </w:r>
          </w:p>
        </w:tc>
        <w:tc>
          <w:tcPr>
            <w:tcW w:w="1223" w:type="dxa"/>
          </w:tcPr>
          <w:p w14:paraId="26730ADB" w14:textId="1801DD8C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407495" w14:paraId="2E8530AC" w14:textId="77777777">
        <w:tc>
          <w:tcPr>
            <w:tcW w:w="645" w:type="dxa"/>
          </w:tcPr>
          <w:p w14:paraId="543D9115" w14:textId="77777777" w:rsidR="00407495" w:rsidRDefault="00407495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8F3BAC7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19515091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F8C9035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407495" w14:paraId="23D6EF48" w14:textId="77777777">
        <w:tc>
          <w:tcPr>
            <w:tcW w:w="645" w:type="dxa"/>
          </w:tcPr>
          <w:p w14:paraId="46A91425" w14:textId="77777777" w:rsidR="00407495" w:rsidRDefault="00407495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F76AB3A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693BD77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CD85F90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7A65A14" w14:textId="77777777" w:rsidR="00407495" w:rsidRDefault="00407495">
      <w:pPr>
        <w:rPr>
          <w:rFonts w:ascii="바탕체" w:eastAsia="바탕체" w:hAnsi="바탕체"/>
          <w:spacing w:val="-20"/>
        </w:rPr>
      </w:pPr>
    </w:p>
    <w:p w14:paraId="13DA583B" w14:textId="77777777" w:rsidR="00407495" w:rsidRDefault="007E0AEA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Table of Contents</w:t>
      </w:r>
    </w:p>
    <w:p w14:paraId="3A77944B" w14:textId="77777777" w:rsidR="00407495" w:rsidRDefault="007E0AEA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</w:rPr>
      </w:pPr>
      <w:r>
        <w:rPr>
          <w:rFonts w:ascii="바탕체" w:eastAsia="바탕체" w:hAnsi="바탕체"/>
          <w:b w:val="0"/>
          <w:bCs w:val="0"/>
        </w:rPr>
        <w:fldChar w:fldCharType="begin"/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 w:hint="eastAsia"/>
          <w:b w:val="0"/>
          <w:bCs w:val="0"/>
        </w:rPr>
        <w:instrText>TOC \o "1-3" \h \z \u</w:instrText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_Toc192581443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1880D851" w14:textId="77777777" w:rsidR="00407495" w:rsidRDefault="007E0AEA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</w:rPr>
      </w:pPr>
      <w:hyperlink w:anchor="_Toc192581444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_Toc192581444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21F75174" w14:textId="77777777" w:rsidR="00407495" w:rsidRDefault="007E0AEA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27FC8132" w14:textId="77777777" w:rsidR="00407495" w:rsidRDefault="00407495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6CD11E" w14:textId="1A9D141C" w:rsidR="00407495" w:rsidRDefault="007E0AEA" w:rsidP="008B5C52">
      <w:pPr>
        <w:pStyle w:val="ab"/>
        <w:spacing w:after="360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/>
        </w:rPr>
        <w:br w:type="page"/>
      </w:r>
    </w:p>
    <w:p w14:paraId="28E217DF" w14:textId="77777777" w:rsidR="00407495" w:rsidRDefault="00407495">
      <w:pPr>
        <w:rPr>
          <w:rFonts w:ascii="바탕체" w:eastAsia="바탕체" w:hAnsi="바탕체"/>
        </w:rPr>
        <w:sectPr w:rsidR="00407495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2B83C49E" w14:textId="3126191C" w:rsidR="00407495" w:rsidRPr="008B5C52" w:rsidRDefault="007E0AEA" w:rsidP="008B5C52">
      <w:pPr>
        <w:pStyle w:val="10"/>
        <w:spacing w:before="540" w:after="360"/>
        <w:rPr>
          <w:rFonts w:ascii="바탕체" w:eastAsia="바탕체" w:hAnsi="바탕체" w:cs="Arial"/>
        </w:rPr>
      </w:pPr>
      <w:bookmarkStart w:id="0" w:name="_Toc192581443"/>
      <w:r>
        <w:rPr>
          <w:rFonts w:ascii="바탕체" w:eastAsia="바탕체" w:hAnsi="바탕체" w:cs="Arial"/>
        </w:rPr>
        <w:lastRenderedPageBreak/>
        <w:t>Survey Paper – Limitations Focus</w:t>
      </w:r>
      <w:bookmarkEnd w:id="0"/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356"/>
        <w:gridCol w:w="1816"/>
        <w:gridCol w:w="6082"/>
        <w:gridCol w:w="4527"/>
      </w:tblGrid>
      <w:tr w:rsidR="00407495" w14:paraId="4ED1F64D" w14:textId="77777777" w:rsidTr="008B5C52">
        <w:tc>
          <w:tcPr>
            <w:tcW w:w="607" w:type="dxa"/>
            <w:shd w:val="clear" w:color="auto" w:fill="D9D9D9"/>
          </w:tcPr>
          <w:p w14:paraId="791AA68E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6" w:type="dxa"/>
            <w:shd w:val="clear" w:color="auto" w:fill="D9D9D9"/>
          </w:tcPr>
          <w:p w14:paraId="0E748887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제목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저자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1816" w:type="dxa"/>
            <w:shd w:val="clear" w:color="auto" w:fill="D9D9D9"/>
          </w:tcPr>
          <w:p w14:paraId="27A66EF2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</w:t>
            </w:r>
            <w:r>
              <w:rPr>
                <w:rFonts w:ascii="바탕체" w:eastAsia="바탕체" w:hAnsi="바탕체" w:hint="eastAsia"/>
              </w:rPr>
              <w:t>/</w:t>
            </w:r>
            <w:r>
              <w:rPr>
                <w:rFonts w:ascii="바탕체" w:eastAsia="바탕체" w:hAnsi="바탕체" w:hint="eastAsia"/>
              </w:rPr>
              <w:t>컨퍼런스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연도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6082" w:type="dxa"/>
            <w:shd w:val="clear" w:color="auto" w:fill="D9D9D9"/>
          </w:tcPr>
          <w:p w14:paraId="36FB13D4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내용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요약</w:t>
            </w:r>
          </w:p>
        </w:tc>
        <w:tc>
          <w:tcPr>
            <w:tcW w:w="4527" w:type="dxa"/>
            <w:shd w:val="clear" w:color="auto" w:fill="D9D9D9"/>
          </w:tcPr>
          <w:p w14:paraId="593484A8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</w:tr>
      <w:tr w:rsidR="00407495" w14:paraId="030F9863" w14:textId="77777777" w:rsidTr="008B5C52">
        <w:trPr>
          <w:trHeight w:val="925"/>
        </w:trPr>
        <w:tc>
          <w:tcPr>
            <w:tcW w:w="607" w:type="dxa"/>
          </w:tcPr>
          <w:p w14:paraId="67E2B692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2356" w:type="dxa"/>
            <w:shd w:val="clear" w:color="auto" w:fill="auto"/>
          </w:tcPr>
          <w:p w14:paraId="7F82EDA1" w14:textId="77777777" w:rsidR="00407495" w:rsidRDefault="007E0AE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5CE33D96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Mohseni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Ndawula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Sriram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Vema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, Edward Raff, Manas Gaur)</w:t>
            </w:r>
          </w:p>
        </w:tc>
        <w:tc>
          <w:tcPr>
            <w:tcW w:w="1816" w:type="dxa"/>
            <w:shd w:val="clear" w:color="auto" w:fill="auto"/>
          </w:tcPr>
          <w:p w14:paraId="14BE8653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color w:val="000000"/>
              </w:rPr>
              <w:t>AAAI(2025)</w:t>
            </w:r>
          </w:p>
        </w:tc>
        <w:tc>
          <w:tcPr>
            <w:tcW w:w="6082" w:type="dxa"/>
          </w:tcPr>
          <w:p w14:paraId="1E59587E" w14:textId="77777777" w:rsidR="00407495" w:rsidRDefault="007E0AEA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00000"/>
                <w:szCs w:val="20"/>
              </w:rPr>
              <w:t>LLM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prompting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과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in-context-learning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위한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어셈블리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MAD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를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제공하였다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성능을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테스트하기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위해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만들어진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첫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어셈블리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데이터셋이다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이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GPT,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CodeLLAMA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CodeGemma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등의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모델로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pre-training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하거나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prompting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함으로써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학습가능성과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신뢰성을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입증하였다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. </w:t>
            </w:r>
          </w:p>
          <w:p w14:paraId="64A4AEAA" w14:textId="77777777" w:rsidR="00407495" w:rsidRDefault="007E0AEA">
            <w:pPr>
              <w:jc w:val="left"/>
            </w:pPr>
            <w:r>
              <w:rPr>
                <w:rFonts w:ascii="바탕체" w:eastAsia="바탕체" w:hAnsi="바탕체" w:cs="바탕체"/>
              </w:rPr>
              <w:t xml:space="preserve"> Control Flow Change, Dead Code Insertion, Register Substitution </w:t>
            </w:r>
            <w:r>
              <w:rPr>
                <w:rFonts w:ascii="바탕체" w:eastAsia="바탕체" w:hAnsi="바탕체" w:cs="바탕체"/>
              </w:rPr>
              <w:t>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세가지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기법에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테스트를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진행하고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결과를</w:t>
            </w:r>
            <w:r>
              <w:rPr>
                <w:rFonts w:ascii="바탕체" w:eastAsia="바탕체" w:hAnsi="바탕체" w:cs="바탕체"/>
              </w:rPr>
              <w:t xml:space="preserve"> Delta Entr</w:t>
            </w:r>
            <w:r>
              <w:rPr>
                <w:rFonts w:ascii="바탕체" w:eastAsia="바탕체" w:hAnsi="바탕체" w:cs="바탕체"/>
              </w:rPr>
              <w:t>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사용해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평가하였고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부분에서는</w:t>
            </w:r>
            <w:r>
              <w:rPr>
                <w:rFonts w:ascii="바탕체" w:eastAsia="바탕체" w:hAnsi="바탕체" w:cs="바탕체"/>
              </w:rPr>
              <w:t xml:space="preserve"> 20</w:t>
            </w:r>
            <w:r>
              <w:rPr>
                <w:rFonts w:ascii="바탕체" w:eastAsia="바탕체" w:hAnsi="바탕체" w:cs="바탕체"/>
              </w:rPr>
              <w:t>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경력의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전문가들을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진행되었다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결과적으로</w:t>
            </w:r>
            <w:r>
              <w:rPr>
                <w:rFonts w:ascii="바탕체" w:eastAsia="바탕체" w:hAnsi="바탕체" w:cs="바탕체"/>
              </w:rPr>
              <w:t xml:space="preserve">, GPT </w:t>
            </w:r>
            <w:r>
              <w:rPr>
                <w:rFonts w:ascii="바탕체" w:eastAsia="바탕체" w:hAnsi="바탕체" w:cs="바탕체"/>
              </w:rPr>
              <w:t>계열이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다른</w:t>
            </w:r>
            <w:r>
              <w:rPr>
                <w:rFonts w:ascii="바탕체" w:eastAsia="바탕체" w:hAnsi="바탕체" w:cs="바탕체"/>
              </w:rPr>
              <w:t xml:space="preserve"> Coder </w:t>
            </w:r>
            <w:r>
              <w:rPr>
                <w:rFonts w:ascii="바탕체" w:eastAsia="바탕체" w:hAnsi="바탕체" w:cs="바탕체"/>
              </w:rPr>
              <w:t>모델보다도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수행했으며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사용된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모델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가장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보였다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CDA83F" w14:textId="77777777" w:rsidR="00407495" w:rsidRDefault="00407495">
            <w:pPr>
              <w:jc w:val="left"/>
            </w:pPr>
          </w:p>
          <w:p w14:paraId="18BC2F5D" w14:textId="77777777" w:rsidR="00407495" w:rsidRDefault="00407495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  <w:p w14:paraId="0671B84A" w14:textId="77777777" w:rsidR="00407495" w:rsidRDefault="00407495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4527" w:type="dxa"/>
            <w:shd w:val="clear" w:color="auto" w:fill="auto"/>
          </w:tcPr>
          <w:p w14:paraId="45164987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다</w:t>
            </w:r>
            <w:r>
              <w:rPr>
                <w:rFonts w:ascii="바탕체" w:eastAsia="바탕체" w:hAnsi="바탕체" w:cs="바탕체"/>
                <w:color w:val="000000"/>
              </w:rPr>
              <w:t>양한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종류의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</w:rPr>
              <w:t>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사용했지만</w:t>
            </w:r>
            <w:r>
              <w:rPr>
                <w:rFonts w:ascii="바탕체" w:eastAsia="바탕체" w:hAnsi="바탕체" w:cs="바탕체"/>
                <w:color w:val="000000"/>
              </w:rPr>
              <w:t>, fine-tuning</w:t>
            </w:r>
            <w:r>
              <w:rPr>
                <w:rFonts w:ascii="바탕체" w:eastAsia="바탕체" w:hAnsi="바탕체" w:cs="바탕체"/>
                <w:color w:val="000000"/>
              </w:rPr>
              <w:t>으로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학습한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모델이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한가지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있었고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r>
              <w:rPr>
                <w:rFonts w:ascii="바탕체" w:eastAsia="바탕체" w:hAnsi="바탕체" w:cs="바탕체"/>
                <w:color w:val="000000"/>
              </w:rPr>
              <w:t>나머지는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in-cont</w:t>
            </w:r>
            <w:r>
              <w:rPr>
                <w:rFonts w:ascii="바탕체" w:eastAsia="바탕체" w:hAnsi="바탕체" w:cs="바탕체"/>
                <w:color w:val="000000"/>
              </w:rPr>
              <w:t>ext-learning</w:t>
            </w:r>
            <w:r>
              <w:rPr>
                <w:rFonts w:ascii="바탕체" w:eastAsia="바탕체" w:hAnsi="바탕체" w:cs="바탕체"/>
                <w:color w:val="000000"/>
              </w:rPr>
              <w:t>만을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정확한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비교가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없을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것이라고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생각한다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뿐만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아니라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예측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결과를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평가할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Delta Entropy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 </w:t>
            </w:r>
            <w:r>
              <w:rPr>
                <w:rFonts w:ascii="바탕체" w:eastAsia="바탕체" w:hAnsi="바탕체" w:cs="바탕체"/>
              </w:rPr>
              <w:t>값의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선정하였지만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직접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대해서도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주관이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개입되지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않았다고는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어렵다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제시한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방향과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데이터셋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방안은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참고가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되었지만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없었다</w:t>
            </w:r>
            <w:r>
              <w:rPr>
                <w:rFonts w:ascii="바탕체" w:eastAsia="바탕체" w:hAnsi="바탕체" w:cs="바탕체"/>
              </w:rPr>
              <w:t>.</w:t>
            </w:r>
          </w:p>
        </w:tc>
      </w:tr>
      <w:tr w:rsidR="00407495" w14:paraId="0CEBE8BF" w14:textId="77777777" w:rsidTr="008B5C52">
        <w:trPr>
          <w:trHeight w:val="637"/>
        </w:trPr>
        <w:tc>
          <w:tcPr>
            <w:tcW w:w="607" w:type="dxa"/>
          </w:tcPr>
          <w:p w14:paraId="0855C75D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</w:t>
            </w:r>
          </w:p>
        </w:tc>
        <w:tc>
          <w:tcPr>
            <w:tcW w:w="2356" w:type="dxa"/>
            <w:shd w:val="clear" w:color="auto" w:fill="auto"/>
          </w:tcPr>
          <w:p w14:paraId="5DCDF382" w14:textId="77777777" w:rsidR="00407495" w:rsidRDefault="007E0AEA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PalmTree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: Learning an Assembly Language Model for Instruction </w:t>
            </w:r>
            <w:r>
              <w:rPr>
                <w:rFonts w:ascii="바탕체" w:eastAsia="바탕체" w:hAnsi="바탕체" w:cs="바탕체"/>
              </w:rPr>
              <w:lastRenderedPageBreak/>
              <w:t>Embedding (</w:t>
            </w:r>
            <w:proofErr w:type="spellStart"/>
            <w:r>
              <w:rPr>
                <w:rFonts w:ascii="바탕체" w:eastAsia="바탕체" w:hAnsi="바탕체" w:cs="바탕체"/>
              </w:rPr>
              <w:t>Xuezixiang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Li, Yu Qu, Heng Yin)</w:t>
            </w:r>
          </w:p>
        </w:tc>
        <w:tc>
          <w:tcPr>
            <w:tcW w:w="1816" w:type="dxa"/>
            <w:shd w:val="clear" w:color="auto" w:fill="auto"/>
          </w:tcPr>
          <w:p w14:paraId="41039FF4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CCS (2021)</w:t>
            </w:r>
          </w:p>
        </w:tc>
        <w:tc>
          <w:tcPr>
            <w:tcW w:w="6082" w:type="dxa"/>
          </w:tcPr>
          <w:p w14:paraId="431C271C" w14:textId="77777777" w:rsidR="00407495" w:rsidRDefault="007E0AEA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/>
              </w:rPr>
              <w:t>PalmTree</w:t>
            </w:r>
            <w:proofErr w:type="spellEnd"/>
            <w:r>
              <w:rPr>
                <w:rFonts w:ascii="바탕체" w:eastAsia="바탕체" w:hAnsi="바탕체"/>
              </w:rPr>
              <w:t>는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bert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일부를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마스킹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하는</w:t>
            </w:r>
            <w:r>
              <w:rPr>
                <w:rFonts w:ascii="바탕체" w:eastAsia="바탕체" w:hAnsi="바탕체"/>
              </w:rPr>
              <w:t xml:space="preserve"> Masked Language Model,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간의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문맥을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고려하는</w:t>
            </w:r>
            <w:r>
              <w:rPr>
                <w:rFonts w:ascii="바탕체" w:eastAsia="바탕체" w:hAnsi="바탕체"/>
              </w:rPr>
              <w:t xml:space="preserve"> Context Window Prediction,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흐름을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통해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흐름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관계</w:t>
            </w:r>
            <w:r>
              <w:rPr>
                <w:rFonts w:ascii="바탕체" w:eastAsia="바탕체" w:hAnsi="바탕체"/>
              </w:rPr>
              <w:lastRenderedPageBreak/>
              <w:t>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학습하는</w:t>
            </w:r>
            <w:r>
              <w:rPr>
                <w:rFonts w:ascii="바탕체" w:eastAsia="바탕체" w:hAnsi="바탕체"/>
              </w:rPr>
              <w:t xml:space="preserve"> Def-Use Prediction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내부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평가로는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이상치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탐지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블록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유사성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검색을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외부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평가로는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유사성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탐지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함수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원형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추론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메모리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영역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활용했다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이는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비해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높은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정확도를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보였다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따라서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PalmTree</w:t>
            </w:r>
            <w:proofErr w:type="spellEnd"/>
            <w:r>
              <w:rPr>
                <w:rFonts w:ascii="바탕체" w:eastAsia="바탕체" w:hAnsi="바탕체"/>
              </w:rPr>
              <w:t>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한계를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극복하고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유용한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제안했다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뿐만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아니라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소스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공개하여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있도록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했다</w:t>
            </w:r>
            <w:r>
              <w:rPr>
                <w:rFonts w:ascii="바탕체" w:eastAsia="바탕체" w:hAnsi="바탕체"/>
              </w:rPr>
              <w:t>.</w:t>
            </w:r>
          </w:p>
        </w:tc>
        <w:tc>
          <w:tcPr>
            <w:tcW w:w="4527" w:type="dxa"/>
            <w:shd w:val="clear" w:color="auto" w:fill="auto"/>
          </w:tcPr>
          <w:p w14:paraId="2A15445A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논문에서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제시한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방안은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딥러닝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해준다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 Bert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transformer </w:t>
            </w:r>
            <w:r>
              <w:rPr>
                <w:rFonts w:ascii="바탕체" w:eastAsia="바탕체" w:hAnsi="바탕체"/>
              </w:rPr>
              <w:t>네트</w:t>
            </w:r>
            <w:r>
              <w:rPr>
                <w:rFonts w:ascii="바탕체" w:eastAsia="바탕체" w:hAnsi="바탕체"/>
              </w:rPr>
              <w:lastRenderedPageBreak/>
              <w:t>워크를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사용하였기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때문에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기존의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모델보다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계산량이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많아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속도가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느리다는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문제가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</w:p>
        </w:tc>
      </w:tr>
      <w:tr w:rsidR="008B5C52" w14:paraId="77E0A9C1" w14:textId="77777777" w:rsidTr="008B5C52">
        <w:trPr>
          <w:trHeight w:val="274"/>
        </w:trPr>
        <w:tc>
          <w:tcPr>
            <w:tcW w:w="607" w:type="dxa"/>
          </w:tcPr>
          <w:p w14:paraId="514C95C4" w14:textId="25C1321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3</w:t>
            </w:r>
          </w:p>
        </w:tc>
        <w:tc>
          <w:tcPr>
            <w:tcW w:w="2356" w:type="dxa"/>
            <w:shd w:val="clear" w:color="auto" w:fill="auto"/>
          </w:tcPr>
          <w:p w14:paraId="4A7E2CD4" w14:textId="1A91B51F" w:rsidR="008B5C52" w:rsidRDefault="008B5C52" w:rsidP="008B5C52">
            <w:pPr>
              <w:rPr>
                <w:rFonts w:ascii="바탕체" w:eastAsia="바탕체" w:hAnsi="바탕체"/>
              </w:rPr>
            </w:pP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Deobfuscating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virtualized malware using 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</w:p>
        </w:tc>
        <w:tc>
          <w:tcPr>
            <w:tcW w:w="1816" w:type="dxa"/>
            <w:shd w:val="clear" w:color="auto" w:fill="auto"/>
          </w:tcPr>
          <w:p w14:paraId="658A9C21" w14:textId="62DE378F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Virus Bulletin </w:t>
            </w:r>
            <w:proofErr w:type="gramStart"/>
            <w:r w:rsidRPr="00846471">
              <w:rPr>
                <w:rFonts w:ascii="바탕체" w:eastAsia="바탕체" w:hAnsi="바탕체"/>
                <w:color w:val="000000" w:themeColor="text1"/>
              </w:rPr>
              <w:t>Conference(</w:t>
            </w:r>
            <w:proofErr w:type="gramEnd"/>
            <w:r w:rsidRPr="00846471">
              <w:rPr>
                <w:rFonts w:ascii="바탕체" w:eastAsia="바탕체" w:hAnsi="바탕체"/>
                <w:color w:val="000000" w:themeColor="text1"/>
              </w:rPr>
              <w:t>2023)</w:t>
            </w:r>
          </w:p>
        </w:tc>
        <w:tc>
          <w:tcPr>
            <w:tcW w:w="6082" w:type="dxa"/>
          </w:tcPr>
          <w:p w14:paraId="11948A0A" w14:textId="020645DD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가상화 난독화 된 코드를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하는 방법으로 독립적인 도구 대신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IDA Pro,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Hex_rays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Dccompiler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를 사용하여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가상화된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역난독화하는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새로운 접근 방식을 제시.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FinSpy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VM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을 통한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난독화된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코드에 대하여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IDA SDK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의 기능을 사용하여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자동화하고,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가상화된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아키텍처로 변환하는 방법을 설명한다.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마이크로코드를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사용하여 변환된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어심블리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C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디컴파일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얻는 방법을 제시한다.</w:t>
            </w:r>
          </w:p>
        </w:tc>
        <w:tc>
          <w:tcPr>
            <w:tcW w:w="4527" w:type="dxa"/>
            <w:shd w:val="clear" w:color="auto" w:fill="auto"/>
          </w:tcPr>
          <w:p w14:paraId="45B2EBC1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머신의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내부 동작을 이해하고, 이를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변환하는 것은 상당한 역공학과 분석이 필요하다.</w:t>
            </w:r>
          </w:p>
          <w:p w14:paraId="7C0B14FE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를 사용하여 코드 최적화를 수행하지만, 모든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경우세ㅓ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최적화가 효과적이지 않을 수 있다.</w:t>
            </w:r>
          </w:p>
          <w:p w14:paraId="0A805244" w14:textId="503148DC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다른 가상머신에서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기법이 적용될지는 명확히 알 수 없다.</w:t>
            </w:r>
          </w:p>
        </w:tc>
      </w:tr>
      <w:tr w:rsidR="008B5C52" w14:paraId="404713C2" w14:textId="77777777" w:rsidTr="008B5C52">
        <w:trPr>
          <w:trHeight w:val="274"/>
        </w:trPr>
        <w:tc>
          <w:tcPr>
            <w:tcW w:w="607" w:type="dxa"/>
          </w:tcPr>
          <w:p w14:paraId="6E39DECC" w14:textId="632D1C32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</w:t>
            </w:r>
          </w:p>
        </w:tc>
        <w:tc>
          <w:tcPr>
            <w:tcW w:w="2356" w:type="dxa"/>
            <w:shd w:val="clear" w:color="auto" w:fill="auto"/>
          </w:tcPr>
          <w:p w14:paraId="3D25188B" w14:textId="3270EE3A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>Loki: Hardening Code Obfuscation Against Automated Attacks</w:t>
            </w:r>
          </w:p>
        </w:tc>
        <w:tc>
          <w:tcPr>
            <w:tcW w:w="1816" w:type="dxa"/>
            <w:shd w:val="clear" w:color="auto" w:fill="auto"/>
          </w:tcPr>
          <w:p w14:paraId="532B5DA5" w14:textId="316FEDE1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USENIX Security </w:t>
            </w:r>
            <w:proofErr w:type="gramStart"/>
            <w:r>
              <w:rPr>
                <w:rFonts w:ascii="Segoe UI" w:hAnsi="Segoe UI" w:cs="Segoe UI"/>
              </w:rPr>
              <w:t>Symposium</w:t>
            </w:r>
            <w:r>
              <w:rPr>
                <w:rFonts w:ascii="Segoe UI" w:hAnsi="Segoe UI" w:cs="Segoe UI" w:hint="eastAsia"/>
              </w:rPr>
              <w:t>(</w:t>
            </w:r>
            <w:proofErr w:type="gramEnd"/>
            <w:r>
              <w:rPr>
                <w:rFonts w:ascii="Segoe UI" w:hAnsi="Segoe UI" w:cs="Segoe UI" w:hint="eastAsia"/>
              </w:rPr>
              <w:t>2022)</w:t>
            </w:r>
          </w:p>
        </w:tc>
        <w:tc>
          <w:tcPr>
            <w:tcW w:w="6082" w:type="dxa"/>
          </w:tcPr>
          <w:p w14:paraId="41B451EB" w14:textId="2E059D2B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는 기존의 가상 머신 기반 난독화 기법을 강화하여 자동화된 </w:t>
            </w:r>
            <w:proofErr w:type="spellStart"/>
            <w:r>
              <w:rPr>
                <w:rFonts w:ascii="바탕체" w:eastAsia="바탕체" w:hAnsi="바탕체" w:hint="eastAsia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공격에 대응하는 방법을 제시. </w:t>
            </w:r>
            <w:r>
              <w:rPr>
                <w:rFonts w:ascii="바탕체" w:eastAsia="바탕체" w:hAnsi="바탕체"/>
              </w:rPr>
              <w:t xml:space="preserve">Mixed Boolean-Arithmetic(MBA) </w:t>
            </w:r>
            <w:r>
              <w:rPr>
                <w:rFonts w:ascii="바탕체" w:eastAsia="바탕체" w:hAnsi="바탕체" w:hint="eastAsia"/>
              </w:rPr>
              <w:t xml:space="preserve">표현식을 사용하여 코드를 난독화 하며, 기존의 공격 벡터인 </w:t>
            </w:r>
            <w:r>
              <w:rPr>
                <w:rFonts w:ascii="바탕체" w:eastAsia="바탕체" w:hAnsi="바탕체"/>
              </w:rPr>
              <w:t>Symbolic Execution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</w:rPr>
              <w:t>테인트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분석, 프로그램 합성 등에 강력한 보호를 제공한다. 특히 프로그램 합성 공격의 성공률을 19%로 줄이는데 성공했다.</w:t>
            </w:r>
          </w:p>
        </w:tc>
        <w:tc>
          <w:tcPr>
            <w:tcW w:w="4527" w:type="dxa"/>
            <w:shd w:val="clear" w:color="auto" w:fill="auto"/>
          </w:tcPr>
          <w:p w14:paraId="3DB76915" w14:textId="286B389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의 난독화 기법은 복잡하며, 이를 구현하는 데 상당한 기술적 지식이 필요하다. </w:t>
            </w: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특정한 난독화 기법에 최적화되어 있으며, 다른 유형의 난독화나 플랫폼에 적용하는 데는 추가적인 연구가 필요하다.</w:t>
            </w:r>
          </w:p>
        </w:tc>
      </w:tr>
      <w:tr w:rsidR="008B5C52" w14:paraId="415EAFE6" w14:textId="77777777" w:rsidTr="008B5C52">
        <w:trPr>
          <w:trHeight w:val="274"/>
        </w:trPr>
        <w:tc>
          <w:tcPr>
            <w:tcW w:w="607" w:type="dxa"/>
          </w:tcPr>
          <w:p w14:paraId="6F94FE74" w14:textId="580CC1CF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6" w:type="dxa"/>
            <w:shd w:val="clear" w:color="auto" w:fill="auto"/>
          </w:tcPr>
          <w:p w14:paraId="41F298FC" w14:textId="7C73FCA2" w:rsidR="008B5C52" w:rsidRDefault="008B5C52" w:rsidP="008B5C5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역공학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방해 기능 분석 및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이용한 우회 방안</w:t>
            </w:r>
          </w:p>
        </w:tc>
        <w:tc>
          <w:tcPr>
            <w:tcW w:w="1816" w:type="dxa"/>
            <w:shd w:val="clear" w:color="auto" w:fill="auto"/>
          </w:tcPr>
          <w:p w14:paraId="12E3C428" w14:textId="08AFDC46" w:rsidR="008B5C52" w:rsidRDefault="008B5C52" w:rsidP="008B5C52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바탕체" w:eastAsia="바탕체" w:hAnsi="바탕체"/>
              </w:rPr>
              <w:t>KTCCS(</w:t>
            </w:r>
            <w:proofErr w:type="gramEnd"/>
            <w:r>
              <w:rPr>
                <w:rFonts w:ascii="바탕체" w:eastAsia="바탕체" w:hAnsi="바탕체"/>
              </w:rPr>
              <w:t>2021)</w:t>
            </w:r>
          </w:p>
        </w:tc>
        <w:tc>
          <w:tcPr>
            <w:tcW w:w="6082" w:type="dxa"/>
          </w:tcPr>
          <w:p w14:paraId="46E8E662" w14:textId="5DA221D9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상용 난독화 도구인 </w:t>
            </w:r>
            <w:r>
              <w:rPr>
                <w:rFonts w:ascii="바탕체" w:eastAsia="바탕체" w:hAnsi="바탕체"/>
              </w:rPr>
              <w:t>VMProtect3.5.0</w:t>
            </w:r>
            <w:r>
              <w:rPr>
                <w:rFonts w:ascii="바탕체" w:eastAsia="바탕체" w:hAnsi="바탕체" w:hint="eastAsia"/>
              </w:rPr>
              <w:t xml:space="preserve">을 통해 </w:t>
            </w:r>
            <w:r>
              <w:rPr>
                <w:rFonts w:ascii="바탕체" w:eastAsia="바탕체" w:hAnsi="바탕체"/>
              </w:rPr>
              <w:t>Debugger Detection, Virtualization Tools Detection</w:t>
            </w:r>
            <w:r>
              <w:rPr>
                <w:rFonts w:ascii="바탕체" w:eastAsia="바탕체" w:hAnsi="바탕체" w:hint="eastAsia"/>
              </w:rPr>
              <w:t xml:space="preserve">을 적용시킨 실행 파일을 </w:t>
            </w:r>
            <w:r>
              <w:rPr>
                <w:rFonts w:ascii="바탕체" w:eastAsia="바탕체" w:hAnsi="바탕체"/>
              </w:rPr>
              <w:t>Pin Tool</w:t>
            </w:r>
            <w:r>
              <w:rPr>
                <w:rFonts w:ascii="바탕체" w:eastAsia="바탕체" w:hAnsi="바탕체" w:hint="eastAsia"/>
              </w:rPr>
              <w:t xml:space="preserve">을 이용하여 우회하는 방안을 제시.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lastRenderedPageBreak/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안티리버싱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기법의 위치와 위치를 예상하고 이를 바탕으로 알고리즘을 작성하여 가상화 탐지, </w:t>
            </w:r>
            <w:proofErr w:type="spellStart"/>
            <w:r>
              <w:rPr>
                <w:rFonts w:ascii="바탕체" w:eastAsia="바탕체" w:hAnsi="바탕체" w:hint="eastAsia"/>
              </w:rPr>
              <w:t>디버거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탐지를 우회</w:t>
            </w:r>
          </w:p>
        </w:tc>
        <w:tc>
          <w:tcPr>
            <w:tcW w:w="4527" w:type="dxa"/>
            <w:shd w:val="clear" w:color="auto" w:fill="auto"/>
          </w:tcPr>
          <w:p w14:paraId="2FF9796B" w14:textId="77777777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이 논문에서 제시한 우회 방안은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/>
              </w:rPr>
              <w:t xml:space="preserve"> 3.5.0</w:t>
            </w:r>
            <w:r>
              <w:rPr>
                <w:rFonts w:ascii="바탕체" w:eastAsia="바탕체" w:hAnsi="바탕체" w:hint="eastAsia"/>
              </w:rPr>
              <w:t xml:space="preserve"> 버전에 특화 돼 있으며, 다른 버전에서도 적용이 가능한지 확인이 필요합니다.</w:t>
            </w:r>
          </w:p>
          <w:p w14:paraId="6FDB0BC0" w14:textId="10B3D3D1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해당 논문은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>에 특화돼 있으며, 다른 난독화 도구나 플랫폼에 적용하는 데는 추가적인 연구가 필요할 수 있다.</w:t>
            </w:r>
          </w:p>
        </w:tc>
      </w:tr>
    </w:tbl>
    <w:p w14:paraId="00DD5404" w14:textId="77777777" w:rsidR="00407495" w:rsidRDefault="007E0AEA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>
        <w:rPr>
          <w:rFonts w:ascii="바탕체" w:eastAsia="바탕체" w:hAnsi="바탕체"/>
          <w:szCs w:val="40"/>
        </w:rPr>
        <w:lastRenderedPageBreak/>
        <w:t>Limitations and Research Gaps</w:t>
      </w:r>
      <w:bookmarkEnd w:id="1"/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3833"/>
        <w:gridCol w:w="3828"/>
        <w:gridCol w:w="4536"/>
      </w:tblGrid>
      <w:tr w:rsidR="00407495" w14:paraId="6E86E084" w14:textId="77777777">
        <w:tc>
          <w:tcPr>
            <w:tcW w:w="608" w:type="dxa"/>
            <w:shd w:val="clear" w:color="auto" w:fill="D9D9D9"/>
          </w:tcPr>
          <w:p w14:paraId="45ECDD84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2AFAF669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연구</w:t>
            </w:r>
          </w:p>
        </w:tc>
        <w:tc>
          <w:tcPr>
            <w:tcW w:w="3833" w:type="dxa"/>
            <w:shd w:val="clear" w:color="auto" w:fill="D9D9D9"/>
          </w:tcPr>
          <w:p w14:paraId="78CBD6D5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3EFDAE87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필요성</w:t>
            </w:r>
          </w:p>
        </w:tc>
        <w:tc>
          <w:tcPr>
            <w:tcW w:w="4536" w:type="dxa"/>
            <w:shd w:val="clear" w:color="auto" w:fill="D9D9D9"/>
          </w:tcPr>
          <w:p w14:paraId="251D4258" w14:textId="77777777" w:rsidR="00407495" w:rsidRDefault="007E0AEA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연구의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기여</w:t>
            </w:r>
          </w:p>
        </w:tc>
      </w:tr>
      <w:tr w:rsidR="00407495" w14:paraId="4095EDC5" w14:textId="77777777">
        <w:trPr>
          <w:trHeight w:val="925"/>
        </w:trPr>
        <w:tc>
          <w:tcPr>
            <w:tcW w:w="608" w:type="dxa"/>
          </w:tcPr>
          <w:p w14:paraId="47600AC9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0025703" w14:textId="77777777" w:rsidR="00407495" w:rsidRDefault="007E0AEA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34D0DECA" w14:textId="77777777" w:rsidR="00407495" w:rsidRDefault="007E0AEA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Mohseni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Ndawula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Sriram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Vema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Edward Raff, </w:t>
            </w:r>
            <w:r>
              <w:rPr>
                <w:rFonts w:ascii="바탕체" w:eastAsia="바탕체" w:hAnsi="바탕체" w:cs="바탕체"/>
                <w:color w:val="000000"/>
              </w:rPr>
              <w:t>Manas Gaur), AAAI 2025</w:t>
            </w:r>
          </w:p>
        </w:tc>
        <w:tc>
          <w:tcPr>
            <w:tcW w:w="3833" w:type="dxa"/>
            <w:shd w:val="clear" w:color="auto" w:fill="auto"/>
          </w:tcPr>
          <w:p w14:paraId="2C18E615" w14:textId="77777777" w:rsidR="00407495" w:rsidRDefault="007E0AEA">
            <w:pPr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다</w:t>
            </w:r>
            <w:r>
              <w:rPr>
                <w:rFonts w:ascii="바탕체" w:eastAsia="바탕체" w:hAnsi="바탕체" w:cs="바탕체"/>
                <w:color w:val="000000"/>
              </w:rPr>
              <w:t>양한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종류의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</w:rPr>
              <w:t>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사용했지만</w:t>
            </w:r>
            <w:r>
              <w:rPr>
                <w:rFonts w:ascii="바탕체" w:eastAsia="바탕체" w:hAnsi="바탕체" w:cs="바탕체"/>
                <w:color w:val="000000"/>
              </w:rPr>
              <w:t>, fine-tuning</w:t>
            </w:r>
            <w:r>
              <w:rPr>
                <w:rFonts w:ascii="바탕체" w:eastAsia="바탕체" w:hAnsi="바탕체" w:cs="바탕체"/>
                <w:color w:val="000000"/>
              </w:rPr>
              <w:t>으로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학습한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모델이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한가지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있었고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r>
              <w:rPr>
                <w:rFonts w:ascii="바탕체" w:eastAsia="바탕체" w:hAnsi="바탕체" w:cs="바탕체"/>
                <w:color w:val="000000"/>
              </w:rPr>
              <w:t>나머지는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in-context-learning</w:t>
            </w:r>
            <w:r>
              <w:rPr>
                <w:rFonts w:ascii="바탕체" w:eastAsia="바탕체" w:hAnsi="바탕체" w:cs="바탕체"/>
                <w:color w:val="000000"/>
              </w:rPr>
              <w:t>만을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정확한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비교가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없을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것이라고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생각한다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뿐만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아니라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예측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결과를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평가할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Delta Entropy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 </w:t>
            </w:r>
            <w:r>
              <w:rPr>
                <w:rFonts w:ascii="바탕체" w:eastAsia="바탕체" w:hAnsi="바탕체" w:cs="바탕체"/>
              </w:rPr>
              <w:t>값의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선정하였지만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</w:t>
            </w:r>
            <w:r>
              <w:rPr>
                <w:rFonts w:ascii="바탕체" w:eastAsia="바탕체" w:hAnsi="바탕체" w:cs="바탕체"/>
              </w:rPr>
              <w:t>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직접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대해서도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주관이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개입되지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않았다고는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어렵다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제시한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방향과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데이터셋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방안은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참고가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되었지만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없었다</w:t>
            </w:r>
            <w:r>
              <w:rPr>
                <w:rFonts w:ascii="바탕체" w:eastAsia="바탕체" w:hAnsi="바탕체" w:cs="바탕체"/>
              </w:rPr>
              <w:t>.</w:t>
            </w:r>
          </w:p>
        </w:tc>
        <w:tc>
          <w:tcPr>
            <w:tcW w:w="3828" w:type="dxa"/>
          </w:tcPr>
          <w:p w14:paraId="684BC6FC" w14:textId="77777777" w:rsidR="00407495" w:rsidRDefault="007E0AEA">
            <w:pPr>
              <w:jc w:val="lef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우</w:t>
            </w:r>
            <w:r>
              <w:rPr>
                <w:rFonts w:ascii="바탕체" w:eastAsia="바탕체" w:hAnsi="바탕체"/>
                <w:color w:val="000000"/>
              </w:rPr>
              <w:t>선</w:t>
            </w:r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r>
              <w:rPr>
                <w:rFonts w:ascii="바탕체" w:eastAsia="바탕체" w:hAnsi="바탕체"/>
                <w:color w:val="000000"/>
              </w:rPr>
              <w:t>다양한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사용하여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실험해보되</w:t>
            </w:r>
            <w:r>
              <w:rPr>
                <w:rFonts w:ascii="바탕체" w:eastAsia="바탕체" w:hAnsi="바탕체"/>
                <w:color w:val="000000"/>
              </w:rPr>
              <w:t xml:space="preserve">, fine-tuning </w:t>
            </w:r>
            <w:r>
              <w:rPr>
                <w:rFonts w:ascii="바탕체" w:eastAsia="바탕체" w:hAnsi="바탕체"/>
                <w:color w:val="000000"/>
              </w:rPr>
              <w:t>방법에서는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하나의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모델만을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다르게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실험하기보다는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최소</w:t>
            </w:r>
            <w:r>
              <w:rPr>
                <w:rFonts w:ascii="바탕체" w:eastAsia="바탕체" w:hAnsi="바탕체"/>
                <w:color w:val="000000"/>
              </w:rPr>
              <w:t xml:space="preserve"> 2</w:t>
            </w:r>
            <w:r>
              <w:rPr>
                <w:rFonts w:ascii="바탕체" w:eastAsia="바탕체" w:hAnsi="바탕체"/>
                <w:color w:val="000000"/>
              </w:rPr>
              <w:t>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이상의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모델을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같은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조건</w:t>
            </w:r>
            <w:r>
              <w:rPr>
                <w:rFonts w:ascii="바탕체" w:eastAsia="바탕체" w:hAnsi="바탕체"/>
                <w:color w:val="000000"/>
              </w:rPr>
              <w:t>으로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학습시켜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정확한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비교가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있도록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것이다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추가적으로</w:t>
            </w:r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r>
              <w:rPr>
                <w:rFonts w:ascii="바탕체" w:eastAsia="바탕체" w:hAnsi="바탕체"/>
                <w:color w:val="000000"/>
              </w:rPr>
              <w:t>모델의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역난독화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성능을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평가하기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위한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지표에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대해서도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고민이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필요할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같다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762D3D4F" w14:textId="411C0F8D" w:rsidR="00407495" w:rsidRPr="003F7F90" w:rsidRDefault="007E0AEA">
            <w:pPr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color w:val="000000"/>
              </w:rPr>
              <w:t>아</w:t>
            </w:r>
            <w:r>
              <w:rPr>
                <w:rFonts w:ascii="바탕체" w:eastAsia="바탕체" w:hAnsi="바탕체"/>
                <w:color w:val="000000"/>
              </w:rPr>
              <w:t>직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가상화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난독화에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연구가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없기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때문에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이는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보안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분야에서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새로운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접근이라고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또한</w:t>
            </w:r>
            <w:r>
              <w:rPr>
                <w:rFonts w:ascii="바탕체" w:eastAsia="바탕체" w:hAnsi="바탕체"/>
                <w:color w:val="000000"/>
              </w:rPr>
              <w:t>, LLM</w:t>
            </w:r>
            <w:r>
              <w:rPr>
                <w:rFonts w:ascii="바탕체" w:eastAsia="바탕체" w:hAnsi="바탕체"/>
                <w:color w:val="000000"/>
              </w:rPr>
              <w:t>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바이너리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 xml:space="preserve">fine-tuning </w:t>
            </w:r>
            <w:r>
              <w:rPr>
                <w:rFonts w:ascii="바탕체" w:eastAsia="바탕체" w:hAnsi="바탕체"/>
                <w:color w:val="000000"/>
              </w:rPr>
              <w:t>하는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것과</w:t>
            </w:r>
            <w:r>
              <w:rPr>
                <w:rFonts w:ascii="바탕체" w:eastAsia="바탕체" w:hAnsi="바탕체"/>
                <w:color w:val="000000"/>
              </w:rPr>
              <w:t xml:space="preserve"> in-context-learning </w:t>
            </w:r>
            <w:r>
              <w:rPr>
                <w:rFonts w:ascii="바탕체" w:eastAsia="바탕체" w:hAnsi="바탕체"/>
                <w:color w:val="000000"/>
              </w:rPr>
              <w:t>만을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하는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차이를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비교해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바이너리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분석에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어떤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방법이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적합한지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분석할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것이라고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생각한다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</w:tc>
      </w:tr>
      <w:tr w:rsidR="00407495" w14:paraId="3E76BD39" w14:textId="77777777">
        <w:trPr>
          <w:trHeight w:val="925"/>
        </w:trPr>
        <w:tc>
          <w:tcPr>
            <w:tcW w:w="608" w:type="dxa"/>
          </w:tcPr>
          <w:p w14:paraId="52CF71F6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2</w:t>
            </w:r>
          </w:p>
        </w:tc>
        <w:tc>
          <w:tcPr>
            <w:tcW w:w="2358" w:type="dxa"/>
            <w:shd w:val="clear" w:color="auto" w:fill="auto"/>
          </w:tcPr>
          <w:p w14:paraId="7B53CA92" w14:textId="77777777" w:rsidR="00407495" w:rsidRDefault="007E0AEA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PalmTree</w:t>
            </w:r>
            <w:proofErr w:type="spellEnd"/>
            <w:r>
              <w:rPr>
                <w:rFonts w:ascii="바탕체" w:eastAsia="바탕체" w:hAnsi="바탕체" w:cs="바탕체"/>
              </w:rPr>
              <w:t>: Learning an Assembly Language Model for Instruction Embedding (</w:t>
            </w:r>
            <w:proofErr w:type="spellStart"/>
            <w:r>
              <w:rPr>
                <w:rFonts w:ascii="바탕체" w:eastAsia="바탕체" w:hAnsi="바탕체" w:cs="바탕체"/>
              </w:rPr>
              <w:t>Xuezixiang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Li, Yu Qu, Heng Yin), CCS 2021</w:t>
            </w:r>
          </w:p>
        </w:tc>
        <w:tc>
          <w:tcPr>
            <w:tcW w:w="3833" w:type="dxa"/>
            <w:shd w:val="clear" w:color="auto" w:fill="auto"/>
          </w:tcPr>
          <w:p w14:paraId="588F4BEF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논문에서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제시한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방안은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딥러닝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해준다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 Bert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transformer </w:t>
            </w:r>
            <w:r>
              <w:rPr>
                <w:rFonts w:ascii="바탕체" w:eastAsia="바탕체" w:hAnsi="바탕체"/>
              </w:rPr>
              <w:t>네트워크를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사용하였기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때문에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기존의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모델보다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계산량이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많아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속도가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느리다는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문제가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</w:p>
        </w:tc>
        <w:tc>
          <w:tcPr>
            <w:tcW w:w="3828" w:type="dxa"/>
          </w:tcPr>
          <w:p w14:paraId="0C60E446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모델의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레이어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줄이거나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효율적인</w:t>
            </w:r>
            <w:r>
              <w:rPr>
                <w:rFonts w:ascii="바탕체" w:eastAsia="바탕체" w:hAnsi="바탕체"/>
              </w:rPr>
              <w:t xml:space="preserve"> transformer </w:t>
            </w:r>
            <w:proofErr w:type="spellStart"/>
            <w:r>
              <w:rPr>
                <w:rFonts w:ascii="바탕체" w:eastAsia="바탕체" w:hAnsi="바탕체"/>
              </w:rPr>
              <w:t>아키텍쳐를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성능은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유지하며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계산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비용만을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줄일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것이다</w:t>
            </w:r>
            <w:r>
              <w:rPr>
                <w:rFonts w:ascii="바탕체" w:eastAsia="바탕체" w:hAnsi="바탕체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7C21F9BD" w14:textId="77777777" w:rsidR="00407495" w:rsidRDefault="007E0AEA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현재는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벡터화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분석에</w:t>
            </w:r>
            <w:r>
              <w:rPr>
                <w:rFonts w:ascii="바탕체" w:eastAsia="바탕체" w:hAnsi="바탕체"/>
              </w:rPr>
              <w:t xml:space="preserve"> LLM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대한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따로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진행되고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연구에서는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두가지를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함께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예정이다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특성에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맞게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벡터화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후</w:t>
            </w:r>
            <w:r>
              <w:rPr>
                <w:rFonts w:ascii="바탕체" w:eastAsia="바탕체" w:hAnsi="바탕체"/>
              </w:rPr>
              <w:t xml:space="preserve"> LLM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학습시킨다면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기존보다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훨씬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좋은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성능이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나올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것이라고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생각한다</w:t>
            </w:r>
            <w:r>
              <w:rPr>
                <w:rFonts w:ascii="바탕체" w:eastAsia="바탕체" w:hAnsi="바탕체"/>
              </w:rPr>
              <w:t>.</w:t>
            </w:r>
          </w:p>
        </w:tc>
      </w:tr>
      <w:tr w:rsidR="008B5C52" w14:paraId="3C84C9CD" w14:textId="77777777">
        <w:trPr>
          <w:trHeight w:val="925"/>
        </w:trPr>
        <w:tc>
          <w:tcPr>
            <w:tcW w:w="608" w:type="dxa"/>
          </w:tcPr>
          <w:p w14:paraId="6C460D65" w14:textId="1BC09383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567CC5CA" w14:textId="3228B38D" w:rsidR="008B5C52" w:rsidRDefault="008B5C52" w:rsidP="008B5C52">
            <w:pPr>
              <w:rPr>
                <w:rFonts w:ascii="바탕체" w:eastAsia="바탕체" w:hAnsi="바탕체"/>
              </w:rPr>
            </w:pP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Deobfuscating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virtualized malware using Hex-Rays </w:t>
            </w:r>
            <w:proofErr w:type="spellStart"/>
            <w:proofErr w:type="gram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>(</w:t>
            </w:r>
            <w:proofErr w:type="gramEnd"/>
            <w:r>
              <w:rPr>
                <w:rFonts w:ascii="바탕체" w:eastAsia="바탕체" w:hAnsi="바탕체"/>
                <w:color w:val="000000" w:themeColor="text1"/>
              </w:rPr>
              <w:t xml:space="preserve">Georgy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</w:rPr>
              <w:t>Kucherin</w:t>
            </w:r>
            <w:proofErr w:type="spellEnd"/>
            <w:r>
              <w:rPr>
                <w:rFonts w:ascii="바탕체" w:eastAsia="바탕체" w:hAnsi="바탕체"/>
                <w:color w:val="000000" w:themeColor="text1"/>
              </w:rPr>
              <w:t>, 2021)</w:t>
            </w:r>
          </w:p>
        </w:tc>
        <w:tc>
          <w:tcPr>
            <w:tcW w:w="3833" w:type="dxa"/>
            <w:shd w:val="clear" w:color="auto" w:fill="auto"/>
          </w:tcPr>
          <w:p w14:paraId="5E7D0954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머신의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내부 동작을 이해하고, 이를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변환하는 것은 상당한 역공학과 분석이 필요하다.</w:t>
            </w:r>
          </w:p>
          <w:p w14:paraId="7DDBC4F0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를 사용하여 코드 최적화를 수행하지만, 모든 경우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에서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최적화가 효과적이지 않을 수 있다.</w:t>
            </w:r>
          </w:p>
          <w:p w14:paraId="0BBCB805" w14:textId="77777777" w:rsidR="008B5C52" w:rsidRDefault="008B5C52" w:rsidP="008B5C52">
            <w:pPr>
              <w:rPr>
                <w:rFonts w:ascii="바탕체" w:eastAsia="바탕체" w:hAnsi="바탕체"/>
              </w:rPr>
            </w:pPr>
          </w:p>
        </w:tc>
        <w:tc>
          <w:tcPr>
            <w:tcW w:w="3828" w:type="dxa"/>
          </w:tcPr>
          <w:p w14:paraId="61EC3EED" w14:textId="731F1AD4" w:rsidR="008B5C52" w:rsidRDefault="008B5C52" w:rsidP="008B5C52">
            <w:pPr>
              <w:rPr>
                <w:rFonts w:ascii="바탕체" w:eastAsia="바탕체" w:hAnsi="바탕체"/>
              </w:rPr>
            </w:pPr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다양한 가상머신에 적용할 수 있는 </w:t>
            </w:r>
            <w:proofErr w:type="spellStart"/>
            <w:r w:rsidRPr="009D341C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 방법이 필요하다. </w:t>
            </w:r>
            <w:r w:rsidRPr="009D341C">
              <w:rPr>
                <w:rFonts w:ascii="바탕체" w:eastAsia="바탕체" w:hAnsi="바탕체"/>
                <w:color w:val="000000" w:themeColor="text1"/>
              </w:rPr>
              <w:t>IDA Pro</w:t>
            </w:r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와 같은 기존의 독립적인 도구를 사용하여 </w:t>
            </w:r>
            <w:proofErr w:type="spellStart"/>
            <w:r w:rsidRPr="009D341C">
              <w:rPr>
                <w:rFonts w:ascii="바탕체" w:eastAsia="바탕체" w:hAnsi="바탕체" w:hint="eastAsia"/>
                <w:color w:val="000000" w:themeColor="text1"/>
              </w:rPr>
              <w:t>코드르</w:t>
            </w:r>
            <w:proofErr w:type="spellEnd"/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 해체하고 이를 </w:t>
            </w:r>
            <w:r w:rsidRPr="009D341C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9D341C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변환하여 분석하는 방식이 있다.</w:t>
            </w:r>
          </w:p>
        </w:tc>
        <w:tc>
          <w:tcPr>
            <w:tcW w:w="4536" w:type="dxa"/>
            <w:shd w:val="clear" w:color="auto" w:fill="auto"/>
          </w:tcPr>
          <w:p w14:paraId="3F370342" w14:textId="325ADF75" w:rsidR="008B5C52" w:rsidRDefault="003F7F90" w:rsidP="008B5C52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 xml:space="preserve">DA Pro, Hex-Rays </w:t>
            </w:r>
            <w:proofErr w:type="spellStart"/>
            <w:r>
              <w:rPr>
                <w:rFonts w:ascii="바탕체" w:eastAsia="바탕체" w:hAnsi="바탕체"/>
              </w:rPr>
              <w:t>Dcompiler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를 사용하여 </w:t>
            </w:r>
            <w:proofErr w:type="spellStart"/>
            <w:r>
              <w:rPr>
                <w:rFonts w:ascii="바탕체" w:eastAsia="바탕체" w:hAnsi="바탕체" w:hint="eastAsia"/>
              </w:rPr>
              <w:t>가상회된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코드를 </w:t>
            </w:r>
            <w:proofErr w:type="spellStart"/>
            <w:r>
              <w:rPr>
                <w:rFonts w:ascii="바탕체" w:eastAsia="바탕체" w:hAnsi="바탕체" w:hint="eastAsia"/>
              </w:rPr>
              <w:t>역난돡화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하는 효율적인 방법을 제시한다.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이러한 도구를 거친 데이터셋을 학습 데이터로 학습하여 </w:t>
            </w:r>
            <w:proofErr w:type="spellStart"/>
            <w:r>
              <w:rPr>
                <w:rFonts w:ascii="바탕체" w:eastAsia="바탕체" w:hAnsi="바탕체" w:hint="eastAsia"/>
              </w:rPr>
              <w:t>가상화된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코드의 </w:t>
            </w:r>
            <w:proofErr w:type="spellStart"/>
            <w:r>
              <w:rPr>
                <w:rFonts w:ascii="바탕체" w:eastAsia="바탕체" w:hAnsi="바탕체" w:hint="eastAsia"/>
              </w:rPr>
              <w:t>복접성을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줄이고 모델이 효율적으로 </w:t>
            </w:r>
            <w:proofErr w:type="spellStart"/>
            <w:r>
              <w:rPr>
                <w:rFonts w:ascii="바탕체" w:eastAsia="바탕체" w:hAnsi="바탕체" w:hint="eastAsia"/>
              </w:rPr>
              <w:t>역난독화를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수행할 수 있도록 한다.</w:t>
            </w:r>
          </w:p>
        </w:tc>
      </w:tr>
      <w:tr w:rsidR="008B5C52" w14:paraId="0A0DF07D" w14:textId="77777777">
        <w:trPr>
          <w:trHeight w:val="925"/>
        </w:trPr>
        <w:tc>
          <w:tcPr>
            <w:tcW w:w="608" w:type="dxa"/>
          </w:tcPr>
          <w:p w14:paraId="62A3237C" w14:textId="1FDE3A5A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27953912" w14:textId="2B715103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>Loki: Hardening Code Obfuscation Against Automated Attacks</w:t>
            </w:r>
            <w:r>
              <w:rPr>
                <w:rFonts w:ascii="바탕체" w:eastAsia="바탕체" w:hAnsi="바탕체"/>
              </w:rPr>
              <w:t xml:space="preserve"> </w:t>
            </w:r>
            <w:proofErr w:type="gramStart"/>
            <w:r>
              <w:rPr>
                <w:rFonts w:ascii="바탕체" w:eastAsia="바탕체" w:hAnsi="바탕체"/>
              </w:rPr>
              <w:t>KTCCS(</w:t>
            </w:r>
            <w:proofErr w:type="gramEnd"/>
            <w:r>
              <w:rPr>
                <w:rFonts w:ascii="바탕체" w:eastAsia="바탕체" w:hAnsi="바탕체"/>
              </w:rPr>
              <w:t>2021)</w:t>
            </w:r>
          </w:p>
        </w:tc>
        <w:tc>
          <w:tcPr>
            <w:tcW w:w="3833" w:type="dxa"/>
            <w:shd w:val="clear" w:color="auto" w:fill="auto"/>
          </w:tcPr>
          <w:p w14:paraId="22BB2608" w14:textId="353D9870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의 복잡한 </w:t>
            </w:r>
            <w:r>
              <w:rPr>
                <w:rFonts w:ascii="바탕체" w:eastAsia="바탕체" w:hAnsi="바탕체"/>
              </w:rPr>
              <w:t>MBA</w:t>
            </w:r>
            <w:r>
              <w:rPr>
                <w:rFonts w:ascii="바탕체" w:eastAsia="바탕체" w:hAnsi="바탕체" w:hint="eastAsia"/>
              </w:rPr>
              <w:t xml:space="preserve"> 표현식은 분석을 어렵게 하지만, 이는 코드의 실행 속도와 공간 복잡성에 </w:t>
            </w:r>
            <w:proofErr w:type="spellStart"/>
            <w:r>
              <w:rPr>
                <w:rFonts w:ascii="바탕체" w:eastAsia="바탕체" w:hAnsi="바탕체" w:hint="eastAsia"/>
              </w:rPr>
              <w:t>영항을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미칠 수 있다. </w:t>
            </w:r>
            <w:r>
              <w:rPr>
                <w:rFonts w:ascii="바탕체" w:eastAsia="바탕체" w:hAnsi="바탕체"/>
              </w:rPr>
              <w:t>MBA</w:t>
            </w:r>
            <w:r>
              <w:rPr>
                <w:rFonts w:ascii="바탕체" w:eastAsia="바탕체" w:hAnsi="바탕체" w:hint="eastAsia"/>
              </w:rPr>
              <w:t xml:space="preserve"> 표현식의 생성과 관리가 복잡할 수 있다. </w:t>
            </w: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특정한 공격 벡터에 대해 최적화되어 있으며, 다른 유형의 공격이나 플랫폼에 적용하는 데는 추가적인 연구가 필요하다.</w:t>
            </w:r>
          </w:p>
        </w:tc>
        <w:tc>
          <w:tcPr>
            <w:tcW w:w="3828" w:type="dxa"/>
          </w:tcPr>
          <w:p w14:paraId="00AEC71E" w14:textId="170DCAF2" w:rsidR="008B5C52" w:rsidRPr="009D341C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기존의 공격 벡터에 대해 강력한 보호를 제공하지만, 새로운 공격 벡터나 기술이 등장할 경우 이를 대응하기 위한 지속적인 연구가 필요하다.</w:t>
            </w:r>
            <w:r>
              <w:rPr>
                <w:rFonts w:ascii="바탕체" w:eastAsia="바탕체" w:hAnsi="바탕체"/>
              </w:rPr>
              <w:t xml:space="preserve"> LOKI</w:t>
            </w:r>
            <w:r>
              <w:rPr>
                <w:rFonts w:ascii="바탕체" w:eastAsia="바탕체" w:hAnsi="바탕체" w:hint="eastAsia"/>
              </w:rPr>
              <w:t>의 복잡한 표현식은 성능에 영향을 미칠 수 있으므로, 이를 최적화하여 오버헤드를 줄이는 연구가 필요하다.</w:t>
            </w:r>
          </w:p>
        </w:tc>
        <w:tc>
          <w:tcPr>
            <w:tcW w:w="4536" w:type="dxa"/>
            <w:shd w:val="clear" w:color="auto" w:fill="auto"/>
          </w:tcPr>
          <w:p w14:paraId="4C1984F1" w14:textId="59A850E1" w:rsidR="008B5C52" w:rsidRPr="009D341C" w:rsidRDefault="003F7F90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L</w:t>
            </w:r>
            <w:r>
              <w:rPr>
                <w:rFonts w:ascii="바탕체" w:eastAsia="바탕체" w:hAnsi="바탕체"/>
                <w:color w:val="000000" w:themeColor="text1"/>
              </w:rPr>
              <w:t>OKI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는 다양한 난독화 기법을 조합하여 자동화된 공격에 강한 보호를 제공한다.</w:t>
            </w:r>
            <w:r>
              <w:rPr>
                <w:rFonts w:ascii="바탕체" w:eastAsia="바탕체" w:hAnsi="바탕체"/>
                <w:color w:val="000000" w:themeColor="text1"/>
              </w:rPr>
              <w:t xml:space="preserve"> LOK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I</w:t>
            </w:r>
            <w:r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모델에 적용된 난독화 기법을 분석하고 난독화 된 데이터셋을 통해 </w:t>
            </w:r>
            <w:r>
              <w:rPr>
                <w:rFonts w:ascii="바탕체" w:eastAsia="바탕체" w:hAnsi="바탕체"/>
                <w:color w:val="000000" w:themeColor="text1"/>
              </w:rPr>
              <w:t>LLM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을 학습시켜 난독화 된 코드를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하는 능력을 개선시킬 수 있다.</w:t>
            </w:r>
            <w:r w:rsidR="008B5C52">
              <w:rPr>
                <w:rFonts w:ascii="바탕체" w:eastAsia="바탕체" w:hAnsi="바탕체" w:hint="eastAsia"/>
              </w:rPr>
              <w:t>.</w:t>
            </w:r>
          </w:p>
        </w:tc>
      </w:tr>
      <w:tr w:rsidR="008B5C52" w14:paraId="2D7F9EC2" w14:textId="77777777">
        <w:trPr>
          <w:trHeight w:val="925"/>
        </w:trPr>
        <w:tc>
          <w:tcPr>
            <w:tcW w:w="608" w:type="dxa"/>
          </w:tcPr>
          <w:p w14:paraId="6A464379" w14:textId="3388B49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5</w:t>
            </w:r>
          </w:p>
        </w:tc>
        <w:tc>
          <w:tcPr>
            <w:tcW w:w="2358" w:type="dxa"/>
            <w:shd w:val="clear" w:color="auto" w:fill="auto"/>
          </w:tcPr>
          <w:p w14:paraId="24976561" w14:textId="04A0EBEF" w:rsidR="008B5C52" w:rsidRDefault="008B5C52" w:rsidP="008B5C5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역공학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방해 기능 분석 및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 xml:space="preserve">을 </w:t>
            </w:r>
            <w:r>
              <w:rPr>
                <w:rFonts w:ascii="바탕체" w:eastAsia="바탕체" w:hAnsi="바탕체" w:hint="eastAsia"/>
              </w:rPr>
              <w:lastRenderedPageBreak/>
              <w:t>이용한 우회 방안</w:t>
            </w:r>
            <w:r>
              <w:rPr>
                <w:rFonts w:ascii="바탕체" w:eastAsia="바탕체" w:hAnsi="바탕체"/>
              </w:rPr>
              <w:t xml:space="preserve"> KTCCS(2021)</w:t>
            </w:r>
          </w:p>
        </w:tc>
        <w:tc>
          <w:tcPr>
            <w:tcW w:w="3833" w:type="dxa"/>
            <w:shd w:val="clear" w:color="auto" w:fill="auto"/>
          </w:tcPr>
          <w:p w14:paraId="5F190DB5" w14:textId="2C87EFBD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이 논문에서 제시한 우회 방안은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/>
              </w:rPr>
              <w:t xml:space="preserve"> 3.5.0</w:t>
            </w:r>
            <w:r>
              <w:rPr>
                <w:rFonts w:ascii="바탕체" w:eastAsia="바탕체" w:hAnsi="바탕체" w:hint="eastAsia"/>
              </w:rPr>
              <w:t xml:space="preserve"> 버전에 특화되어 있으</w:t>
            </w:r>
            <w:r>
              <w:rPr>
                <w:rFonts w:ascii="바탕체" w:eastAsia="바탕체" w:hAnsi="바탕체" w:hint="eastAsia"/>
              </w:rPr>
              <w:lastRenderedPageBreak/>
              <w:t xml:space="preserve">며, 다른 버전이나 </w:t>
            </w:r>
            <w:proofErr w:type="spellStart"/>
            <w:r>
              <w:rPr>
                <w:rFonts w:ascii="바탕체" w:eastAsia="바탕체" w:hAnsi="바탕체" w:hint="eastAsia"/>
              </w:rPr>
              <w:t>스프트웨어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환경에서는 호환성 문제가 발생할 수 있다.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와 같은 상용 난독화 도구는 지속적으로 업데이트되고 있으며, 새로운 버전에서는 기존의 우회 방안이 효과적이지 않을 수 있다.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사용하여 우회하는 과정에서 성능 손실이 발생할 수 있다.</w:t>
            </w:r>
          </w:p>
        </w:tc>
        <w:tc>
          <w:tcPr>
            <w:tcW w:w="3828" w:type="dxa"/>
          </w:tcPr>
          <w:p w14:paraId="5F2FBFEE" w14:textId="7604FD2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다양한 환경에서 활용할 수 있도록 확장하는 연구가 필요하다.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사용하</w:t>
            </w:r>
            <w:r>
              <w:rPr>
                <w:rFonts w:ascii="바탕체" w:eastAsia="바탕체" w:hAnsi="바탕체" w:hint="eastAsia"/>
              </w:rPr>
              <w:lastRenderedPageBreak/>
              <w:t>여 우회 코드를 자동화하는 과정에서 성능 손실을 줄이는 연구가 필요하다. 이 논문에서 제시한 우회 방안이 악의적으로 사용되지 않도록 하는 대책을 마련하는 연구가 필요하다.</w:t>
            </w:r>
          </w:p>
        </w:tc>
        <w:tc>
          <w:tcPr>
            <w:tcW w:w="4536" w:type="dxa"/>
            <w:shd w:val="clear" w:color="auto" w:fill="auto"/>
          </w:tcPr>
          <w:p w14:paraId="3871872F" w14:textId="0FF2243C" w:rsidR="003F7F90" w:rsidRDefault="003F7F90" w:rsidP="003F7F90">
            <w:pPr>
              <w:rPr>
                <w:rFonts w:ascii="바탕체" w:eastAsia="바탕체" w:hAnsi="바탕체" w:hint="eastAsia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lastRenderedPageBreak/>
              <w:t>V</w:t>
            </w:r>
            <w:r>
              <w:rPr>
                <w:rFonts w:ascii="바탕체" w:eastAsia="바탕체" w:hAnsi="바탕체"/>
              </w:rPr>
              <w:t>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의 옵션과 </w:t>
            </w:r>
            <w:proofErr w:type="spellStart"/>
            <w:r>
              <w:rPr>
                <w:rFonts w:ascii="바탕체" w:eastAsia="바탕체" w:hAnsi="바탕체" w:hint="eastAsia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및 가상화 감지 방법에 대해 설명하며,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해당 탐지 기술을 </w:t>
            </w:r>
            <w:r>
              <w:rPr>
                <w:rFonts w:ascii="바탕체" w:eastAsia="바탕체" w:hAnsi="바탕체"/>
              </w:rPr>
              <w:t xml:space="preserve">Pin </w:t>
            </w:r>
            <w:r>
              <w:rPr>
                <w:rFonts w:ascii="바탕체" w:eastAsia="바탕체" w:hAnsi="바탕체"/>
              </w:rPr>
              <w:lastRenderedPageBreak/>
              <w:t>Tool</w:t>
            </w:r>
            <w:r>
              <w:rPr>
                <w:rFonts w:ascii="바탕체" w:eastAsia="바탕체" w:hAnsi="바탕체" w:hint="eastAsia"/>
              </w:rPr>
              <w:t>을 통해 우회하는 방법에 대해서 설명하고 있다.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</w:rPr>
              <w:t>V</w:t>
            </w:r>
            <w:r>
              <w:rPr>
                <w:rFonts w:ascii="바탕체" w:eastAsia="바탕체" w:hAnsi="바탕체"/>
              </w:rPr>
              <w:t>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로 난독화 된 코드에 대하여 </w:t>
            </w:r>
            <w:r>
              <w:rPr>
                <w:rFonts w:ascii="바탕체" w:eastAsia="바탕체" w:hAnsi="바탕체"/>
              </w:rPr>
              <w:t>Pin Tool</w:t>
            </w:r>
            <w:r>
              <w:rPr>
                <w:rFonts w:ascii="바탕체" w:eastAsia="바탕체" w:hAnsi="바탕체" w:hint="eastAsia"/>
              </w:rPr>
              <w:t xml:space="preserve">을 이용하여 </w:t>
            </w:r>
            <w:r>
              <w:rPr>
                <w:rFonts w:ascii="바탕체" w:eastAsia="바탕체" w:hAnsi="바탕체"/>
              </w:rPr>
              <w:t>trace</w:t>
            </w:r>
            <w:r>
              <w:rPr>
                <w:rFonts w:ascii="바탕체" w:eastAsia="바탕체" w:hAnsi="바탕체" w:hint="eastAsia"/>
              </w:rPr>
              <w:t xml:space="preserve">를 뽑아 </w:t>
            </w:r>
            <w:r>
              <w:rPr>
                <w:rFonts w:ascii="바탕체" w:eastAsia="바탕체" w:hAnsi="바탕체"/>
              </w:rPr>
              <w:t xml:space="preserve">LLM </w:t>
            </w:r>
            <w:r>
              <w:rPr>
                <w:rFonts w:ascii="바탕체" w:eastAsia="바탕체" w:hAnsi="바탕체" w:hint="eastAsia"/>
              </w:rPr>
              <w:t>학습 데이터로 활용할 수 있다.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이를 통해 데이터셋의 크기를 줄이며 f</w:t>
            </w:r>
            <w:r>
              <w:rPr>
                <w:rFonts w:ascii="바탕체" w:eastAsia="바탕체" w:hAnsi="바탕체"/>
              </w:rPr>
              <w:t>eature</w:t>
            </w:r>
            <w:r>
              <w:rPr>
                <w:rFonts w:ascii="바탕체" w:eastAsia="바탕체" w:hAnsi="바탕체" w:hint="eastAsia"/>
              </w:rPr>
              <w:t>를 쉽게 뽑을 수 있고,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코드를 동적으로 분석이 가능해져 </w:t>
            </w:r>
            <w:proofErr w:type="spellStart"/>
            <w:r>
              <w:rPr>
                <w:rFonts w:ascii="바탕체" w:eastAsia="바탕체" w:hAnsi="바탕체" w:hint="eastAsia"/>
              </w:rPr>
              <w:t>역난독화를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좀 더 정확하게 수행하는데 기여할 수 있다.</w:t>
            </w:r>
          </w:p>
          <w:p w14:paraId="45E2EBDF" w14:textId="633B5A8D" w:rsidR="008B5C52" w:rsidRDefault="008B5C52" w:rsidP="008B5C52">
            <w:pPr>
              <w:rPr>
                <w:rFonts w:ascii="바탕체" w:eastAsia="바탕체" w:hAnsi="바탕체"/>
              </w:rPr>
            </w:pPr>
          </w:p>
        </w:tc>
      </w:tr>
    </w:tbl>
    <w:p w14:paraId="4D3E9A9C" w14:textId="77777777" w:rsidR="00407495" w:rsidRDefault="00407495">
      <w:pPr>
        <w:rPr>
          <w:rFonts w:ascii="바탕체" w:eastAsia="바탕체" w:hAnsi="바탕체"/>
        </w:rPr>
      </w:pPr>
    </w:p>
    <w:p w14:paraId="75BE240B" w14:textId="77777777" w:rsidR="00407495" w:rsidRDefault="00407495">
      <w:pPr>
        <w:rPr>
          <w:rFonts w:ascii="바탕체" w:eastAsia="바탕체" w:hAnsi="바탕체"/>
        </w:rPr>
      </w:pPr>
    </w:p>
    <w:p w14:paraId="1A799DE1" w14:textId="77777777" w:rsidR="00407495" w:rsidRDefault="00407495">
      <w:pPr>
        <w:rPr>
          <w:rFonts w:ascii="바탕체" w:eastAsia="바탕체" w:hAnsi="바탕체"/>
        </w:rPr>
      </w:pPr>
    </w:p>
    <w:p w14:paraId="46AA7929" w14:textId="77777777" w:rsidR="00407495" w:rsidRDefault="00407495">
      <w:pPr>
        <w:rPr>
          <w:rFonts w:ascii="바탕체" w:eastAsia="바탕체" w:hAnsi="바탕체"/>
        </w:rPr>
      </w:pPr>
    </w:p>
    <w:p w14:paraId="14F6EB1F" w14:textId="77777777" w:rsidR="00407495" w:rsidRDefault="00407495">
      <w:pPr>
        <w:rPr>
          <w:rFonts w:ascii="바탕체" w:eastAsia="바탕체" w:hAnsi="바탕체"/>
        </w:rPr>
      </w:pPr>
    </w:p>
    <w:p w14:paraId="5FA6B3D7" w14:textId="77777777" w:rsidR="00407495" w:rsidRDefault="00407495">
      <w:pPr>
        <w:rPr>
          <w:rFonts w:ascii="바탕체" w:eastAsia="바탕체" w:hAnsi="바탕체"/>
        </w:rPr>
      </w:pPr>
    </w:p>
    <w:p w14:paraId="194E260F" w14:textId="77777777" w:rsidR="00407495" w:rsidRDefault="00407495">
      <w:pPr>
        <w:rPr>
          <w:rFonts w:ascii="바탕체" w:eastAsia="바탕체" w:hAnsi="바탕체"/>
        </w:rPr>
      </w:pPr>
    </w:p>
    <w:p w14:paraId="6616D6F4" w14:textId="77777777" w:rsidR="00407495" w:rsidRDefault="00407495">
      <w:pPr>
        <w:rPr>
          <w:rFonts w:ascii="바탕체" w:eastAsia="바탕체" w:hAnsi="바탕체"/>
        </w:rPr>
      </w:pPr>
    </w:p>
    <w:p w14:paraId="15412FC0" w14:textId="77777777" w:rsidR="00407495" w:rsidRDefault="00407495">
      <w:pPr>
        <w:rPr>
          <w:rFonts w:ascii="바탕체" w:eastAsia="바탕체" w:hAnsi="바탕체"/>
        </w:rPr>
      </w:pPr>
    </w:p>
    <w:sectPr w:rsidR="00407495">
      <w:pgSz w:w="16838" w:h="11906" w:orient="landscape" w:code="9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6E1A" w14:textId="77777777" w:rsidR="007E0AEA" w:rsidRDefault="007E0AEA">
      <w:r>
        <w:separator/>
      </w:r>
    </w:p>
  </w:endnote>
  <w:endnote w:type="continuationSeparator" w:id="0">
    <w:p w14:paraId="43573DFF" w14:textId="77777777" w:rsidR="007E0AEA" w:rsidRDefault="007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A564" w14:textId="77777777" w:rsidR="00407495" w:rsidRDefault="007E0AE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C520" w14:textId="77777777" w:rsidR="007E0AEA" w:rsidRDefault="007E0AEA">
      <w:r>
        <w:separator/>
      </w:r>
    </w:p>
  </w:footnote>
  <w:footnote w:type="continuationSeparator" w:id="0">
    <w:p w14:paraId="01BB2A02" w14:textId="77777777" w:rsidR="007E0AEA" w:rsidRDefault="007E0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3602" w14:textId="77777777" w:rsidR="00407495" w:rsidRDefault="007E0AEA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07495" w14:paraId="7969C461" w14:textId="77777777">
      <w:tc>
        <w:tcPr>
          <w:tcW w:w="2900" w:type="dxa"/>
          <w:shd w:val="clear" w:color="auto" w:fill="auto"/>
        </w:tcPr>
        <w:p w14:paraId="225F2287" w14:textId="77777777" w:rsidR="00407495" w:rsidRDefault="00407495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6BC50B0" w14:textId="77777777" w:rsidR="00407495" w:rsidRDefault="00407495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17039E4" w14:textId="77777777" w:rsidR="00407495" w:rsidRDefault="007E0AEA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99FB44C" w14:textId="77777777" w:rsidR="00407495" w:rsidRDefault="004074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495"/>
    <w:rsid w:val="003F7F90"/>
    <w:rsid w:val="00407495"/>
    <w:rsid w:val="00607939"/>
    <w:rsid w:val="006B600A"/>
    <w:rsid w:val="007E0AEA"/>
    <w:rsid w:val="008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3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5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customStyle="1" w:styleId="af6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7">
    <w:name w:val="List Paragraph"/>
    <w:basedOn w:val="a"/>
    <w:uiPriority w:val="34"/>
    <w:qFormat/>
    <w:pPr>
      <w:ind w:leftChars="400" w:left="800"/>
    </w:pPr>
  </w:style>
  <w:style w:type="paragraph" w:styleId="af8">
    <w:name w:val="Subtitle"/>
    <w:basedOn w:val="a"/>
    <w:next w:val="a"/>
    <w:link w:val="Char0"/>
    <w:qFormat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numPr>
        <w:numId w:val="0"/>
      </w:numPr>
      <w:wordWrap/>
      <w:autoSpaceDE/>
      <w:autoSpaceDN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76092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1015</Words>
  <Characters>5789</Characters>
  <Application>Microsoft Office Word</Application>
  <DocSecurity>0</DocSecurity>
  <Lines>48</Lines>
  <Paragraphs>13</Paragraphs>
  <ScaleCrop>false</ScaleCrop>
  <Manager/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2023-03-07T05:23:00Z</cp:lastPrinted>
  <dcterms:created xsi:type="dcterms:W3CDTF">2025-03-11T00:40:00Z</dcterms:created>
  <dcterms:modified xsi:type="dcterms:W3CDTF">2025-03-22T06:03:00Z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