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34" w:rsidRDefault="00A106F5">
      <w:r>
        <w:t>Observer: Observer design pattern use when notify the objects based on the state change of the particular object at run time.</w:t>
      </w:r>
    </w:p>
    <w:p w:rsidR="001D7E48" w:rsidRDefault="001D7E48"/>
    <w:p w:rsidR="001D7E48" w:rsidRDefault="001D7E48">
      <w:r>
        <w:t>2 types observers push style and pull style observer.</w:t>
      </w:r>
    </w:p>
    <w:sectPr w:rsidR="001D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5A"/>
    <w:rsid w:val="001D7E48"/>
    <w:rsid w:val="00650534"/>
    <w:rsid w:val="0071605A"/>
    <w:rsid w:val="00A1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397C"/>
  <w15:chartTrackingRefBased/>
  <w15:docId w15:val="{68FBA6CB-1B1D-4F32-BEF8-00EB64D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3</cp:revision>
  <dcterms:created xsi:type="dcterms:W3CDTF">2021-04-12T16:48:00Z</dcterms:created>
  <dcterms:modified xsi:type="dcterms:W3CDTF">2021-04-12T17:16:00Z</dcterms:modified>
</cp:coreProperties>
</file>