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79B" w:rsidRDefault="00A86AF6" w:rsidP="00A86AF6">
      <w:pPr>
        <w:jc w:val="center"/>
        <w:rPr>
          <w:rFonts w:ascii="Cambria" w:hAnsi="Cambria"/>
          <w:sz w:val="36"/>
        </w:rPr>
      </w:pPr>
      <w:r w:rsidRPr="00A86AF6">
        <w:rPr>
          <w:rFonts w:ascii="Cambria" w:hAnsi="Cambria"/>
          <w:sz w:val="36"/>
        </w:rPr>
        <w:t xml:space="preserve">Industrial Visit to </w:t>
      </w:r>
      <w:proofErr w:type="spellStart"/>
      <w:r w:rsidRPr="00A86AF6">
        <w:rPr>
          <w:rFonts w:ascii="Cambria" w:hAnsi="Cambria"/>
          <w:sz w:val="36"/>
        </w:rPr>
        <w:t>Akshayapatra</w:t>
      </w:r>
      <w:proofErr w:type="spellEnd"/>
      <w:r w:rsidRPr="00A86AF6">
        <w:rPr>
          <w:rFonts w:ascii="Cambria" w:hAnsi="Cambria"/>
          <w:sz w:val="36"/>
        </w:rPr>
        <w:t xml:space="preserve"> Foundation</w:t>
      </w:r>
    </w:p>
    <w:p w:rsidR="00A86AF6" w:rsidRDefault="00A86AF6" w:rsidP="00A86AF6">
      <w:pPr>
        <w:jc w:val="center"/>
        <w:rPr>
          <w:rFonts w:ascii="Cambria" w:hAnsi="Cambria"/>
          <w:sz w:val="36"/>
        </w:rPr>
      </w:pPr>
    </w:p>
    <w:p w:rsidR="00A86AF6" w:rsidRDefault="007E02D7" w:rsidP="007E02D7">
      <w:pPr>
        <w:pStyle w:val="ListParagraph"/>
        <w:numPr>
          <w:ilvl w:val="0"/>
          <w:numId w:val="1"/>
        </w:numPr>
        <w:rPr>
          <w:rStyle w:val="Strong"/>
          <w:rFonts w:ascii="Cambria" w:hAnsi="Cambria"/>
          <w:b w:val="0"/>
          <w:sz w:val="24"/>
          <w:szCs w:val="24"/>
        </w:rPr>
      </w:pPr>
      <w:r w:rsidRPr="00D26580">
        <w:rPr>
          <w:rStyle w:val="Strong"/>
          <w:rFonts w:ascii="Cambria" w:hAnsi="Cambria"/>
          <w:sz w:val="24"/>
          <w:szCs w:val="24"/>
        </w:rPr>
        <w:t>Smart Food Production &amp; Variety</w:t>
      </w:r>
      <w:r w:rsidRPr="00D26580">
        <w:rPr>
          <w:rFonts w:ascii="Cambria" w:hAnsi="Cambria"/>
          <w:sz w:val="24"/>
          <w:szCs w:val="24"/>
        </w:rPr>
        <w:br/>
        <w:t xml:space="preserve">During the visit, it was mentioned that </w:t>
      </w:r>
      <w:proofErr w:type="spellStart"/>
      <w:r w:rsidRPr="00D26580">
        <w:rPr>
          <w:rFonts w:ascii="Cambria" w:hAnsi="Cambria"/>
          <w:sz w:val="24"/>
          <w:szCs w:val="24"/>
        </w:rPr>
        <w:t>Akshaya</w:t>
      </w:r>
      <w:proofErr w:type="spellEnd"/>
      <w:r w:rsidRPr="00D26580">
        <w:rPr>
          <w:rFonts w:ascii="Cambria" w:hAnsi="Cambria"/>
          <w:sz w:val="24"/>
          <w:szCs w:val="24"/>
        </w:rPr>
        <w:t xml:space="preserve"> </w:t>
      </w:r>
      <w:proofErr w:type="spellStart"/>
      <w:r w:rsidRPr="00D26580">
        <w:rPr>
          <w:rFonts w:ascii="Cambria" w:hAnsi="Cambria"/>
          <w:sz w:val="24"/>
          <w:szCs w:val="24"/>
        </w:rPr>
        <w:t>Patra</w:t>
      </w:r>
      <w:proofErr w:type="spellEnd"/>
      <w:r w:rsidRPr="00D26580">
        <w:rPr>
          <w:rFonts w:ascii="Cambria" w:hAnsi="Cambria"/>
          <w:sz w:val="24"/>
          <w:szCs w:val="24"/>
        </w:rPr>
        <w:t xml:space="preserve"> prepares </w:t>
      </w:r>
      <w:r w:rsidRPr="00D26580">
        <w:rPr>
          <w:rStyle w:val="Strong"/>
          <w:rFonts w:ascii="Cambria" w:hAnsi="Cambria"/>
          <w:sz w:val="24"/>
          <w:szCs w:val="24"/>
        </w:rPr>
        <w:t>93 varieties of Sambar</w:t>
      </w:r>
      <w:r w:rsidRPr="00D26580">
        <w:rPr>
          <w:rFonts w:ascii="Cambria" w:hAnsi="Cambria"/>
          <w:sz w:val="24"/>
          <w:szCs w:val="24"/>
        </w:rPr>
        <w:t xml:space="preserve"> to cater to different regions and requirements.</w:t>
      </w:r>
      <w:r w:rsidRPr="00D26580">
        <w:rPr>
          <w:rFonts w:ascii="Cambria" w:hAnsi="Cambria"/>
          <w:sz w:val="24"/>
          <w:szCs w:val="24"/>
        </w:rPr>
        <w:br/>
      </w:r>
      <w:r w:rsidRPr="00D26580">
        <w:rPr>
          <w:rStyle w:val="Strong"/>
          <w:rFonts w:ascii="Cambria" w:hAnsi="Cambria"/>
          <w:b w:val="0"/>
          <w:sz w:val="24"/>
          <w:szCs w:val="24"/>
        </w:rPr>
        <w:t>What does this indicate about the role of technology and process standardization in managing large-scale and region-specific food production?</w:t>
      </w:r>
    </w:p>
    <w:p w:rsidR="00D26580" w:rsidRPr="00D26580" w:rsidRDefault="00D26580" w:rsidP="00D26580">
      <w:pPr>
        <w:pStyle w:val="ListParagraph"/>
        <w:rPr>
          <w:rStyle w:val="Strong"/>
          <w:rFonts w:ascii="Cambria" w:hAnsi="Cambria"/>
          <w:b w:val="0"/>
          <w:sz w:val="24"/>
          <w:szCs w:val="24"/>
        </w:rPr>
      </w:pPr>
    </w:p>
    <w:p w:rsidR="007E02D7" w:rsidRPr="001A0F37" w:rsidRDefault="007E02D7" w:rsidP="007E02D7">
      <w:pPr>
        <w:pStyle w:val="ListParagraph"/>
        <w:numPr>
          <w:ilvl w:val="0"/>
          <w:numId w:val="1"/>
        </w:numPr>
        <w:rPr>
          <w:rFonts w:ascii="Cambria" w:hAnsi="Cambria"/>
          <w:sz w:val="24"/>
          <w:szCs w:val="24"/>
        </w:rPr>
      </w:pPr>
      <w:r w:rsidRPr="00D26580">
        <w:rPr>
          <w:rStyle w:val="Strong"/>
          <w:rFonts w:ascii="Cambria" w:hAnsi="Cambria"/>
          <w:sz w:val="24"/>
          <w:szCs w:val="24"/>
        </w:rPr>
        <w:t>AI and Food Wastage</w:t>
      </w:r>
      <w:r w:rsidRPr="00D26580">
        <w:rPr>
          <w:rFonts w:ascii="Cambria" w:hAnsi="Cambria"/>
          <w:sz w:val="24"/>
          <w:szCs w:val="24"/>
        </w:rPr>
        <w:br/>
        <w:t xml:space="preserve">How can </w:t>
      </w:r>
      <w:r w:rsidRPr="00D26580">
        <w:rPr>
          <w:rStyle w:val="Strong"/>
          <w:rFonts w:ascii="Cambria" w:hAnsi="Cambria"/>
          <w:sz w:val="24"/>
          <w:szCs w:val="24"/>
        </w:rPr>
        <w:t>AI-based demand prediction</w:t>
      </w:r>
      <w:r w:rsidRPr="00D26580">
        <w:rPr>
          <w:rFonts w:ascii="Cambria" w:hAnsi="Cambria"/>
          <w:sz w:val="24"/>
          <w:szCs w:val="24"/>
        </w:rPr>
        <w:t xml:space="preserve"> help </w:t>
      </w:r>
      <w:proofErr w:type="spellStart"/>
      <w:r w:rsidRPr="00D26580">
        <w:rPr>
          <w:rFonts w:ascii="Cambria" w:hAnsi="Cambria"/>
          <w:sz w:val="24"/>
          <w:szCs w:val="24"/>
        </w:rPr>
        <w:t>Akshaya</w:t>
      </w:r>
      <w:proofErr w:type="spellEnd"/>
      <w:r w:rsidRPr="00D26580">
        <w:rPr>
          <w:rFonts w:ascii="Cambria" w:hAnsi="Cambria"/>
          <w:sz w:val="24"/>
          <w:szCs w:val="24"/>
        </w:rPr>
        <w:t xml:space="preserve"> </w:t>
      </w:r>
      <w:proofErr w:type="spellStart"/>
      <w:r w:rsidRPr="00D26580">
        <w:rPr>
          <w:rFonts w:ascii="Cambria" w:hAnsi="Cambria"/>
          <w:sz w:val="24"/>
          <w:szCs w:val="24"/>
        </w:rPr>
        <w:t>Patra</w:t>
      </w:r>
      <w:proofErr w:type="spellEnd"/>
      <w:r w:rsidRPr="00D26580">
        <w:rPr>
          <w:rFonts w:ascii="Cambria" w:hAnsi="Cambria"/>
          <w:sz w:val="24"/>
          <w:szCs w:val="24"/>
        </w:rPr>
        <w:t xml:space="preserve"> decide how much food needs to be prepared for the following day? Explain how this can contribute to </w:t>
      </w:r>
      <w:r w:rsidRPr="001A0F37">
        <w:rPr>
          <w:rStyle w:val="Strong"/>
          <w:rFonts w:ascii="Cambria" w:hAnsi="Cambria"/>
          <w:b w:val="0"/>
          <w:sz w:val="24"/>
          <w:szCs w:val="24"/>
        </w:rPr>
        <w:t>reducing food wastage and improving resource utilization</w:t>
      </w:r>
      <w:r w:rsidRPr="001A0F37">
        <w:rPr>
          <w:rFonts w:ascii="Cambria" w:hAnsi="Cambria"/>
          <w:b/>
          <w:sz w:val="24"/>
          <w:szCs w:val="24"/>
        </w:rPr>
        <w:t>.</w:t>
      </w:r>
    </w:p>
    <w:p w:rsidR="001A0F37" w:rsidRPr="001A0F37" w:rsidRDefault="001A0F37" w:rsidP="001A0F37">
      <w:pPr>
        <w:pStyle w:val="ListParagraph"/>
        <w:rPr>
          <w:rFonts w:ascii="Cambria" w:hAnsi="Cambria"/>
          <w:sz w:val="24"/>
          <w:szCs w:val="24"/>
        </w:rPr>
      </w:pPr>
    </w:p>
    <w:p w:rsidR="001A0F37" w:rsidRPr="00D26580" w:rsidRDefault="001A0F37" w:rsidP="001A0F37">
      <w:pPr>
        <w:pStyle w:val="ListParagraph"/>
        <w:rPr>
          <w:rFonts w:ascii="Cambria" w:hAnsi="Cambria"/>
          <w:sz w:val="24"/>
          <w:szCs w:val="24"/>
        </w:rPr>
      </w:pPr>
    </w:p>
    <w:p w:rsidR="007E02D7" w:rsidRDefault="007E02D7" w:rsidP="007E02D7">
      <w:pPr>
        <w:pStyle w:val="ListParagraph"/>
        <w:numPr>
          <w:ilvl w:val="0"/>
          <w:numId w:val="1"/>
        </w:numPr>
        <w:rPr>
          <w:rFonts w:ascii="Cambria" w:hAnsi="Cambria"/>
          <w:sz w:val="24"/>
          <w:szCs w:val="24"/>
        </w:rPr>
      </w:pPr>
      <w:r w:rsidRPr="00D26580">
        <w:rPr>
          <w:rStyle w:val="Strong"/>
          <w:rFonts w:ascii="Cambria" w:hAnsi="Cambria"/>
          <w:sz w:val="24"/>
          <w:szCs w:val="24"/>
        </w:rPr>
        <w:t xml:space="preserve">GPS-Enabled Food Transportation </w:t>
      </w:r>
      <w:r w:rsidRPr="00D26580">
        <w:rPr>
          <w:rFonts w:ascii="Cambria" w:hAnsi="Cambria"/>
          <w:sz w:val="24"/>
          <w:szCs w:val="24"/>
        </w:rPr>
        <w:br/>
        <w:t xml:space="preserve">Why are the food-distribution trucks equipped with </w:t>
      </w:r>
      <w:r w:rsidRPr="00D26580">
        <w:rPr>
          <w:rStyle w:val="Strong"/>
          <w:rFonts w:ascii="Cambria" w:hAnsi="Cambria"/>
          <w:sz w:val="24"/>
          <w:szCs w:val="24"/>
        </w:rPr>
        <w:t>GPS tracking</w:t>
      </w:r>
      <w:r w:rsidRPr="00D26580">
        <w:rPr>
          <w:rFonts w:ascii="Cambria" w:hAnsi="Cambria"/>
          <w:sz w:val="24"/>
          <w:szCs w:val="24"/>
        </w:rPr>
        <w:t>?</w:t>
      </w:r>
      <w:r w:rsidRPr="00D26580">
        <w:rPr>
          <w:rFonts w:ascii="Cambria" w:hAnsi="Cambria"/>
          <w:sz w:val="24"/>
          <w:szCs w:val="24"/>
        </w:rPr>
        <w:br/>
        <w:t>What problems can GPS tracking help address, and what is the organization ultimately trying to achieve through vehicle tracking?</w:t>
      </w:r>
    </w:p>
    <w:p w:rsidR="001A0F37" w:rsidRPr="00D26580" w:rsidRDefault="001A0F37" w:rsidP="001A0F37">
      <w:pPr>
        <w:pStyle w:val="ListParagraph"/>
        <w:rPr>
          <w:rFonts w:ascii="Cambria" w:hAnsi="Cambria"/>
          <w:sz w:val="24"/>
          <w:szCs w:val="24"/>
        </w:rPr>
      </w:pPr>
    </w:p>
    <w:p w:rsidR="007E02D7" w:rsidRDefault="007E02D7" w:rsidP="007E02D7">
      <w:pPr>
        <w:pStyle w:val="ListParagraph"/>
        <w:numPr>
          <w:ilvl w:val="0"/>
          <w:numId w:val="1"/>
        </w:numPr>
        <w:rPr>
          <w:rFonts w:ascii="Cambria" w:hAnsi="Cambria"/>
          <w:sz w:val="24"/>
          <w:szCs w:val="24"/>
        </w:rPr>
      </w:pPr>
      <w:r w:rsidRPr="00D26580">
        <w:rPr>
          <w:rStyle w:val="Strong"/>
          <w:rFonts w:ascii="Cambria" w:hAnsi="Cambria"/>
          <w:sz w:val="24"/>
          <w:szCs w:val="24"/>
        </w:rPr>
        <w:t>From Kitchen to School – Trace the Supply Chain</w:t>
      </w:r>
      <w:r w:rsidRPr="00D26580">
        <w:rPr>
          <w:rFonts w:ascii="Cambria" w:hAnsi="Cambria"/>
          <w:sz w:val="24"/>
          <w:szCs w:val="24"/>
        </w:rPr>
        <w:br/>
        <w:t xml:space="preserve">Based on your visit, arrange and explain the major stages involved in delivering food from the </w:t>
      </w:r>
      <w:r w:rsidRPr="00D26580">
        <w:rPr>
          <w:rStyle w:val="Strong"/>
          <w:rFonts w:ascii="Cambria" w:hAnsi="Cambria"/>
          <w:sz w:val="24"/>
          <w:szCs w:val="24"/>
        </w:rPr>
        <w:t>kitchen to the designated schools</w:t>
      </w:r>
      <w:r w:rsidRPr="00D26580">
        <w:rPr>
          <w:rFonts w:ascii="Cambria" w:hAnsi="Cambria"/>
          <w:sz w:val="24"/>
          <w:szCs w:val="24"/>
        </w:rPr>
        <w:t>.</w:t>
      </w:r>
    </w:p>
    <w:p w:rsidR="001A0F37" w:rsidRPr="001A0F37" w:rsidRDefault="001A0F37" w:rsidP="001A0F37">
      <w:pPr>
        <w:pStyle w:val="ListParagraph"/>
        <w:rPr>
          <w:rFonts w:ascii="Cambria" w:hAnsi="Cambria"/>
          <w:sz w:val="24"/>
          <w:szCs w:val="24"/>
        </w:rPr>
      </w:pPr>
    </w:p>
    <w:p w:rsidR="007E02D7" w:rsidRPr="001A0F37" w:rsidRDefault="007E02D7" w:rsidP="001A0F37">
      <w:pPr>
        <w:pStyle w:val="ListParagraph"/>
        <w:numPr>
          <w:ilvl w:val="0"/>
          <w:numId w:val="1"/>
        </w:numPr>
        <w:rPr>
          <w:rStyle w:val="Strong"/>
          <w:rFonts w:ascii="Cambria" w:hAnsi="Cambria"/>
          <w:b w:val="0"/>
          <w:bCs w:val="0"/>
          <w:sz w:val="24"/>
          <w:szCs w:val="24"/>
        </w:rPr>
      </w:pPr>
      <w:r w:rsidRPr="001A0F37">
        <w:rPr>
          <w:rStyle w:val="Strong"/>
          <w:rFonts w:ascii="Cambria" w:hAnsi="Cambria"/>
          <w:sz w:val="24"/>
          <w:szCs w:val="24"/>
        </w:rPr>
        <w:t xml:space="preserve"> BMI and Nutrition – Lecture Activity</w:t>
      </w:r>
      <w:r w:rsidRPr="001A0F37">
        <w:rPr>
          <w:rFonts w:ascii="Cambria" w:hAnsi="Cambria"/>
          <w:sz w:val="24"/>
          <w:szCs w:val="24"/>
        </w:rPr>
        <w:br/>
        <w:t xml:space="preserve">During the post-visit session, the coordinator discussed </w:t>
      </w:r>
      <w:r w:rsidRPr="001A0F37">
        <w:rPr>
          <w:rStyle w:val="Strong"/>
          <w:rFonts w:ascii="Cambria" w:hAnsi="Cambria"/>
          <w:sz w:val="24"/>
          <w:szCs w:val="24"/>
        </w:rPr>
        <w:t xml:space="preserve">BMI and the nutritional impact of consuming </w:t>
      </w:r>
      <w:proofErr w:type="spellStart"/>
      <w:r w:rsidRPr="001A0F37">
        <w:rPr>
          <w:rStyle w:val="Strong"/>
          <w:rFonts w:ascii="Cambria" w:hAnsi="Cambria"/>
          <w:sz w:val="24"/>
          <w:szCs w:val="24"/>
        </w:rPr>
        <w:t>Akshaya</w:t>
      </w:r>
      <w:proofErr w:type="spellEnd"/>
      <w:r w:rsidRPr="001A0F37">
        <w:rPr>
          <w:rStyle w:val="Strong"/>
          <w:rFonts w:ascii="Cambria" w:hAnsi="Cambria"/>
          <w:sz w:val="24"/>
          <w:szCs w:val="24"/>
        </w:rPr>
        <w:t xml:space="preserve"> </w:t>
      </w:r>
      <w:proofErr w:type="spellStart"/>
      <w:r w:rsidRPr="001A0F37">
        <w:rPr>
          <w:rStyle w:val="Strong"/>
          <w:rFonts w:ascii="Cambria" w:hAnsi="Cambria"/>
          <w:sz w:val="24"/>
          <w:szCs w:val="24"/>
        </w:rPr>
        <w:t>Patra</w:t>
      </w:r>
      <w:proofErr w:type="spellEnd"/>
      <w:r w:rsidRPr="001A0F37">
        <w:rPr>
          <w:rStyle w:val="Strong"/>
          <w:rFonts w:ascii="Cambria" w:hAnsi="Cambria"/>
          <w:sz w:val="24"/>
          <w:szCs w:val="24"/>
        </w:rPr>
        <w:t xml:space="preserve"> meals</w:t>
      </w:r>
      <w:r w:rsidRPr="001A0F37">
        <w:rPr>
          <w:rFonts w:ascii="Cambria" w:hAnsi="Cambria"/>
          <w:sz w:val="24"/>
          <w:szCs w:val="24"/>
        </w:rPr>
        <w:t xml:space="preserve">, using examples of children who consumed </w:t>
      </w:r>
      <w:proofErr w:type="spellStart"/>
      <w:r w:rsidRPr="001A0F37">
        <w:rPr>
          <w:rFonts w:ascii="Cambria" w:hAnsi="Cambria"/>
          <w:sz w:val="24"/>
          <w:szCs w:val="24"/>
        </w:rPr>
        <w:t>Akshaya</w:t>
      </w:r>
      <w:proofErr w:type="spellEnd"/>
      <w:r w:rsidRPr="001A0F37">
        <w:rPr>
          <w:rFonts w:ascii="Cambria" w:hAnsi="Cambria"/>
          <w:sz w:val="24"/>
          <w:szCs w:val="24"/>
        </w:rPr>
        <w:t xml:space="preserve"> </w:t>
      </w:r>
      <w:proofErr w:type="spellStart"/>
      <w:r w:rsidRPr="001A0F37">
        <w:rPr>
          <w:rFonts w:ascii="Cambria" w:hAnsi="Cambria"/>
          <w:sz w:val="24"/>
          <w:szCs w:val="24"/>
        </w:rPr>
        <w:t>Patra</w:t>
      </w:r>
      <w:proofErr w:type="spellEnd"/>
      <w:r w:rsidRPr="001A0F37">
        <w:rPr>
          <w:rFonts w:ascii="Cambria" w:hAnsi="Cambria"/>
          <w:sz w:val="24"/>
          <w:szCs w:val="24"/>
        </w:rPr>
        <w:t xml:space="preserve"> food and children who did not.</w:t>
      </w:r>
      <w:r w:rsidRPr="001A0F37">
        <w:rPr>
          <w:rFonts w:ascii="Cambria" w:hAnsi="Cambria"/>
          <w:sz w:val="24"/>
          <w:szCs w:val="24"/>
        </w:rPr>
        <w:br/>
      </w:r>
      <w:r w:rsidRPr="001A0F37">
        <w:rPr>
          <w:rStyle w:val="Strong"/>
          <w:rFonts w:ascii="Cambria" w:hAnsi="Cambria"/>
          <w:sz w:val="24"/>
          <w:szCs w:val="24"/>
        </w:rPr>
        <w:t>What difference in BMI/nutritional status was highlighted in the presentation? What does this observation suggest about the role of regular nutritious meals in children's development?</w:t>
      </w:r>
    </w:p>
    <w:p w:rsidR="001A0F37" w:rsidRPr="001A0F37" w:rsidRDefault="001A0F37" w:rsidP="001A0F37">
      <w:pPr>
        <w:pStyle w:val="ListParagraph"/>
        <w:rPr>
          <w:rStyle w:val="Strong"/>
          <w:rFonts w:ascii="Cambria" w:hAnsi="Cambria"/>
          <w:b w:val="0"/>
          <w:bCs w:val="0"/>
          <w:sz w:val="24"/>
          <w:szCs w:val="24"/>
        </w:rPr>
      </w:pPr>
    </w:p>
    <w:p w:rsidR="001A0F37" w:rsidRPr="001A0F37" w:rsidRDefault="001A0F37" w:rsidP="001A0F37">
      <w:pPr>
        <w:pStyle w:val="ListParagraph"/>
        <w:rPr>
          <w:rStyle w:val="Strong"/>
          <w:rFonts w:ascii="Cambria" w:hAnsi="Cambria"/>
          <w:b w:val="0"/>
          <w:bCs w:val="0"/>
          <w:sz w:val="24"/>
          <w:szCs w:val="24"/>
        </w:rPr>
      </w:pPr>
    </w:p>
    <w:p w:rsidR="007E02D7" w:rsidRPr="00D26580" w:rsidRDefault="007E02D7" w:rsidP="007E02D7">
      <w:pPr>
        <w:pStyle w:val="ListParagraph"/>
        <w:numPr>
          <w:ilvl w:val="0"/>
          <w:numId w:val="1"/>
        </w:numPr>
        <w:rPr>
          <w:rFonts w:ascii="Cambria" w:hAnsi="Cambria"/>
          <w:sz w:val="24"/>
          <w:szCs w:val="24"/>
        </w:rPr>
      </w:pPr>
      <w:r w:rsidRPr="00D26580">
        <w:rPr>
          <w:rFonts w:ascii="Cambria" w:eastAsia="Times New Roman" w:hAnsi="Cambria" w:cs="Times New Roman"/>
          <w:b/>
          <w:bCs/>
          <w:sz w:val="24"/>
          <w:szCs w:val="24"/>
        </w:rPr>
        <w:t xml:space="preserve">Centralized vs Decentralized Kitchen </w:t>
      </w:r>
      <w:r w:rsidRPr="00D26580">
        <w:rPr>
          <w:rFonts w:ascii="Cambria" w:eastAsia="Times New Roman" w:hAnsi="Cambria" w:cs="Times New Roman"/>
          <w:sz w:val="24"/>
          <w:szCs w:val="24"/>
        </w:rPr>
        <w:br/>
        <w:t xml:space="preserve">The presentation introduced the concepts of </w:t>
      </w:r>
      <w:r w:rsidRPr="00D26580">
        <w:rPr>
          <w:rFonts w:ascii="Cambria" w:eastAsia="Times New Roman" w:hAnsi="Cambria" w:cs="Times New Roman"/>
          <w:b/>
          <w:bCs/>
          <w:sz w:val="24"/>
          <w:szCs w:val="24"/>
        </w:rPr>
        <w:t>centralized kitchens and decentralized kitchens</w:t>
      </w:r>
      <w:r w:rsidRPr="00D26580">
        <w:rPr>
          <w:rFonts w:ascii="Cambria" w:eastAsia="Times New Roman" w:hAnsi="Cambria" w:cs="Times New Roman"/>
          <w:sz w:val="24"/>
          <w:szCs w:val="24"/>
        </w:rPr>
        <w:t>.</w:t>
      </w:r>
    </w:p>
    <w:p w:rsidR="007E02D7" w:rsidRPr="007E02D7" w:rsidRDefault="0049770C" w:rsidP="0049770C">
      <w:pPr>
        <w:spacing w:before="100" w:beforeAutospacing="1" w:after="100" w:afterAutospacing="1" w:line="240" w:lineRule="auto"/>
        <w:ind w:left="720"/>
        <w:rPr>
          <w:rFonts w:ascii="Cambria" w:eastAsia="Times New Roman" w:hAnsi="Cambria" w:cs="Times New Roman"/>
          <w:sz w:val="24"/>
          <w:szCs w:val="24"/>
        </w:rPr>
      </w:pPr>
      <w:r w:rsidRPr="00D26580">
        <w:rPr>
          <w:rFonts w:ascii="Cambria" w:eastAsia="Times New Roman" w:hAnsi="Cambria" w:cs="Times New Roman"/>
          <w:sz w:val="24"/>
          <w:szCs w:val="24"/>
        </w:rPr>
        <w:t>-</w:t>
      </w:r>
      <w:r w:rsidR="007E02D7" w:rsidRPr="007E02D7">
        <w:rPr>
          <w:rFonts w:ascii="Cambria" w:eastAsia="Times New Roman" w:hAnsi="Cambria" w:cs="Times New Roman"/>
          <w:sz w:val="24"/>
          <w:szCs w:val="24"/>
        </w:rPr>
        <w:t xml:space="preserve">What is a centralized kitchen? What is a decentralized kitchen? Why might an organization like </w:t>
      </w:r>
      <w:proofErr w:type="spellStart"/>
      <w:r w:rsidR="007E02D7" w:rsidRPr="007E02D7">
        <w:rPr>
          <w:rFonts w:ascii="Cambria" w:eastAsia="Times New Roman" w:hAnsi="Cambria" w:cs="Times New Roman"/>
          <w:sz w:val="24"/>
          <w:szCs w:val="24"/>
        </w:rPr>
        <w:t>Akshaya</w:t>
      </w:r>
      <w:proofErr w:type="spellEnd"/>
      <w:r w:rsidR="007E02D7" w:rsidRPr="007E02D7">
        <w:rPr>
          <w:rFonts w:ascii="Cambria" w:eastAsia="Times New Roman" w:hAnsi="Cambria" w:cs="Times New Roman"/>
          <w:sz w:val="24"/>
          <w:szCs w:val="24"/>
        </w:rPr>
        <w:t xml:space="preserve"> </w:t>
      </w:r>
      <w:proofErr w:type="spellStart"/>
      <w:r w:rsidR="007E02D7" w:rsidRPr="007E02D7">
        <w:rPr>
          <w:rFonts w:ascii="Cambria" w:eastAsia="Times New Roman" w:hAnsi="Cambria" w:cs="Times New Roman"/>
          <w:sz w:val="24"/>
          <w:szCs w:val="24"/>
        </w:rPr>
        <w:t>Patra</w:t>
      </w:r>
      <w:proofErr w:type="spellEnd"/>
      <w:r w:rsidR="007E02D7" w:rsidRPr="007E02D7">
        <w:rPr>
          <w:rFonts w:ascii="Cambria" w:eastAsia="Times New Roman" w:hAnsi="Cambria" w:cs="Times New Roman"/>
          <w:sz w:val="24"/>
          <w:szCs w:val="24"/>
        </w:rPr>
        <w:t xml:space="preserve"> use both models?</w:t>
      </w:r>
    </w:p>
    <w:p w:rsidR="007E02D7" w:rsidRDefault="0049770C" w:rsidP="007E02D7">
      <w:pPr>
        <w:pStyle w:val="ListParagraph"/>
        <w:numPr>
          <w:ilvl w:val="0"/>
          <w:numId w:val="1"/>
        </w:numPr>
        <w:rPr>
          <w:rFonts w:ascii="Cambria" w:hAnsi="Cambria"/>
          <w:sz w:val="24"/>
          <w:szCs w:val="24"/>
        </w:rPr>
      </w:pPr>
      <w:r w:rsidRPr="00D26580">
        <w:rPr>
          <w:rStyle w:val="Strong"/>
          <w:rFonts w:ascii="Cambria" w:hAnsi="Cambria"/>
          <w:sz w:val="24"/>
          <w:szCs w:val="24"/>
        </w:rPr>
        <w:lastRenderedPageBreak/>
        <w:t xml:space="preserve">Large-Scale Distribution </w:t>
      </w:r>
      <w:r w:rsidRPr="00D26580">
        <w:rPr>
          <w:rFonts w:ascii="Cambria" w:hAnsi="Cambria"/>
          <w:sz w:val="24"/>
          <w:szCs w:val="24"/>
        </w:rPr>
        <w:br/>
      </w:r>
      <w:proofErr w:type="spellStart"/>
      <w:r w:rsidRPr="00D26580">
        <w:rPr>
          <w:rFonts w:ascii="Cambria" w:hAnsi="Cambria"/>
          <w:sz w:val="24"/>
          <w:szCs w:val="24"/>
        </w:rPr>
        <w:t>Akshaya</w:t>
      </w:r>
      <w:proofErr w:type="spellEnd"/>
      <w:r w:rsidRPr="00D26580">
        <w:rPr>
          <w:rFonts w:ascii="Cambria" w:hAnsi="Cambria"/>
          <w:sz w:val="24"/>
          <w:szCs w:val="24"/>
        </w:rPr>
        <w:t xml:space="preserve"> </w:t>
      </w:r>
      <w:proofErr w:type="spellStart"/>
      <w:r w:rsidRPr="00D26580">
        <w:rPr>
          <w:rFonts w:ascii="Cambria" w:hAnsi="Cambria"/>
          <w:sz w:val="24"/>
          <w:szCs w:val="24"/>
        </w:rPr>
        <w:t>Patra</w:t>
      </w:r>
      <w:proofErr w:type="spellEnd"/>
      <w:r w:rsidRPr="00D26580">
        <w:rPr>
          <w:rFonts w:ascii="Cambria" w:hAnsi="Cambria"/>
          <w:sz w:val="24"/>
          <w:szCs w:val="24"/>
        </w:rPr>
        <w:t xml:space="preserve"> operates across multiple regions of India. Based on the presentation, </w:t>
      </w:r>
      <w:r w:rsidRPr="00D26580">
        <w:rPr>
          <w:rStyle w:val="Strong"/>
          <w:rFonts w:ascii="Cambria" w:hAnsi="Cambria"/>
          <w:sz w:val="24"/>
          <w:szCs w:val="24"/>
        </w:rPr>
        <w:t>which states/Union Territories or regions were mentioned during the visit?</w:t>
      </w:r>
      <w:r w:rsidRPr="00D26580">
        <w:rPr>
          <w:rFonts w:ascii="Cambria" w:hAnsi="Cambria"/>
          <w:sz w:val="24"/>
          <w:szCs w:val="24"/>
        </w:rPr>
        <w:t xml:space="preserve"> How does operating across geographically distributed locations create challenges for food production and logistics?</w:t>
      </w:r>
    </w:p>
    <w:p w:rsidR="001A0F37" w:rsidRPr="00D26580" w:rsidRDefault="001A0F37" w:rsidP="001A0F37">
      <w:pPr>
        <w:pStyle w:val="ListParagraph"/>
        <w:rPr>
          <w:rFonts w:ascii="Cambria" w:hAnsi="Cambria"/>
          <w:sz w:val="24"/>
          <w:szCs w:val="24"/>
        </w:rPr>
      </w:pPr>
    </w:p>
    <w:p w:rsidR="0049770C" w:rsidRPr="00D26580" w:rsidRDefault="0049770C" w:rsidP="0049770C">
      <w:pPr>
        <w:pStyle w:val="ListParagraph"/>
        <w:numPr>
          <w:ilvl w:val="0"/>
          <w:numId w:val="1"/>
        </w:numPr>
        <w:rPr>
          <w:rFonts w:ascii="Cambria" w:hAnsi="Cambria"/>
          <w:sz w:val="24"/>
          <w:szCs w:val="24"/>
        </w:rPr>
      </w:pPr>
      <w:r w:rsidRPr="00D26580">
        <w:rPr>
          <w:rStyle w:val="Strong"/>
          <w:rFonts w:ascii="Cambria" w:hAnsi="Cambria"/>
          <w:sz w:val="24"/>
          <w:szCs w:val="24"/>
        </w:rPr>
        <w:t>Technology + Social Impact</w:t>
      </w:r>
      <w:r w:rsidRPr="00D26580">
        <w:rPr>
          <w:rFonts w:ascii="Cambria" w:hAnsi="Cambria"/>
          <w:sz w:val="24"/>
          <w:szCs w:val="24"/>
        </w:rPr>
        <w:br/>
        <w:t xml:space="preserve">From your visit, identify </w:t>
      </w:r>
      <w:r w:rsidRPr="00D26580">
        <w:rPr>
          <w:rStyle w:val="Strong"/>
          <w:rFonts w:ascii="Cambria" w:hAnsi="Cambria"/>
          <w:sz w:val="24"/>
          <w:szCs w:val="24"/>
        </w:rPr>
        <w:t>three technologies or technological concepts</w:t>
      </w:r>
      <w:r w:rsidRPr="00D26580">
        <w:rPr>
          <w:rFonts w:ascii="Cambria" w:hAnsi="Cambria"/>
          <w:sz w:val="24"/>
          <w:szCs w:val="24"/>
        </w:rPr>
        <w:t xml:space="preserve"> that contribute to </w:t>
      </w:r>
      <w:proofErr w:type="spellStart"/>
      <w:r w:rsidRPr="00D26580">
        <w:rPr>
          <w:rFonts w:ascii="Cambria" w:hAnsi="Cambria"/>
          <w:sz w:val="24"/>
          <w:szCs w:val="24"/>
        </w:rPr>
        <w:t>Akshaya</w:t>
      </w:r>
      <w:proofErr w:type="spellEnd"/>
      <w:r w:rsidRPr="00D26580">
        <w:rPr>
          <w:rFonts w:ascii="Cambria" w:hAnsi="Cambria"/>
          <w:sz w:val="24"/>
          <w:szCs w:val="24"/>
        </w:rPr>
        <w:t xml:space="preserve"> </w:t>
      </w:r>
      <w:proofErr w:type="spellStart"/>
      <w:r w:rsidRPr="00D26580">
        <w:rPr>
          <w:rFonts w:ascii="Cambria" w:hAnsi="Cambria"/>
          <w:sz w:val="24"/>
          <w:szCs w:val="24"/>
        </w:rPr>
        <w:t>Patra's</w:t>
      </w:r>
      <w:proofErr w:type="spellEnd"/>
      <w:r w:rsidRPr="00D26580">
        <w:rPr>
          <w:rFonts w:ascii="Cambria" w:hAnsi="Cambria"/>
          <w:sz w:val="24"/>
          <w:szCs w:val="24"/>
        </w:rPr>
        <w:t xml:space="preserve"> large-scale food distribution. Explain how each technology contributes to operational efficiency or social impact.</w:t>
      </w:r>
    </w:p>
    <w:p w:rsidR="0049770C" w:rsidRPr="00D26580" w:rsidRDefault="0049770C" w:rsidP="0049770C">
      <w:pPr>
        <w:rPr>
          <w:rFonts w:ascii="Cambria" w:hAnsi="Cambria"/>
          <w:sz w:val="24"/>
          <w:szCs w:val="24"/>
        </w:rPr>
      </w:pPr>
    </w:p>
    <w:p w:rsidR="0049770C" w:rsidRPr="00D26580" w:rsidRDefault="0049770C" w:rsidP="0049770C">
      <w:pPr>
        <w:pStyle w:val="ListParagraph"/>
        <w:numPr>
          <w:ilvl w:val="0"/>
          <w:numId w:val="1"/>
        </w:numPr>
        <w:rPr>
          <w:rFonts w:ascii="Cambria" w:hAnsi="Cambria"/>
          <w:sz w:val="24"/>
          <w:szCs w:val="24"/>
        </w:rPr>
      </w:pPr>
      <w:r w:rsidRPr="00D26580">
        <w:rPr>
          <w:rFonts w:ascii="Cambria" w:eastAsia="Times New Roman" w:hAnsi="Cambria" w:cs="Times New Roman"/>
          <w:b/>
          <w:bCs/>
          <w:sz w:val="24"/>
          <w:szCs w:val="24"/>
        </w:rPr>
        <w:t xml:space="preserve">Your Observation – Think Beyond the Visit </w:t>
      </w:r>
      <w:r w:rsidRPr="00D26580">
        <w:rPr>
          <w:rFonts w:ascii="Segoe UI Symbol" w:eastAsia="Times New Roman" w:hAnsi="Segoe UI Symbol" w:cs="Segoe UI Symbol"/>
          <w:b/>
          <w:bCs/>
          <w:sz w:val="24"/>
          <w:szCs w:val="24"/>
        </w:rPr>
        <w:t>💡</w:t>
      </w:r>
      <w:r w:rsidRPr="00D26580">
        <w:rPr>
          <w:rFonts w:ascii="Cambria" w:eastAsia="Times New Roman" w:hAnsi="Cambria" w:cs="Times New Roman"/>
          <w:sz w:val="24"/>
          <w:szCs w:val="24"/>
        </w:rPr>
        <w:br/>
        <w:t xml:space="preserve">If you were asked to introduce </w:t>
      </w:r>
      <w:r w:rsidRPr="00D26580">
        <w:rPr>
          <w:rFonts w:ascii="Cambria" w:eastAsia="Times New Roman" w:hAnsi="Cambria" w:cs="Times New Roman"/>
          <w:b/>
          <w:bCs/>
          <w:sz w:val="24"/>
          <w:szCs w:val="24"/>
        </w:rPr>
        <w:t>one additional AI/</w:t>
      </w:r>
      <w:proofErr w:type="spellStart"/>
      <w:r w:rsidRPr="00D26580">
        <w:rPr>
          <w:rFonts w:ascii="Cambria" w:eastAsia="Times New Roman" w:hAnsi="Cambria" w:cs="Times New Roman"/>
          <w:b/>
          <w:bCs/>
          <w:sz w:val="24"/>
          <w:szCs w:val="24"/>
        </w:rPr>
        <w:t>IoT</w:t>
      </w:r>
      <w:proofErr w:type="spellEnd"/>
      <w:r w:rsidRPr="00D26580">
        <w:rPr>
          <w:rFonts w:ascii="Cambria" w:eastAsia="Times New Roman" w:hAnsi="Cambria" w:cs="Times New Roman"/>
          <w:b/>
          <w:bCs/>
          <w:sz w:val="24"/>
          <w:szCs w:val="24"/>
        </w:rPr>
        <w:t>-based technology</w:t>
      </w:r>
      <w:r w:rsidRPr="00D26580">
        <w:rPr>
          <w:rFonts w:ascii="Cambria" w:eastAsia="Times New Roman" w:hAnsi="Cambria" w:cs="Times New Roman"/>
          <w:sz w:val="24"/>
          <w:szCs w:val="24"/>
        </w:rPr>
        <w:t xml:space="preserve"> into the </w:t>
      </w:r>
      <w:proofErr w:type="spellStart"/>
      <w:r w:rsidRPr="00D26580">
        <w:rPr>
          <w:rFonts w:ascii="Cambria" w:eastAsia="Times New Roman" w:hAnsi="Cambria" w:cs="Times New Roman"/>
          <w:sz w:val="24"/>
          <w:szCs w:val="24"/>
        </w:rPr>
        <w:t>Akshaya</w:t>
      </w:r>
      <w:proofErr w:type="spellEnd"/>
      <w:r w:rsidRPr="00D26580">
        <w:rPr>
          <w:rFonts w:ascii="Cambria" w:eastAsia="Times New Roman" w:hAnsi="Cambria" w:cs="Times New Roman"/>
          <w:sz w:val="24"/>
          <w:szCs w:val="24"/>
        </w:rPr>
        <w:t xml:space="preserve"> </w:t>
      </w:r>
      <w:proofErr w:type="spellStart"/>
      <w:r w:rsidRPr="00D26580">
        <w:rPr>
          <w:rFonts w:ascii="Cambria" w:eastAsia="Times New Roman" w:hAnsi="Cambria" w:cs="Times New Roman"/>
          <w:sz w:val="24"/>
          <w:szCs w:val="24"/>
        </w:rPr>
        <w:t>Patra</w:t>
      </w:r>
      <w:proofErr w:type="spellEnd"/>
      <w:r w:rsidRPr="00D26580">
        <w:rPr>
          <w:rFonts w:ascii="Cambria" w:eastAsia="Times New Roman" w:hAnsi="Cambria" w:cs="Times New Roman"/>
          <w:sz w:val="24"/>
          <w:szCs w:val="24"/>
        </w:rPr>
        <w:t xml:space="preserve"> kitchen or distribution system, what would you propose?</w:t>
      </w:r>
      <w:r w:rsidRPr="00D26580">
        <w:rPr>
          <w:rFonts w:ascii="Cambria" w:eastAsia="Times New Roman" w:hAnsi="Cambria" w:cs="Times New Roman"/>
          <w:sz w:val="24"/>
          <w:szCs w:val="24"/>
        </w:rPr>
        <w:br/>
        <w:t>Describe:</w:t>
      </w:r>
    </w:p>
    <w:p w:rsidR="0049770C" w:rsidRPr="00D26580" w:rsidRDefault="0049770C" w:rsidP="0049770C">
      <w:pPr>
        <w:pStyle w:val="ListParagraph"/>
        <w:numPr>
          <w:ilvl w:val="0"/>
          <w:numId w:val="4"/>
        </w:numPr>
        <w:spacing w:before="100" w:beforeAutospacing="1" w:after="100" w:afterAutospacing="1" w:line="240" w:lineRule="auto"/>
        <w:rPr>
          <w:rFonts w:ascii="Cambria" w:eastAsia="Times New Roman" w:hAnsi="Cambria" w:cs="Times New Roman"/>
          <w:sz w:val="24"/>
          <w:szCs w:val="24"/>
        </w:rPr>
      </w:pPr>
      <w:r w:rsidRPr="00D26580">
        <w:rPr>
          <w:rFonts w:ascii="Cambria" w:eastAsia="Times New Roman" w:hAnsi="Cambria" w:cs="Times New Roman"/>
          <w:sz w:val="24"/>
          <w:szCs w:val="24"/>
        </w:rPr>
        <w:t xml:space="preserve">The problem it would solve </w:t>
      </w:r>
    </w:p>
    <w:p w:rsidR="0049770C" w:rsidRPr="0049770C" w:rsidRDefault="0049770C" w:rsidP="0049770C">
      <w:pPr>
        <w:numPr>
          <w:ilvl w:val="0"/>
          <w:numId w:val="4"/>
        </w:numPr>
        <w:spacing w:before="100" w:beforeAutospacing="1" w:after="100" w:afterAutospacing="1" w:line="240" w:lineRule="auto"/>
        <w:rPr>
          <w:rFonts w:ascii="Cambria" w:eastAsia="Times New Roman" w:hAnsi="Cambria" w:cs="Times New Roman"/>
          <w:sz w:val="24"/>
          <w:szCs w:val="24"/>
        </w:rPr>
      </w:pPr>
      <w:r w:rsidRPr="0049770C">
        <w:rPr>
          <w:rFonts w:ascii="Cambria" w:eastAsia="Times New Roman" w:hAnsi="Cambria" w:cs="Times New Roman"/>
          <w:sz w:val="24"/>
          <w:szCs w:val="24"/>
        </w:rPr>
        <w:t xml:space="preserve">The technology you would use </w:t>
      </w:r>
    </w:p>
    <w:p w:rsidR="0049770C" w:rsidRPr="0049770C" w:rsidRDefault="0049770C" w:rsidP="0049770C">
      <w:pPr>
        <w:numPr>
          <w:ilvl w:val="0"/>
          <w:numId w:val="4"/>
        </w:numPr>
        <w:spacing w:before="100" w:beforeAutospacing="1" w:after="100" w:afterAutospacing="1" w:line="240" w:lineRule="auto"/>
        <w:rPr>
          <w:rFonts w:ascii="Cambria" w:eastAsia="Times New Roman" w:hAnsi="Cambria" w:cs="Times New Roman"/>
          <w:sz w:val="24"/>
          <w:szCs w:val="24"/>
        </w:rPr>
      </w:pPr>
      <w:r w:rsidRPr="0049770C">
        <w:rPr>
          <w:rFonts w:ascii="Cambria" w:eastAsia="Times New Roman" w:hAnsi="Cambria" w:cs="Times New Roman"/>
          <w:sz w:val="24"/>
          <w:szCs w:val="24"/>
        </w:rPr>
        <w:t xml:space="preserve">How it would work </w:t>
      </w:r>
    </w:p>
    <w:p w:rsidR="001A0F37" w:rsidRDefault="0049770C" w:rsidP="00D26580">
      <w:pPr>
        <w:numPr>
          <w:ilvl w:val="0"/>
          <w:numId w:val="4"/>
        </w:numPr>
        <w:spacing w:before="100" w:beforeAutospacing="1" w:after="100" w:afterAutospacing="1" w:line="240" w:lineRule="auto"/>
        <w:rPr>
          <w:rFonts w:ascii="Cambria" w:eastAsia="Times New Roman" w:hAnsi="Cambria" w:cs="Times New Roman"/>
          <w:sz w:val="24"/>
          <w:szCs w:val="24"/>
        </w:rPr>
      </w:pPr>
      <w:r w:rsidRPr="0049770C">
        <w:rPr>
          <w:rFonts w:ascii="Cambria" w:eastAsia="Times New Roman" w:hAnsi="Cambria" w:cs="Times New Roman"/>
          <w:sz w:val="24"/>
          <w:szCs w:val="24"/>
        </w:rPr>
        <w:t>The expected benefit</w:t>
      </w:r>
    </w:p>
    <w:p w:rsidR="001A0F37" w:rsidRDefault="001A0F37" w:rsidP="001A0F37">
      <w:pPr>
        <w:spacing w:before="100" w:beforeAutospacing="1" w:after="100" w:afterAutospacing="1" w:line="240" w:lineRule="auto"/>
        <w:ind w:left="720"/>
        <w:rPr>
          <w:rFonts w:ascii="Cambria" w:eastAsia="Times New Roman" w:hAnsi="Cambria" w:cs="Times New Roman"/>
          <w:sz w:val="24"/>
          <w:szCs w:val="24"/>
        </w:rPr>
      </w:pPr>
    </w:p>
    <w:p w:rsidR="00D26580" w:rsidRPr="001A0F37" w:rsidRDefault="0049770C" w:rsidP="001A0F37">
      <w:pPr>
        <w:spacing w:before="100" w:beforeAutospacing="1" w:after="100" w:afterAutospacing="1" w:line="240" w:lineRule="auto"/>
        <w:rPr>
          <w:rFonts w:ascii="Cambria" w:eastAsia="Times New Roman" w:hAnsi="Cambria" w:cs="Times New Roman"/>
          <w:sz w:val="24"/>
          <w:szCs w:val="24"/>
        </w:rPr>
      </w:pPr>
      <w:r w:rsidRPr="001A0F37">
        <w:rPr>
          <w:rFonts w:ascii="Cambria" w:eastAsia="Times New Roman" w:hAnsi="Cambria" w:cs="Times New Roman"/>
          <w:sz w:val="24"/>
          <w:szCs w:val="24"/>
        </w:rPr>
        <w:t xml:space="preserve">10) </w:t>
      </w:r>
      <w:bookmarkStart w:id="0" w:name="_GoBack"/>
      <w:r w:rsidR="00D26580" w:rsidRPr="001A0F37">
        <w:rPr>
          <w:rFonts w:ascii="Cambria" w:hAnsi="Cambria"/>
          <w:b/>
          <w:sz w:val="24"/>
          <w:szCs w:val="24"/>
        </w:rPr>
        <w:t>Student Activity – LinkedIn Industrial Visit Post</w:t>
      </w:r>
      <w:bookmarkEnd w:id="0"/>
    </w:p>
    <w:p w:rsidR="00D26580" w:rsidRPr="00D26580" w:rsidRDefault="00D26580" w:rsidP="00D26580">
      <w:pPr>
        <w:spacing w:before="100" w:beforeAutospacing="1" w:after="100" w:afterAutospacing="1" w:line="240" w:lineRule="auto"/>
        <w:rPr>
          <w:rFonts w:ascii="Cambria" w:eastAsia="Times New Roman" w:hAnsi="Cambria" w:cs="Times New Roman"/>
          <w:sz w:val="24"/>
          <w:szCs w:val="24"/>
        </w:rPr>
      </w:pPr>
      <w:r w:rsidRPr="00D26580">
        <w:rPr>
          <w:rFonts w:ascii="Cambria" w:eastAsia="Times New Roman" w:hAnsi="Cambria" w:cs="Times New Roman"/>
          <w:b/>
          <w:bCs/>
          <w:sz w:val="24"/>
          <w:szCs w:val="24"/>
        </w:rPr>
        <w:t>Task:</w:t>
      </w:r>
      <w:r w:rsidRPr="00D26580">
        <w:rPr>
          <w:rFonts w:ascii="Cambria" w:eastAsia="Times New Roman" w:hAnsi="Cambria" w:cs="Times New Roman"/>
          <w:sz w:val="24"/>
          <w:szCs w:val="24"/>
        </w:rPr>
        <w:br/>
        <w:t xml:space="preserve">Prepare and publish an individual </w:t>
      </w:r>
      <w:r w:rsidRPr="00D26580">
        <w:rPr>
          <w:rFonts w:ascii="Cambria" w:eastAsia="Times New Roman" w:hAnsi="Cambria" w:cs="Times New Roman"/>
          <w:b/>
          <w:bCs/>
          <w:sz w:val="24"/>
          <w:szCs w:val="24"/>
        </w:rPr>
        <w:t>LinkedIn post</w:t>
      </w:r>
      <w:r w:rsidRPr="00D26580">
        <w:rPr>
          <w:rFonts w:ascii="Cambria" w:eastAsia="Times New Roman" w:hAnsi="Cambria" w:cs="Times New Roman"/>
          <w:sz w:val="24"/>
          <w:szCs w:val="24"/>
        </w:rPr>
        <w:t xml:space="preserve"> reflecting on your industrial visit to </w:t>
      </w:r>
      <w:r w:rsidRPr="00D26580">
        <w:rPr>
          <w:rFonts w:ascii="Cambria" w:eastAsia="Times New Roman" w:hAnsi="Cambria" w:cs="Times New Roman"/>
          <w:b/>
          <w:bCs/>
          <w:sz w:val="24"/>
          <w:szCs w:val="24"/>
        </w:rPr>
        <w:t xml:space="preserve">The </w:t>
      </w:r>
      <w:proofErr w:type="spellStart"/>
      <w:r w:rsidRPr="00D26580">
        <w:rPr>
          <w:rFonts w:ascii="Cambria" w:eastAsia="Times New Roman" w:hAnsi="Cambria" w:cs="Times New Roman"/>
          <w:b/>
          <w:bCs/>
          <w:sz w:val="24"/>
          <w:szCs w:val="24"/>
        </w:rPr>
        <w:t>Akshaya</w:t>
      </w:r>
      <w:proofErr w:type="spellEnd"/>
      <w:r w:rsidRPr="00D26580">
        <w:rPr>
          <w:rFonts w:ascii="Cambria" w:eastAsia="Times New Roman" w:hAnsi="Cambria" w:cs="Times New Roman"/>
          <w:b/>
          <w:bCs/>
          <w:sz w:val="24"/>
          <w:szCs w:val="24"/>
        </w:rPr>
        <w:t xml:space="preserve"> </w:t>
      </w:r>
      <w:proofErr w:type="spellStart"/>
      <w:r w:rsidRPr="00D26580">
        <w:rPr>
          <w:rFonts w:ascii="Cambria" w:eastAsia="Times New Roman" w:hAnsi="Cambria" w:cs="Times New Roman"/>
          <w:b/>
          <w:bCs/>
          <w:sz w:val="24"/>
          <w:szCs w:val="24"/>
        </w:rPr>
        <w:t>Patra</w:t>
      </w:r>
      <w:proofErr w:type="spellEnd"/>
      <w:r w:rsidRPr="00D26580">
        <w:rPr>
          <w:rFonts w:ascii="Cambria" w:eastAsia="Times New Roman" w:hAnsi="Cambria" w:cs="Times New Roman"/>
          <w:b/>
          <w:bCs/>
          <w:sz w:val="24"/>
          <w:szCs w:val="24"/>
        </w:rPr>
        <w:t xml:space="preserve"> Foundation</w:t>
      </w:r>
      <w:r w:rsidRPr="00D26580">
        <w:rPr>
          <w:rFonts w:ascii="Cambria" w:eastAsia="Times New Roman" w:hAnsi="Cambria" w:cs="Times New Roman"/>
          <w:sz w:val="24"/>
          <w:szCs w:val="24"/>
        </w:rPr>
        <w:t>.</w:t>
      </w:r>
    </w:p>
    <w:p w:rsidR="00D26580" w:rsidRPr="00D26580" w:rsidRDefault="00D26580" w:rsidP="00D26580">
      <w:pPr>
        <w:pStyle w:val="ListParagraph"/>
        <w:numPr>
          <w:ilvl w:val="0"/>
          <w:numId w:val="6"/>
        </w:numPr>
        <w:rPr>
          <w:rFonts w:ascii="Cambria" w:eastAsia="Times New Roman" w:hAnsi="Cambria" w:cs="Times New Roman"/>
          <w:sz w:val="24"/>
          <w:szCs w:val="24"/>
        </w:rPr>
      </w:pPr>
      <w:r w:rsidRPr="00D26580">
        <w:rPr>
          <w:rFonts w:ascii="Cambria" w:eastAsia="Times New Roman" w:hAnsi="Cambria" w:cs="Times New Roman"/>
          <w:b/>
          <w:bCs/>
          <w:sz w:val="24"/>
          <w:szCs w:val="24"/>
        </w:rPr>
        <w:t>Brief introduction to the industrial visit</w:t>
      </w:r>
      <w:r w:rsidRPr="00D26580">
        <w:rPr>
          <w:rFonts w:ascii="Cambria" w:eastAsia="Times New Roman" w:hAnsi="Cambria" w:cs="Times New Roman"/>
          <w:sz w:val="24"/>
          <w:szCs w:val="24"/>
        </w:rPr>
        <w:t xml:space="preserve"> – organization, purpose and date of visit. </w:t>
      </w:r>
    </w:p>
    <w:p w:rsidR="00D26580" w:rsidRPr="00D26580" w:rsidRDefault="00D26580" w:rsidP="00D26580">
      <w:pPr>
        <w:spacing w:after="0" w:line="240" w:lineRule="auto"/>
        <w:rPr>
          <w:rFonts w:ascii="Cambria" w:eastAsia="Times New Roman" w:hAnsi="Cambria" w:cs="Times New Roman"/>
          <w:sz w:val="24"/>
          <w:szCs w:val="24"/>
        </w:rPr>
      </w:pPr>
      <w:r w:rsidRPr="00D26580">
        <w:rPr>
          <w:rFonts w:ascii="Cambria" w:eastAsia="Times New Roman" w:hAnsi="Cambria" w:cs="Times New Roman"/>
          <w:sz w:val="24"/>
          <w:szCs w:val="24"/>
        </w:rPr>
        <w:t xml:space="preserve">     b)  </w:t>
      </w:r>
      <w:r w:rsidRPr="00D26580">
        <w:rPr>
          <w:rFonts w:ascii="Cambria" w:eastAsia="Times New Roman" w:hAnsi="Cambria" w:cs="Times New Roman"/>
          <w:b/>
          <w:bCs/>
          <w:sz w:val="24"/>
          <w:szCs w:val="24"/>
        </w:rPr>
        <w:t>Photographs</w:t>
      </w:r>
      <w:r w:rsidRPr="00D26580">
        <w:rPr>
          <w:rFonts w:ascii="Cambria" w:eastAsia="Times New Roman" w:hAnsi="Cambria" w:cs="Times New Roman"/>
          <w:sz w:val="24"/>
          <w:szCs w:val="24"/>
        </w:rPr>
        <w:t xml:space="preserve"> – Include </w:t>
      </w:r>
      <w:r w:rsidRPr="00D26580">
        <w:rPr>
          <w:rFonts w:ascii="Cambria" w:eastAsia="Times New Roman" w:hAnsi="Cambria" w:cs="Times New Roman"/>
          <w:b/>
          <w:bCs/>
          <w:sz w:val="24"/>
          <w:szCs w:val="24"/>
        </w:rPr>
        <w:t>2–4 relevant photographs</w:t>
      </w:r>
      <w:r w:rsidRPr="00D26580">
        <w:rPr>
          <w:rFonts w:ascii="Cambria" w:eastAsia="Times New Roman" w:hAnsi="Cambria" w:cs="Times New Roman"/>
          <w:sz w:val="24"/>
          <w:szCs w:val="24"/>
        </w:rPr>
        <w:t xml:space="preserve"> from the visit. </w:t>
      </w:r>
    </w:p>
    <w:p w:rsidR="00D26580" w:rsidRPr="00D26580" w:rsidRDefault="00D26580" w:rsidP="00D26580">
      <w:pPr>
        <w:spacing w:after="0" w:line="240" w:lineRule="auto"/>
        <w:rPr>
          <w:rFonts w:ascii="Cambria" w:eastAsia="Times New Roman" w:hAnsi="Cambria" w:cs="Times New Roman"/>
          <w:sz w:val="24"/>
          <w:szCs w:val="24"/>
        </w:rPr>
      </w:pPr>
      <w:r w:rsidRPr="00D26580">
        <w:rPr>
          <w:rFonts w:ascii="Cambria" w:eastAsia="Times New Roman" w:hAnsi="Cambria" w:cs="Times New Roman"/>
          <w:sz w:val="24"/>
          <w:szCs w:val="24"/>
        </w:rPr>
        <w:t xml:space="preserve">     c)  </w:t>
      </w:r>
      <w:r w:rsidRPr="00D26580">
        <w:rPr>
          <w:rFonts w:ascii="Cambria" w:eastAsia="Times New Roman" w:hAnsi="Cambria" w:cs="Times New Roman"/>
          <w:b/>
          <w:bCs/>
          <w:sz w:val="24"/>
          <w:szCs w:val="24"/>
        </w:rPr>
        <w:t>Acknowledgement</w:t>
      </w:r>
      <w:r w:rsidRPr="00D26580">
        <w:rPr>
          <w:rFonts w:ascii="Cambria" w:eastAsia="Times New Roman" w:hAnsi="Cambria" w:cs="Times New Roman"/>
          <w:sz w:val="24"/>
          <w:szCs w:val="24"/>
        </w:rPr>
        <w:t xml:space="preserve"> – Thank the organization and faculty members who accompanied the students. </w:t>
      </w:r>
    </w:p>
    <w:p w:rsidR="0049770C" w:rsidRPr="0049770C" w:rsidRDefault="00D26580" w:rsidP="00D26580">
      <w:pPr>
        <w:spacing w:after="0" w:line="240" w:lineRule="auto"/>
        <w:rPr>
          <w:rFonts w:ascii="Cambria" w:eastAsia="Times New Roman" w:hAnsi="Cambria" w:cs="Times New Roman"/>
          <w:sz w:val="24"/>
          <w:szCs w:val="24"/>
        </w:rPr>
      </w:pPr>
      <w:r w:rsidRPr="00D26580">
        <w:rPr>
          <w:rFonts w:ascii="Cambria" w:eastAsia="Times New Roman" w:hAnsi="Cambria" w:cs="Times New Roman"/>
          <w:sz w:val="24"/>
          <w:szCs w:val="24"/>
        </w:rPr>
        <w:t>  Use relevant hashtags such as:</w:t>
      </w:r>
      <w:r w:rsidRPr="00D26580">
        <w:rPr>
          <w:rFonts w:ascii="Cambria" w:eastAsia="Times New Roman" w:hAnsi="Cambria" w:cs="Times New Roman"/>
          <w:sz w:val="24"/>
          <w:szCs w:val="24"/>
        </w:rPr>
        <w:br/>
      </w:r>
      <w:r w:rsidRPr="00D26580">
        <w:rPr>
          <w:rFonts w:ascii="Cambria" w:eastAsia="Times New Roman" w:hAnsi="Cambria" w:cs="Times New Roman"/>
          <w:b/>
          <w:bCs/>
          <w:sz w:val="24"/>
          <w:szCs w:val="24"/>
        </w:rPr>
        <w:t>#</w:t>
      </w:r>
      <w:proofErr w:type="spellStart"/>
      <w:r w:rsidRPr="00D26580">
        <w:rPr>
          <w:rFonts w:ascii="Cambria" w:eastAsia="Times New Roman" w:hAnsi="Cambria" w:cs="Times New Roman"/>
          <w:b/>
          <w:bCs/>
          <w:sz w:val="24"/>
          <w:szCs w:val="24"/>
        </w:rPr>
        <w:t>IndustrialVisit</w:t>
      </w:r>
      <w:proofErr w:type="spellEnd"/>
      <w:r w:rsidRPr="00D26580">
        <w:rPr>
          <w:rFonts w:ascii="Cambria" w:eastAsia="Times New Roman" w:hAnsi="Cambria" w:cs="Times New Roman"/>
          <w:b/>
          <w:bCs/>
          <w:sz w:val="24"/>
          <w:szCs w:val="24"/>
        </w:rPr>
        <w:t xml:space="preserve"> #</w:t>
      </w:r>
      <w:proofErr w:type="spellStart"/>
      <w:r w:rsidRPr="00D26580">
        <w:rPr>
          <w:rFonts w:ascii="Cambria" w:eastAsia="Times New Roman" w:hAnsi="Cambria" w:cs="Times New Roman"/>
          <w:b/>
          <w:bCs/>
          <w:sz w:val="24"/>
          <w:szCs w:val="24"/>
        </w:rPr>
        <w:t>AkshayaPatra</w:t>
      </w:r>
      <w:proofErr w:type="spellEnd"/>
      <w:r w:rsidRPr="00D26580">
        <w:rPr>
          <w:rFonts w:ascii="Cambria" w:eastAsia="Times New Roman" w:hAnsi="Cambria" w:cs="Times New Roman"/>
          <w:b/>
          <w:bCs/>
          <w:sz w:val="24"/>
          <w:szCs w:val="24"/>
        </w:rPr>
        <w:t xml:space="preserve"> #AI #</w:t>
      </w:r>
      <w:proofErr w:type="spellStart"/>
      <w:r w:rsidRPr="00D26580">
        <w:rPr>
          <w:rFonts w:ascii="Cambria" w:eastAsia="Times New Roman" w:hAnsi="Cambria" w:cs="Times New Roman"/>
          <w:b/>
          <w:bCs/>
          <w:sz w:val="24"/>
          <w:szCs w:val="24"/>
        </w:rPr>
        <w:t>IoT</w:t>
      </w:r>
      <w:proofErr w:type="spellEnd"/>
      <w:r w:rsidRPr="00D26580">
        <w:rPr>
          <w:rFonts w:ascii="Cambria" w:eastAsia="Times New Roman" w:hAnsi="Cambria" w:cs="Times New Roman"/>
          <w:b/>
          <w:bCs/>
          <w:sz w:val="24"/>
          <w:szCs w:val="24"/>
        </w:rPr>
        <w:t xml:space="preserve"> #Automation #</w:t>
      </w:r>
      <w:proofErr w:type="spellStart"/>
      <w:r w:rsidRPr="00D26580">
        <w:rPr>
          <w:rFonts w:ascii="Cambria" w:eastAsia="Times New Roman" w:hAnsi="Cambria" w:cs="Times New Roman"/>
          <w:b/>
          <w:bCs/>
          <w:sz w:val="24"/>
          <w:szCs w:val="24"/>
        </w:rPr>
        <w:t>ArtificialIntelligence</w:t>
      </w:r>
      <w:proofErr w:type="spellEnd"/>
      <w:r w:rsidRPr="00D26580">
        <w:rPr>
          <w:rFonts w:ascii="Cambria" w:eastAsia="Times New Roman" w:hAnsi="Cambria" w:cs="Times New Roman"/>
          <w:b/>
          <w:bCs/>
          <w:sz w:val="24"/>
          <w:szCs w:val="24"/>
        </w:rPr>
        <w:t xml:space="preserve"> #</w:t>
      </w:r>
      <w:proofErr w:type="spellStart"/>
      <w:r w:rsidRPr="00D26580">
        <w:rPr>
          <w:rFonts w:ascii="Cambria" w:eastAsia="Times New Roman" w:hAnsi="Cambria" w:cs="Times New Roman"/>
          <w:b/>
          <w:bCs/>
          <w:sz w:val="24"/>
          <w:szCs w:val="24"/>
        </w:rPr>
        <w:t>IndustryExposure</w:t>
      </w:r>
      <w:proofErr w:type="spellEnd"/>
      <w:r w:rsidRPr="00D26580">
        <w:rPr>
          <w:rFonts w:ascii="Cambria" w:eastAsia="Times New Roman" w:hAnsi="Cambria" w:cs="Times New Roman"/>
          <w:b/>
          <w:bCs/>
          <w:sz w:val="24"/>
          <w:szCs w:val="24"/>
        </w:rPr>
        <w:t xml:space="preserve"> #</w:t>
      </w:r>
      <w:proofErr w:type="spellStart"/>
      <w:r w:rsidRPr="00D26580">
        <w:rPr>
          <w:rFonts w:ascii="Cambria" w:eastAsia="Times New Roman" w:hAnsi="Cambria" w:cs="Times New Roman"/>
          <w:b/>
          <w:bCs/>
          <w:sz w:val="24"/>
          <w:szCs w:val="24"/>
        </w:rPr>
        <w:t>REVAUniversity</w:t>
      </w:r>
      <w:proofErr w:type="spellEnd"/>
      <w:r w:rsidRPr="00D26580">
        <w:rPr>
          <w:rFonts w:ascii="Cambria" w:eastAsia="Times New Roman" w:hAnsi="Cambria" w:cs="Times New Roman"/>
          <w:b/>
          <w:bCs/>
          <w:sz w:val="24"/>
          <w:szCs w:val="24"/>
        </w:rPr>
        <w:t xml:space="preserve"> #</w:t>
      </w:r>
      <w:proofErr w:type="spellStart"/>
      <w:r w:rsidRPr="00D26580">
        <w:rPr>
          <w:rFonts w:ascii="Cambria" w:eastAsia="Times New Roman" w:hAnsi="Cambria" w:cs="Times New Roman"/>
          <w:b/>
          <w:bCs/>
          <w:sz w:val="24"/>
          <w:szCs w:val="24"/>
        </w:rPr>
        <w:t>ExperientialLearning</w:t>
      </w:r>
      <w:proofErr w:type="spellEnd"/>
      <w:r w:rsidRPr="00D26580">
        <w:rPr>
          <w:rFonts w:ascii="Cambria" w:hAnsi="Cambria"/>
          <w:sz w:val="24"/>
          <w:szCs w:val="24"/>
        </w:rPr>
        <w:t xml:space="preserve"> </w:t>
      </w:r>
      <w:r w:rsidRPr="00D26580">
        <w:rPr>
          <w:rFonts w:ascii="Cambria" w:hAnsi="Cambria"/>
          <w:sz w:val="24"/>
          <w:szCs w:val="24"/>
        </w:rPr>
        <w:t>#</w:t>
      </w:r>
      <w:proofErr w:type="spellStart"/>
      <w:r w:rsidRPr="00D26580">
        <w:rPr>
          <w:rFonts w:ascii="Cambria" w:hAnsi="Cambria"/>
          <w:sz w:val="24"/>
          <w:szCs w:val="24"/>
        </w:rPr>
        <w:t>SchoolOfComputerScienceAndEngineering</w:t>
      </w:r>
      <w:proofErr w:type="spellEnd"/>
    </w:p>
    <w:p w:rsidR="0049770C" w:rsidRDefault="0049770C" w:rsidP="0049770C">
      <w:pPr>
        <w:pStyle w:val="ListParagraph"/>
        <w:ind w:left="1080"/>
        <w:rPr>
          <w:rStyle w:val="Strong"/>
          <w:rFonts w:ascii="Cambria" w:hAnsi="Cambria"/>
          <w:b w:val="0"/>
          <w:bCs w:val="0"/>
          <w:sz w:val="24"/>
        </w:rPr>
      </w:pPr>
    </w:p>
    <w:p w:rsidR="0049770C" w:rsidRDefault="0049770C" w:rsidP="0049770C">
      <w:pPr>
        <w:pStyle w:val="ListParagraph"/>
        <w:ind w:left="1080"/>
        <w:rPr>
          <w:rStyle w:val="Strong"/>
          <w:rFonts w:ascii="Cambria" w:hAnsi="Cambria"/>
          <w:b w:val="0"/>
          <w:bCs w:val="0"/>
          <w:sz w:val="24"/>
        </w:rPr>
      </w:pPr>
    </w:p>
    <w:p w:rsidR="0049770C" w:rsidRPr="0049770C" w:rsidRDefault="0049770C" w:rsidP="0049770C">
      <w:pPr>
        <w:pStyle w:val="ListParagraph"/>
        <w:ind w:left="1080"/>
        <w:rPr>
          <w:rStyle w:val="Strong"/>
          <w:rFonts w:ascii="Cambria" w:hAnsi="Cambria"/>
          <w:b w:val="0"/>
          <w:bCs w:val="0"/>
          <w:sz w:val="24"/>
        </w:rPr>
      </w:pPr>
    </w:p>
    <w:p w:rsidR="007E02D7" w:rsidRDefault="007E02D7" w:rsidP="0049770C">
      <w:pPr>
        <w:pStyle w:val="ListParagraph"/>
        <w:rPr>
          <w:rFonts w:ascii="Cambria" w:hAnsi="Cambria"/>
          <w:sz w:val="24"/>
        </w:rPr>
      </w:pPr>
    </w:p>
    <w:p w:rsidR="0049770C" w:rsidRPr="007E02D7" w:rsidRDefault="0049770C" w:rsidP="0049770C">
      <w:pPr>
        <w:pStyle w:val="ListParagraph"/>
        <w:rPr>
          <w:rFonts w:ascii="Cambria" w:hAnsi="Cambria"/>
          <w:sz w:val="24"/>
        </w:rPr>
      </w:pPr>
    </w:p>
    <w:p>
      <w:r>
        <w:br w:type="page"/>
      </w:r>
    </w:p>
    <w:p>
      <w:pPr>
        <w:jc w:val="center"/>
      </w:pPr>
      <w:r>
        <w:rPr>
          <w:b/>
          <w:sz w:val="30"/>
        </w:rPr>
        <w:t>COMPLETED ASSIGNMENT — INDUSTRIAL VISIT TO AKSHAYA PATRA FOUNDATION</w:t>
      </w:r>
    </w:p>
    <w:p>
      <w:pPr>
        <w:jc w:val="center"/>
      </w:pPr>
      <w:r>
        <w:rPr>
          <w:b/>
        </w:rPr>
        <w:t>Name: SHARANAPRASAD B SANGLIKAR    SRN: R25EH117</w:t>
      </w:r>
    </w:p>
    <w:p>
      <w:r>
        <w:rPr>
          <w:b/>
          <w:sz w:val="25"/>
        </w:rPr>
        <w:t>1. Smart Food Production &amp; Variety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The preparation of 93 varieties of Sambar indicates that large-scale food production requires standardized recipes, documented processes, quality control, and efficient kitchen operations. Technology can help maintain consistency, track ingredients, schedule production, and adapt standardized processes to region-specific requirements.</w:t>
            </w:r>
          </w:p>
        </w:tc>
      </w:tr>
    </w:tbl>
    <w:p/>
    <w:p>
      <w:r>
        <w:rPr>
          <w:b/>
          <w:sz w:val="25"/>
        </w:rPr>
        <w:t>2. AI and Food Wastage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AI-based demand prediction can use historical meal requirements, school attendance, day-of-week patterns, seasonal trends, and previous consumption data to estimate the next day's demand. Preparing closer to the predicted requirement can reduce excess food, minimize wastage, and improve the use of ingredients, fuel, labour, and transportation resources.</w:t>
            </w:r>
          </w:p>
        </w:tc>
      </w:tr>
    </w:tbl>
    <w:p/>
    <w:p>
      <w:r>
        <w:rPr>
          <w:b/>
          <w:sz w:val="25"/>
        </w:rPr>
        <w:t>3. GPS-Enabled Food Transportation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GPS tracking allows the organization to monitor the real-time location and movement of food-distribution trucks. It can help identify delays, route deviations, traffic-related problems, and inefficient routes. The overall goal is to improve timely and reliable delivery of meals to the designated schools.</w:t>
            </w:r>
          </w:p>
        </w:tc>
      </w:tr>
    </w:tbl>
    <w:p/>
    <w:p>
      <w:r>
        <w:rPr>
          <w:b/>
          <w:sz w:val="25"/>
        </w:rPr>
        <w:t>4. From Kitchen to School – Trace the Supply Chain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A typical flow is: procurement of ingredients → receiving and storage → food preparation in the kitchen → cooking → quality/quantity checks and packing → loading into distribution vehicles → GPS-monitored transportation → arrival at designated schools → distribution of meals to students. Each stage needs coordination so that meals reach schools safely and on time.</w:t>
            </w:r>
          </w:p>
        </w:tc>
      </w:tr>
    </w:tbl>
    <w:p/>
    <w:p>
      <w:r>
        <w:rPr>
          <w:b/>
          <w:sz w:val="25"/>
        </w:rPr>
        <w:t>5. BMI and Nutrition – Lecture Activity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The uploaded worksheet states that the presentation compared children who consumed Akshaya Patra meals with children who did not, but it does not provide the exact BMI values or the precise numerical difference. Therefore, the specific numerical observation cannot be stated from this worksheet alone. The intended implication is that regular nutritious meals can support children's nutritional status, healthy growth, and development.</w:t>
            </w:r>
          </w:p>
        </w:tc>
      </w:tr>
    </w:tbl>
    <w:p/>
    <w:p>
      <w:r>
        <w:rPr>
          <w:b/>
          <w:sz w:val="25"/>
        </w:rPr>
        <w:t>6. Centralized vs Decentralized Kitchen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A centralized kitchen prepares food at one large facility and distributes it to multiple locations. A decentralized kitchen prepares food closer to the schools or service area. An organization such as Akshaya Patra may use both models because centralized kitchens can provide economies of scale and standardized processes, while decentralized kitchens can reduce transportation distance and support locations where a central facility is less practical.</w:t>
            </w:r>
          </w:p>
        </w:tc>
      </w:tr>
    </w:tbl>
    <w:p/>
    <w:p>
      <w:r>
        <w:rPr>
          <w:b/>
          <w:sz w:val="25"/>
        </w:rPr>
        <w:t>7. Large-Scale Distribution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The uploaded worksheet says that Akshaya Patra operates across multiple regions of India, but it does not list the specific states or Union Territories mentioned during the visit. The exact list should therefore be taken from the presentation or visit notes rather than guessed. Operating across geographically distributed locations creates challenges involving transportation distance, traffic, route planning, regional food preferences, ingredient availability, kitchen coordination, and maintaining consistent quality and delivery schedules.</w:t>
            </w:r>
          </w:p>
        </w:tc>
      </w:tr>
    </w:tbl>
    <w:p/>
    <w:p>
      <w:r>
        <w:rPr>
          <w:b/>
          <w:sz w:val="25"/>
        </w:rPr>
        <w:t>8. Technology + Social Impact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Three important technologies/concepts are: (1) GPS tracking — monitors food-distribution vehicles and helps improve route visibility and timely delivery; (2) AI-based demand prediction — estimates meal requirements and can reduce food wastage and resource use; (3) process automation and standardized kitchen systems — support consistent large-scale food preparation, monitoring, and efficient operations. Together, these technologies can improve operational efficiency while helping more students receive meals reliably.</w:t>
            </w:r>
          </w:p>
        </w:tc>
      </w:tr>
    </w:tbl>
    <w:p/>
    <w:p>
      <w:r>
        <w:rPr>
          <w:b/>
          <w:sz w:val="25"/>
        </w:rPr>
        <w:t>9. Your Observation – Think Beyond the Visit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I would propose an AI + IoT Smart Food Demand and Quality Monitoring System.</w:t>
              <w:br/>
              <w:br/>
              <w:t>a) Problem it would solve: It would address food overproduction, unexpected changes in demand, and difficulty monitoring food-storage and distribution conditions.</w:t>
              <w:br/>
              <w:t>b) Technology: IoT sensors, cloud data collection, machine-learning demand prediction, and a dashboard for kitchen and logistics staff.</w:t>
              <w:br/>
              <w:t>c) How it would work: Sensors could monitor temperature, storage conditions, and selected kitchen parameters. Historical meal data and school-level demand could be combined with attendance and other operational data to predict the quantity required. The dashboard could alert staff when conditions or predicted demand require attention.</w:t>
              <w:br/>
              <w:t>d) Expected benefit: Better demand planning, lower food wastage, improved food-safety monitoring, more efficient resource utilization, and more reliable meal distribution.</w:t>
            </w:r>
          </w:p>
        </w:tc>
      </w:tr>
    </w:tbl>
    <w:p/>
    <w:p>
      <w:r>
        <w:rPr>
          <w:b/>
          <w:sz w:val="25"/>
        </w:rPr>
        <w:t>10. Student Activity – LinkedIn Industrial Visit Post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vAlign w:val="top"/>
          </w:tcPr>
          <w:p>
            <w:r>
              <w:rPr>
                <w:b/>
                <w:sz w:val="21"/>
              </w:rPr>
              <w:t>Answer</w:t>
            </w:r>
          </w:p>
        </w:tc>
        <w:tc>
          <w:tcPr>
            <w:tcW w:type="dxa" w:w="4680"/>
            <w:vAlign w:val="top"/>
          </w:tcPr>
          <w:p>
            <w:r>
              <w:rPr>
                <w:sz w:val="21"/>
              </w:rPr>
              <w:t>I recently had the opportunity to visit The Akshaya Patra Foundation as part of an industrial visit organized through REVA University. The visit helped me understand how technology, process standardization, logistics, and large-scale food production work together to support the distribution of nutritious meals to school children.</w:t>
              <w:br/>
              <w:br/>
              <w:t>One of the key observations was the scale and variety of food production, including the preparation of 93 varieties of Sambar for different regional requirements. I also learned about the role of GPS-enabled transportation, demand prediction, centralized and decentralized kitchens, and supply-chain coordination.</w:t>
              <w:br/>
              <w:br/>
              <w:t>The visit gave me a practical perspective on how AI, IoT, automation, and operational systems can be connected with social impact. It was a valuable industry-exposure experience that helped me relate classroom concepts to a real-world organization.</w:t>
              <w:br/>
              <w:br/>
              <w:t>I would like to thank The Akshaya Patra Foundation and the faculty members who accompanied and guided us during the industrial visit.</w:t>
              <w:br/>
              <w:br/>
              <w:t>#IndustrialVisit #AkshayaPatra #AI #IoT #Automation #ArtificialIntelligence #IndustryExposure #REVAUniversity #ExperientialLearning #SchoolOfComputerScienceAndEngineering</w:t>
              <w:br/>
              <w:br/>
              <w:t>Note: The uploaded worksheet does not provide the exact date of the visit or photographs. Add the actual visit date and attach 2–4 relevant photographs before publishing.</w:t>
            </w:r>
          </w:p>
        </w:tc>
      </w:tr>
    </w:tbl>
    <w:p/>
    <w:sectPr w:rsidR="0049770C" w:rsidRPr="007E0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3ECD"/>
    <w:multiLevelType w:val="hybridMultilevel"/>
    <w:tmpl w:val="9D880814"/>
    <w:lvl w:ilvl="0" w:tplc="A4EA45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317BB5"/>
    <w:multiLevelType w:val="hybridMultilevel"/>
    <w:tmpl w:val="7064128C"/>
    <w:lvl w:ilvl="0" w:tplc="CB8EB29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D5FC4"/>
    <w:multiLevelType w:val="multilevel"/>
    <w:tmpl w:val="699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76797"/>
    <w:multiLevelType w:val="multilevel"/>
    <w:tmpl w:val="BAA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9004B"/>
    <w:multiLevelType w:val="hybridMultilevel"/>
    <w:tmpl w:val="A802E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2212A8"/>
    <w:multiLevelType w:val="multilevel"/>
    <w:tmpl w:val="B9FC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555"/>
    <w:rsid w:val="001A0F37"/>
    <w:rsid w:val="0049770C"/>
    <w:rsid w:val="007E02D7"/>
    <w:rsid w:val="0094179B"/>
    <w:rsid w:val="00A86AF6"/>
    <w:rsid w:val="00D26580"/>
    <w:rsid w:val="00D71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0DE5"/>
  <w15:chartTrackingRefBased/>
  <w15:docId w15:val="{6659945E-FAA4-4AE6-A06F-AA7016B2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65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E02D7"/>
    <w:rPr>
      <w:b/>
      <w:bCs/>
    </w:rPr>
  </w:style>
  <w:style w:type="paragraph" w:styleId="ListParagraph">
    <w:name w:val="List Paragraph"/>
    <w:basedOn w:val="Normal"/>
    <w:uiPriority w:val="34"/>
    <w:qFormat/>
    <w:rsid w:val="007E02D7"/>
    <w:pPr>
      <w:ind w:left="720"/>
      <w:contextualSpacing/>
    </w:pPr>
  </w:style>
  <w:style w:type="paragraph" w:customStyle="1" w:styleId="pdq2pgselectionanchorcontainer">
    <w:name w:val="pdq2pg_selectionanchorcontainer"/>
    <w:basedOn w:val="Normal"/>
    <w:rsid w:val="007E0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2658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19601">
      <w:bodyDiv w:val="1"/>
      <w:marLeft w:val="0"/>
      <w:marRight w:val="0"/>
      <w:marTop w:val="0"/>
      <w:marBottom w:val="0"/>
      <w:divBdr>
        <w:top w:val="none" w:sz="0" w:space="0" w:color="auto"/>
        <w:left w:val="none" w:sz="0" w:space="0" w:color="auto"/>
        <w:bottom w:val="none" w:sz="0" w:space="0" w:color="auto"/>
        <w:right w:val="none" w:sz="0" w:space="0" w:color="auto"/>
      </w:divBdr>
    </w:div>
    <w:div w:id="309293455">
      <w:bodyDiv w:val="1"/>
      <w:marLeft w:val="0"/>
      <w:marRight w:val="0"/>
      <w:marTop w:val="0"/>
      <w:marBottom w:val="0"/>
      <w:divBdr>
        <w:top w:val="none" w:sz="0" w:space="0" w:color="auto"/>
        <w:left w:val="none" w:sz="0" w:space="0" w:color="auto"/>
        <w:bottom w:val="none" w:sz="0" w:space="0" w:color="auto"/>
        <w:right w:val="none" w:sz="0" w:space="0" w:color="auto"/>
      </w:divBdr>
    </w:div>
    <w:div w:id="2015111058">
      <w:bodyDiv w:val="1"/>
      <w:marLeft w:val="0"/>
      <w:marRight w:val="0"/>
      <w:marTop w:val="0"/>
      <w:marBottom w:val="0"/>
      <w:divBdr>
        <w:top w:val="none" w:sz="0" w:space="0" w:color="auto"/>
        <w:left w:val="none" w:sz="0" w:space="0" w:color="auto"/>
        <w:bottom w:val="none" w:sz="0" w:space="0" w:color="auto"/>
        <w:right w:val="none" w:sz="0" w:space="0" w:color="auto"/>
      </w:divBdr>
    </w:div>
    <w:div w:id="209901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2026-09-23T14:08:00Z</dcterms:created>
  <dcterms:modified xsi:type="dcterms:W3CDTF">2026-09-23T14:20:00Z</dcterms:modified>
</cp:coreProperties>
</file>