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4320"/>
        <w:gridCol w:w="3600"/>
      </w:tblGrid>
      <w:tr>
        <w:tc>
          <w:tcPr/>
          <w:p>
            <w:pPr>
              <w:jc w:val="left"/>
            </w:pPr>
            <w:r>
              <w:rPr>
                <w:b/>
                <w:bCs/>
              </w:rPr>
              <w:t xml:space="preserve">THPT NGUYỄN HỮU CẢNH</w:t>
            </w:r>
            <w:r>
              <w:br/>
            </w:r>
            <w:r>
              <w:rPr>
                <w:b/>
                <w:bCs/>
              </w:rPr>
              <w:t xml:space="preserve">TỔ TOÁN</w:t>
            </w:r>
          </w:p>
        </w:tc>
        <w:tc>
          <w:tcPr/>
          <w:p>
            <w:pPr>
              <w:jc w:val="right"/>
            </w:pPr>
            <w:r>
              <w:t xml:space="preserve">Giáo viên soạn:</w:t>
            </w:r>
            <w:r>
              <w:br/>
            </w:r>
            <w:r>
              <w:rPr>
                <w:b/>
                <w:bCs/>
              </w:rPr>
              <w:t xml:space="preserve">Nguyễn Văn Sang</w:t>
            </w:r>
          </w:p>
        </w:tc>
      </w:tr>
    </w:tbl>
    <w:p>
      <w:pPr>
        <w:pStyle w:val="BodyText"/>
      </w:pPr>
      <w:r>
        <w:t xml:space="preserve"> </w:t>
      </w:r>
      <w:r>
        <w:rPr>
          <w:b/>
          <w:bCs/>
        </w:rPr>
        <w:t xml:space="preserve">BÀI 9. KHOẢNG BIẾN THIÊN VÀ KHOẢNG TỨ PHÂN VỊ (PHIÊN BẢN TRẢI NGHIỆM)</w:t>
      </w:r>
      <w:r>
        <w:t xml:space="preserve"> </w:t>
      </w:r>
      <w:r>
        <w:t xml:space="preserve">Thời gian thực hiện: 1 tiết</w:t>
      </w:r>
      <w:r>
        <w:t xml:space="preserve"> </w:t>
      </w:r>
    </w:p>
    <w:p>
      <w:r>
        <w:pict>
          <v:rect style="width:0;height:1.5pt" o:hralign="center" o:hrstd="t" o:hr="t"/>
        </w:pict>
      </w:r>
    </w:p>
    <w:p>
      <w:pPr>
        <w:pStyle w:val="Heading1"/>
      </w:pPr>
      <w:r>
        <w:t xml:space="preserve">I. MỤC TIÊU</w:t>
      </w:r>
    </w:p>
    <w:p>
      <w:pPr>
        <w:pStyle w:val="Heading2"/>
      </w:pPr>
      <w:r>
        <w:t xml:space="preserve">1. Về kiến thức</w:t>
      </w:r>
    </w:p>
    <w:p>
      <w:pPr>
        <w:numPr>
          <w:ilvl w:val="0"/>
          <w:numId w:val="1001"/>
        </w:numPr>
      </w:pPr>
      <w:r>
        <w:t xml:space="preserve">Nêu được định nghĩa và công thức tính khoảng biến thiên (</w:t>
      </w:r>
      <m:oMath>
        <m:r>
          <m:t>R</m:t>
        </m:r>
      </m:oMath>
      <w:r>
        <w:t xml:space="preserve">) của mẫu số liệu.</w:t>
      </w:r>
    </w:p>
    <w:p>
      <w:pPr>
        <w:numPr>
          <w:ilvl w:val="0"/>
          <w:numId w:val="1001"/>
        </w:numPr>
      </w:pPr>
      <w:r>
        <w:t xml:space="preserve">Xác định được các tứ phân vị (</w:t>
      </w:r>
      <m:oMath>
        <m:sSub>
          <m:e>
            <m:r>
              <m:t>Q</m:t>
            </m:r>
          </m:e>
          <m:sub>
            <m:r>
              <m:t>1</m:t>
            </m:r>
          </m:sub>
        </m:sSub>
        <m:r>
          <m:rPr>
            <m:sty m:val="p"/>
          </m:rPr>
          <m:t>,</m:t>
        </m:r>
        <m:sSub>
          <m:e>
            <m:r>
              <m:t>Q</m:t>
            </m:r>
          </m:e>
          <m:sub>
            <m:r>
              <m:t>2</m:t>
            </m:r>
          </m:sub>
        </m:sSub>
        <m:r>
          <m:rPr>
            <m:sty m:val="p"/>
          </m:rPr>
          <m:t>,</m:t>
        </m:r>
        <m:sSub>
          <m:e>
            <m:r>
              <m:t>Q</m:t>
            </m:r>
          </m:e>
          <m:sub>
            <m:r>
              <m:t>3</m:t>
            </m:r>
          </m:sub>
        </m:sSub>
      </m:oMath>
      <w:r>
        <w:t xml:space="preserve">) của mẫu số liệu và công thức tính khoảng tứ phân vị (</w:t>
      </w:r>
      <m:oMath>
        <m:sSub>
          <m:e>
            <m:r>
              <m:rPr>
                <m:sty m:val="p"/>
              </m:rPr>
              <m:t>Δ</m:t>
            </m:r>
          </m:e>
          <m:sub>
            <m:r>
              <m:t>Q</m:t>
            </m:r>
          </m:sub>
        </m:sSub>
      </m:oMath>
      <w:r>
        <w:t xml:space="preserve">).</w:t>
      </w:r>
    </w:p>
    <w:p>
      <w:pPr>
        <w:numPr>
          <w:ilvl w:val="0"/>
          <w:numId w:val="1001"/>
        </w:numPr>
      </w:pPr>
      <w:r>
        <w:t xml:space="preserve">Hiểu được ý nghĩa thực tiễn của</w:t>
      </w:r>
      <w:r>
        <w:t xml:space="preserve"> </w:t>
      </w:r>
      <m:oMath>
        <m:r>
          <m:t>R</m:t>
        </m:r>
      </m:oMath>
      <w:r>
        <w:t xml:space="preserve"> </w:t>
      </w:r>
      <w:r>
        <w:t xml:space="preserve">và</w:t>
      </w:r>
      <w:r>
        <w:t xml:space="preserve"> </w:t>
      </w:r>
      <m:oMath>
        <m:sSub>
          <m:e>
            <m:r>
              <m:rPr>
                <m:sty m:val="p"/>
              </m:rPr>
              <m:t>Δ</m:t>
            </m:r>
          </m:e>
          <m:sub>
            <m:r>
              <m:t>Q</m:t>
            </m:r>
          </m:sub>
        </m:sSub>
      </m:oMath>
      <w:r>
        <w:t xml:space="preserve"> </w:t>
      </w:r>
      <w:r>
        <w:t xml:space="preserve">trong việc đánh giá rủi ro, đo lường sự ổn định.</w:t>
      </w:r>
    </w:p>
    <w:p>
      <w:pPr>
        <w:pStyle w:val="Heading2"/>
      </w:pPr>
      <w:r>
        <w:t xml:space="preserve">2. Về năng lực</w:t>
      </w:r>
    </w:p>
    <w:p>
      <w:pPr>
        <w:pStyle w:val="FirstParagraph"/>
      </w:pPr>
      <w:r>
        <w:rPr>
          <w:b/>
          <w:bCs/>
        </w:rPr>
        <w:t xml:space="preserve">Năng lực chung:</w:t>
      </w:r>
    </w:p>
    <w:p>
      <w:pPr>
        <w:numPr>
          <w:ilvl w:val="0"/>
          <w:numId w:val="1002"/>
        </w:numPr>
      </w:pPr>
      <w:r>
        <w:rPr>
          <w:b/>
          <w:bCs/>
        </w:rPr>
        <w:t xml:space="preserve">Tự chủ và tự học:</w:t>
      </w:r>
      <w:r>
        <w:t xml:space="preserve"> </w:t>
      </w:r>
      <w:r>
        <w:t xml:space="preserve">Chủ động tìm hiểu tài liệu, tự rút ra quy luật thống kê qua các công cụ trực quan.</w:t>
      </w:r>
    </w:p>
    <w:p>
      <w:pPr>
        <w:numPr>
          <w:ilvl w:val="0"/>
          <w:numId w:val="1003"/>
        </w:numPr>
      </w:pPr>
      <w:r>
        <w:rPr>
          <w:b/>
          <w:bCs/>
        </w:rPr>
        <w:t xml:space="preserve">Giao tiếp và hợp tác:</w:t>
      </w:r>
      <w:r>
        <w:t xml:space="preserve"> </w:t>
      </w:r>
      <w:r>
        <w:t xml:space="preserve">Tích cực thảo luận, phản biện sôi nổi trong các trò chơi nhập vai và hoạt động tiếp sức.</w:t>
      </w:r>
    </w:p>
    <w:p>
      <w:pPr>
        <w:numPr>
          <w:ilvl w:val="0"/>
          <w:numId w:val="1004"/>
        </w:numPr>
      </w:pPr>
      <w:r>
        <w:rPr>
          <w:b/>
          <w:bCs/>
        </w:rPr>
        <w:t xml:space="preserve">Giải quyết vấn đề và sáng tạo:</w:t>
      </w:r>
      <w:r>
        <w:t xml:space="preserve"> </w:t>
      </w:r>
      <w:r>
        <w:t xml:space="preserve">Biết dùng thống kê để ra quyết định trong các tình huống thực tế (đầu tư, phân tích hành vi).</w:t>
      </w:r>
    </w:p>
    <w:p>
      <w:pPr>
        <w:pStyle w:val="FirstParagraph"/>
      </w:pPr>
      <w:r>
        <w:rPr>
          <w:b/>
          <w:bCs/>
        </w:rPr>
        <w:t xml:space="preserve">Năng lực đặc thù:</w:t>
      </w:r>
    </w:p>
    <w:p>
      <w:pPr>
        <w:numPr>
          <w:ilvl w:val="0"/>
          <w:numId w:val="1005"/>
        </w:numPr>
      </w:pPr>
      <w:r>
        <w:rPr>
          <w:b/>
          <w:bCs/>
        </w:rPr>
        <w:t xml:space="preserve">Năng lực tư duy và lập luận toán học:</w:t>
      </w:r>
      <w:r>
        <w:t xml:space="preserve"> </w:t>
      </w:r>
      <w:r>
        <w:t xml:space="preserve">Phân tích được ưu/nhược điểm của Khoảng biến thiên so với Khoảng tứ phân vị khi có giá trị đột biến (outlier).</w:t>
      </w:r>
    </w:p>
    <w:p>
      <w:pPr>
        <w:numPr>
          <w:ilvl w:val="0"/>
          <w:numId w:val="1006"/>
        </w:numPr>
      </w:pPr>
      <w:r>
        <w:rPr>
          <w:b/>
          <w:bCs/>
        </w:rPr>
        <w:t xml:space="preserve">Năng lực mô hình hóa toán học:</w:t>
      </w:r>
      <w:r>
        <w:t xml:space="preserve"> </w:t>
      </w:r>
      <w:r>
        <w:t xml:space="preserve">Biết chuyển hóa một vấn đề thực tế (độ rủi ro) thành bài toán đo lường độ phân tán.</w:t>
      </w:r>
    </w:p>
    <w:p>
      <w:pPr>
        <w:pStyle w:val="FirstParagraph"/>
      </w:pPr>
      <w:r>
        <w:rPr>
          <w:b/>
          <w:bCs/>
        </w:rPr>
        <w:t xml:space="preserve">Năng lực số:</w:t>
      </w:r>
    </w:p>
    <w:p>
      <w:pPr>
        <w:numPr>
          <w:ilvl w:val="0"/>
          <w:numId w:val="1007"/>
        </w:numPr>
      </w:pPr>
      <w:r>
        <w:rPr>
          <w:b/>
          <w:bCs/>
        </w:rPr>
        <w:t xml:space="preserve">2.1.NC1a</w:t>
      </w:r>
      <w:r>
        <w:t xml:space="preserve"> </w:t>
      </w:r>
      <w:r>
        <w:t xml:space="preserve">— Sử dụng thành thạo Mentimeter/Blooket để tương tác trực tuyến.</w:t>
      </w:r>
    </w:p>
    <w:p>
      <w:pPr>
        <w:numPr>
          <w:ilvl w:val="0"/>
          <w:numId w:val="1008"/>
        </w:numPr>
      </w:pPr>
      <w:r>
        <w:rPr>
          <w:b/>
          <w:bCs/>
        </w:rPr>
        <w:t xml:space="preserve">2.1.NC1b</w:t>
      </w:r>
      <w:r>
        <w:t xml:space="preserve"> </w:t>
      </w:r>
      <w:r>
        <w:t xml:space="preserve">— Sử dụng phần mềm Desmos/GeoGebra để trực quan hóa dữ liệu bằng biểu đồ hộp (Boxplot).</w:t>
      </w:r>
    </w:p>
    <w:p>
      <w:pPr>
        <w:pStyle w:val="Heading2"/>
      </w:pPr>
      <w:r>
        <w:t xml:space="preserve">3. Về phẩm chất</w:t>
      </w:r>
    </w:p>
    <w:p>
      <w:pPr>
        <w:numPr>
          <w:ilvl w:val="0"/>
          <w:numId w:val="1009"/>
        </w:numPr>
      </w:pPr>
      <w:r>
        <w:rPr>
          <w:b/>
          <w:bCs/>
        </w:rPr>
        <w:t xml:space="preserve">Trách nhiệm:</w:t>
      </w:r>
      <w:r>
        <w:t xml:space="preserve"> </w:t>
      </w:r>
      <w:r>
        <w:t xml:space="preserve">Có trách nhiệm khi làm việc nhóm tiếp sức, tính toán cẩn thận để không ảnh hưởng kết quả chung.</w:t>
      </w:r>
    </w:p>
    <w:p>
      <w:pPr>
        <w:numPr>
          <w:ilvl w:val="0"/>
          <w:numId w:val="1010"/>
        </w:numPr>
      </w:pPr>
      <w:r>
        <w:rPr>
          <w:b/>
          <w:bCs/>
        </w:rPr>
        <w:t xml:space="preserve">Trung thực:</w:t>
      </w:r>
      <w:r>
        <w:t xml:space="preserve"> </w:t>
      </w:r>
      <w:r>
        <w:t xml:space="preserve">Phân tích dữ liệu số liệu khách quan, không làm giả số liệu báo cáo.</w:t>
      </w:r>
    </w:p>
    <w:p>
      <w:pPr>
        <w:pStyle w:val="Heading1"/>
      </w:pPr>
      <w:r>
        <w:t xml:space="preserve">II. THIẾT BỊ DẠY HỌC VÀ HỌC LIỆU</w:t>
      </w:r>
    </w:p>
    <w:p>
      <w:pPr>
        <w:numPr>
          <w:ilvl w:val="0"/>
          <w:numId w:val="1011"/>
        </w:numPr>
      </w:pPr>
      <w:r>
        <w:rPr>
          <w:b/>
          <w:bCs/>
        </w:rPr>
        <w:t xml:space="preserve">Thiết bị:</w:t>
      </w:r>
      <w:r>
        <w:t xml:space="preserve"> </w:t>
      </w:r>
      <w:r>
        <w:t xml:space="preserve">Máy chiếu, Smart TV (nếu có), học sinh mang theo Smartphone kết nối mạng.</w:t>
      </w:r>
    </w:p>
    <w:p>
      <w:pPr>
        <w:numPr>
          <w:ilvl w:val="0"/>
          <w:numId w:val="1011"/>
        </w:numPr>
      </w:pPr>
      <w:r>
        <w:rPr>
          <w:b/>
          <w:bCs/>
        </w:rPr>
        <w:t xml:space="preserve">Học liệu:</w:t>
      </w:r>
    </w:p>
    <w:p>
      <w:pPr>
        <w:numPr>
          <w:ilvl w:val="1"/>
          <w:numId w:val="1012"/>
        </w:numPr>
      </w:pPr>
      <w:r>
        <w:t xml:space="preserve">Bảng phấn, bút dạ nhiều màu cho trò chơi tiếp sức.</w:t>
      </w:r>
    </w:p>
    <w:p>
      <w:pPr>
        <w:numPr>
          <w:ilvl w:val="1"/>
          <w:numId w:val="1012"/>
        </w:numPr>
      </w:pPr>
      <w:r>
        <w:t xml:space="preserve">Mã QR code truy cập Mentimeter (bình chọn) và Desmos (mô phỏng).</w:t>
      </w:r>
    </w:p>
    <w:p>
      <w:pPr>
        <w:numPr>
          <w:ilvl w:val="1"/>
          <w:numId w:val="1012"/>
        </w:numPr>
      </w:pPr>
      <w:r>
        <w:t xml:space="preserve">Phiếu học tập dạng “Hồ sơ phân tích dữ liệu” (Data Profiling).</w:t>
      </w:r>
    </w:p>
    <w:p>
      <w:pPr>
        <w:pStyle w:val="Heading1"/>
      </w:pPr>
      <w:r>
        <w:t xml:space="preserve">III. TIẾN TRÌNH DẠY HỌC</w:t>
      </w:r>
    </w:p>
    <w:p>
      <w:r>
        <w:pict>
          <v:rect style="width:0;height:1.5pt" o:hralign="center" o:hrstd="t" o:hr="t"/>
        </w:pict>
      </w:r>
    </w:p>
    <w:p>
      <w:r>
        <w:pict>
          <v:rect style="width:0;height:1.5pt" o:hralign="center" o:hrstd="t" o:hr="t"/>
        </w:pict>
      </w:r>
    </w:p>
    <w:p>
      <w:pPr>
        <w:pStyle w:val="Heading3"/>
      </w:pPr>
      <w:r>
        <w:t xml:space="preserve">1. Hoạt động 1: Xác định vấn đề (Mở đầu) (5 phút)</w:t>
      </w:r>
    </w:p>
    <w:p>
      <w:pPr>
        <w:pStyle w:val="FirstParagraph"/>
      </w:pPr>
      <w:r>
        <w:rPr>
          <w:b/>
          <w:bCs/>
        </w:rPr>
        <w:t xml:space="preserve">Tên hoạt động:</w:t>
      </w:r>
      <w:r>
        <w:t xml:space="preserve"> </w:t>
      </w:r>
      <w:r>
        <w:t xml:space="preserve">Khởi động: Trò chơi nhập vai “Shark Tank - Đầu tư chứng khoán”</w:t>
      </w:r>
    </w:p>
    <w:p>
      <w:pPr>
        <w:pStyle w:val="BodyText"/>
      </w:pPr>
      <w:r>
        <w:rPr>
          <w:b/>
          <w:bCs/>
        </w:rPr>
        <w:t xml:space="preserve">a) Mục tiêu:</w:t>
      </w:r>
      <w:r>
        <w:t xml:space="preserve"> </w:t>
      </w:r>
      <w:r>
        <w:t xml:space="preserve">Kích thích sự tò mò tột độ của học sinh. Cho các em thấy Điểm trung bình là “kẻ nói dối” và sự cần thiết của các đại lượng đo lường rủi ro (độ phân tán).</w:t>
      </w:r>
    </w:p>
    <w:p>
      <w:pPr>
        <w:pStyle w:val="BodyText"/>
      </w:pPr>
      <w:r>
        <w:rPr>
          <w:b/>
          <w:bCs/>
        </w:rPr>
        <w:t xml:space="preserve">b) Nội dung:</w:t>
      </w:r>
    </w:p>
    <w:p>
      <w:pPr>
        <w:numPr>
          <w:ilvl w:val="0"/>
          <w:numId w:val="1013"/>
        </w:numPr>
      </w:pPr>
      <w:r>
        <w:rPr>
          <w:b/>
          <w:bCs/>
        </w:rPr>
        <w:t xml:space="preserve">Tình huống:</w:t>
      </w:r>
      <w:r>
        <w:t xml:space="preserve"> </w:t>
      </w:r>
      <w:r>
        <w:t xml:space="preserve">Giáo viên đóng vai nhà kêu gọi vốn. Cấp cho mỗi học sinh “1 Tỷ VNĐ ảo”.</w:t>
      </w:r>
    </w:p>
    <w:p>
      <w:pPr>
        <w:numPr>
          <w:ilvl w:val="0"/>
          <w:numId w:val="1013"/>
        </w:numPr>
      </w:pPr>
      <w:r>
        <w:rPr>
          <w:b/>
          <w:bCs/>
        </w:rPr>
        <w:t xml:space="preserve">Dữ liệu:</w:t>
      </w:r>
      <w:r>
        <w:t xml:space="preserve"> </w:t>
      </w:r>
      <w:r>
        <w:t xml:space="preserve">Chiếu lên màn hình lợi nhuận 5 tháng gần nhất của 2 startup:</w:t>
      </w:r>
    </w:p>
    <w:p>
      <w:pPr>
        <w:numPr>
          <w:ilvl w:val="1"/>
          <w:numId w:val="1014"/>
        </w:numPr>
      </w:pPr>
      <w:r>
        <w:t xml:space="preserve">Trà sữa A: 50; 60; 70; 80; 90 (triệu VNĐ)</w:t>
      </w:r>
      <w:r>
        <w:t xml:space="preserve"> </w:t>
      </w:r>
      <m:oMath>
        <m:r>
          <m:rPr>
            <m:sty m:val="p"/>
          </m:rPr>
          <m:t>⇒</m:t>
        </m:r>
        <m:bar>
          <m:barPr>
            <m:pos m:val="top"/>
          </m:barPr>
          <m:e>
            <m:r>
              <m:t>x</m:t>
            </m:r>
          </m:e>
        </m:bar>
        <m:r>
          <m:rPr>
            <m:sty m:val="p"/>
          </m:rPr>
          <m:t>=</m:t>
        </m:r>
        <m:r>
          <m:t>70</m:t>
        </m:r>
      </m:oMath>
    </w:p>
    <w:p>
      <w:pPr>
        <w:numPr>
          <w:ilvl w:val="1"/>
          <w:numId w:val="1014"/>
        </w:numPr>
      </w:pPr>
      <w:r>
        <w:t xml:space="preserve">Tiệm bánh B: 10; 70; 70; 70; 130 (triệu VNĐ)</w:t>
      </w:r>
      <w:r>
        <w:t xml:space="preserve"> </w:t>
      </w:r>
      <m:oMath>
        <m:r>
          <m:rPr>
            <m:sty m:val="p"/>
          </m:rPr>
          <m:t>⇒</m:t>
        </m:r>
        <m:bar>
          <m:barPr>
            <m:pos m:val="top"/>
          </m:barPr>
          <m:e>
            <m:r>
              <m:t>x</m:t>
            </m:r>
          </m:e>
        </m:bar>
        <m:r>
          <m:rPr>
            <m:sty m:val="p"/>
          </m:rPr>
          <m:t>=</m:t>
        </m:r>
        <m:r>
          <m:t>70</m:t>
        </m:r>
      </m:oMath>
    </w:p>
    <w:p>
      <w:pPr>
        <w:numPr>
          <w:ilvl w:val="0"/>
          <w:numId w:val="1013"/>
        </w:numPr>
      </w:pPr>
      <w:r>
        <w:rPr>
          <w:b/>
          <w:bCs/>
        </w:rPr>
        <w:t xml:space="preserve">Câu hỏi:</w:t>
      </w:r>
      <w:r>
        <w:t xml:space="preserve"> </w:t>
      </w:r>
      <w:r>
        <w:t xml:space="preserve">Cả hai đều có trung bình mỗi tháng lãi 70 triệu. Các “Shark” sẽ rót 1 tỷ vào đâu? Vì sao? Làm sao để đo lường bằng Toán học xem công ty nào có “biến động rủi ro” cao hơn?</w:t>
      </w:r>
    </w:p>
    <w:p>
      <w:pPr>
        <w:pStyle w:val="FirstParagraph"/>
      </w:pPr>
      <w:r>
        <w:rPr>
          <w:b/>
          <w:bCs/>
        </w:rPr>
        <w:t xml:space="preserve">c) Sản phẩm:</w:t>
      </w:r>
      <w:r>
        <w:t xml:space="preserve"> </w:t>
      </w:r>
      <w:r>
        <w:t xml:space="preserve">Học sinh nhận ra sự lừa dối của trung bình cộng. Chọn Trà sữa A vì ổn định hơn. Nhận ra cần một công cụ Toán học mới để “đo lường sự ổn định/phân tán”.</w:t>
      </w:r>
    </w:p>
    <w:p>
      <w:pPr>
        <w:pStyle w:val="BodyText"/>
      </w:pPr>
      <w:r>
        <w:rPr>
          <w:b/>
          <w:bCs/>
        </w:rPr>
        <w:t xml:space="preserve">d) Tổ chức thực hiện:</w:t>
      </w:r>
    </w:p>
    <w:p>
      <w:pPr>
        <w:pStyle w:val="BodyText"/>
      </w:pPr>
      <w:r>
        <w:rPr>
          <w:b/>
          <w:bCs/>
        </w:rPr>
        <w:t xml:space="preserve">Bước 1: Giao nhiệm vụ (1 phút):</w:t>
      </w:r>
      <w:r>
        <w:t xml:space="preserve"> </w:t>
      </w:r>
      <w:r>
        <w:t xml:space="preserve">Giáo viên trình chiếu tình huống, yêu cầu HS quét mã QR vào Mentimeter để “Rót vốn”.</w:t>
      </w:r>
    </w:p>
    <w:p>
      <w:pPr>
        <w:pStyle w:val="BodyText"/>
      </w:pPr>
      <w:r>
        <w:rPr>
          <w:b/>
          <w:bCs/>
        </w:rPr>
        <w:t xml:space="preserve">Bước 2: Thực hiện (2 phút):</w:t>
      </w:r>
      <w:r>
        <w:t xml:space="preserve"> </w:t>
      </w:r>
      <w:r>
        <w:t xml:space="preserve">Học sinh hào hứng thảo luận và bấm chọn A hoặc B trên điện thoại.</w:t>
      </w:r>
    </w:p>
    <w:p>
      <w:pPr>
        <w:pStyle w:val="BodyText"/>
      </w:pPr>
      <w:r>
        <w:rPr>
          <w:b/>
          <w:bCs/>
        </w:rPr>
        <w:t xml:space="preserve">Bước 3: Báo cáo (1 phút):</w:t>
      </w:r>
      <w:r>
        <w:t xml:space="preserve"> </w:t>
      </w:r>
      <w:r>
        <w:t xml:space="preserve">Giáo viên show biểu đồ tỉ lệ chọn trực tiếp trên màn hình, mời 1 bạn chọn A và 1 bạn chọn B bảo vệ quan điểm.</w:t>
      </w:r>
    </w:p>
    <w:p>
      <w:pPr>
        <w:pStyle w:val="BodyText"/>
      </w:pPr>
      <w:r>
        <w:rPr>
          <w:b/>
          <w:bCs/>
        </w:rPr>
        <w:t xml:space="preserve">Bước 4: Chốt vấn đề (1 phút):</w:t>
      </w:r>
      <w:r>
        <w:t xml:space="preserve"> </w:t>
      </w:r>
      <w:r>
        <w:t xml:space="preserve">Giáo viên dẫn dắt: Để đo lường sự “thất thường” của công ty B, Toán học dùng</w:t>
      </w:r>
      <w:r>
        <w:t xml:space="preserve"> </w:t>
      </w:r>
      <w:r>
        <w:rPr>
          <w:b/>
          <w:bCs/>
        </w:rPr>
        <w:t xml:space="preserve">Khoảng biến thiên</w:t>
      </w:r>
      <w:r>
        <w:t xml:space="preserve"> </w:t>
      </w:r>
      <w:r>
        <w:t xml:space="preserve">và</w:t>
      </w:r>
      <w:r>
        <w:t xml:space="preserve"> </w:t>
      </w:r>
      <w:r>
        <w:rPr>
          <w:b/>
          <w:bCs/>
        </w:rPr>
        <w:t xml:space="preserve">Khoảng tứ phân vị</w:t>
      </w:r>
      <w:r>
        <w:t xml:space="preserve">.</w:t>
      </w:r>
    </w:p>
    <w:p>
      <w:r>
        <w:pict>
          <v:rect style="width:0;height:1.5pt" o:hralign="center" o:hrstd="t" o:hr="t"/>
        </w:pict>
      </w:r>
    </w:p>
    <w:p>
      <w:r>
        <w:pict>
          <v:rect style="width:0;height:1.5pt" o:hralign="center" o:hrstd="t" o:hr="t"/>
        </w:pict>
      </w:r>
    </w:p>
    <w:p>
      <w:pPr>
        <w:pStyle w:val="Heading3"/>
      </w:pPr>
      <w:r>
        <w:t xml:space="preserve">2. Hoạt động 2: Hình thành kiến thức (25 phút)</w:t>
      </w:r>
    </w:p>
    <w:p>
      <w:pPr>
        <w:pStyle w:val="Heading4"/>
      </w:pPr>
      <w:r>
        <w:t xml:space="preserve">Hoạt động thành phần 2.1: Khoảng biến thiên: Cái nhìn toàn cảnh (10 phút)</w:t>
      </w:r>
    </w:p>
    <w:p>
      <w:pPr>
        <w:pStyle w:val="FirstParagraph"/>
      </w:pPr>
      <w:r>
        <w:rPr>
          <w:b/>
          <w:bCs/>
        </w:rPr>
        <w:t xml:space="preserve">Tên hoạt động:</w:t>
      </w:r>
      <w:r>
        <w:t xml:space="preserve"> </w:t>
      </w:r>
      <w:r>
        <w:t xml:space="preserve">Minh họa thực tế: “Truy tìm giới hạn chiều cao”</w:t>
      </w:r>
    </w:p>
    <w:p>
      <w:pPr>
        <w:pStyle w:val="BodyText"/>
      </w:pPr>
      <w:r>
        <w:rPr>
          <w:b/>
          <w:bCs/>
        </w:rPr>
        <w:t xml:space="preserve">a) Mục tiêu:</w:t>
      </w:r>
      <w:r>
        <w:t xml:space="preserve"> </w:t>
      </w:r>
      <w:r>
        <w:t xml:space="preserve">Học sinh tự xây dựng được công thức tính</w:t>
      </w:r>
      <w:r>
        <w:t xml:space="preserve"> </w:t>
      </w:r>
      <m:oMath>
        <m:r>
          <m:t>R</m:t>
        </m:r>
      </m:oMath>
      <w:r>
        <w:t xml:space="preserve"> </w:t>
      </w:r>
      <w:r>
        <w:t xml:space="preserve">và tự phát hiện ra nhược điểm chí mạng của nó.</w:t>
      </w:r>
    </w:p>
    <w:p>
      <w:pPr>
        <w:pStyle w:val="BodyText"/>
      </w:pPr>
      <w:r>
        <w:rPr>
          <w:b/>
          <w:bCs/>
        </w:rPr>
        <w:t xml:space="preserve">b) Nội dung:</w:t>
      </w:r>
    </w:p>
    <w:p>
      <w:pPr>
        <w:numPr>
          <w:ilvl w:val="0"/>
          <w:numId w:val="1015"/>
        </w:numPr>
      </w:pPr>
      <w:r>
        <w:rPr>
          <w:b/>
          <w:bCs/>
        </w:rPr>
        <w:t xml:space="preserve">Hành động:</w:t>
      </w:r>
      <w:r>
        <w:t xml:space="preserve"> </w:t>
      </w:r>
      <w:r>
        <w:t xml:space="preserve">Mời 5 học sinh có chiều cao khác nhau xếp hàng trước bạt (tượng trưng cho dữ liệu).</w:t>
      </w:r>
    </w:p>
    <w:p>
      <w:pPr>
        <w:numPr>
          <w:ilvl w:val="0"/>
          <w:numId w:val="1015"/>
        </w:numPr>
      </w:pPr>
      <w:r>
        <w:rPr>
          <w:b/>
          <w:bCs/>
        </w:rPr>
        <w:t xml:space="preserve">Vấn đề:</w:t>
      </w:r>
      <w:r>
        <w:t xml:space="preserve"> </w:t>
      </w:r>
      <w:r>
        <w:t xml:space="preserve">Để biết độ lệch chiều cao của nhóm này lớn cỡ nào, ta làm sao nhanh nhất?</w:t>
      </w:r>
    </w:p>
    <w:p>
      <w:pPr>
        <w:numPr>
          <w:ilvl w:val="0"/>
          <w:numId w:val="1015"/>
        </w:numPr>
      </w:pPr>
      <w:r>
        <w:rPr>
          <w:b/>
          <w:bCs/>
        </w:rPr>
        <w:t xml:space="preserve">Cú twist:</w:t>
      </w:r>
      <w:r>
        <w:t xml:space="preserve"> </w:t>
      </w:r>
      <w:r>
        <w:t xml:space="preserve">Bất ngờ mời thêm 1 học sinh cao nhất trường (cỡ 1m90) đứng vào nhóm. Nhóm bỗng nhiên bị tính là có “độ chênh lệch khổng lồ”.</w:t>
      </w:r>
    </w:p>
    <w:p>
      <w:pPr>
        <w:pStyle w:val="FirstParagraph"/>
      </w:pPr>
      <w:r>
        <w:rPr>
          <w:b/>
          <w:bCs/>
        </w:rPr>
        <w:t xml:space="preserve">c) Sản phẩm:</w:t>
      </w:r>
    </w:p>
    <w:p>
      <w:pPr>
        <w:numPr>
          <w:ilvl w:val="0"/>
          <w:numId w:val="1016"/>
        </w:numPr>
      </w:pPr>
      <w:r>
        <w:t xml:space="preserve">Rút ra công thức:</w:t>
      </w:r>
      <w:r>
        <w:t xml:space="preserve"> </w:t>
      </w:r>
      <m:oMath>
        <m:r>
          <m:t>R</m:t>
        </m:r>
        <m:r>
          <m:rPr>
            <m:sty m:val="p"/>
          </m:rPr>
          <m:t>=</m:t>
        </m:r>
        <m:sSub>
          <m:e>
            <m:r>
              <m:t>x</m:t>
            </m:r>
          </m:e>
          <m:sub>
            <m:r>
              <m:rPr>
                <m:sty m:val="p"/>
              </m:rPr>
              <m:t>max</m:t>
            </m:r>
          </m:sub>
        </m:sSub>
        <m:r>
          <m:rPr>
            <m:sty m:val="p"/>
          </m:rPr>
          <m:t>−</m:t>
        </m:r>
        <m:sSub>
          <m:e>
            <m:r>
              <m:t>x</m:t>
            </m:r>
          </m:e>
          <m:sub>
            <m:r>
              <m:rPr>
                <m:sty m:val="p"/>
              </m:rPr>
              <m:t>min</m:t>
            </m:r>
          </m:sub>
        </m:sSub>
      </m:oMath>
      <w:r>
        <w:t xml:space="preserve">.</w:t>
      </w:r>
    </w:p>
    <w:p>
      <w:pPr>
        <w:numPr>
          <w:ilvl w:val="0"/>
          <w:numId w:val="1016"/>
        </w:numPr>
      </w:pPr>
      <w:r>
        <w:t xml:space="preserve">Rút ra nhược điểm: Khoảng biến thiên</w:t>
      </w:r>
      <w:r>
        <w:t xml:space="preserve"> </w:t>
      </w:r>
      <m:oMath>
        <m:r>
          <m:t>R</m:t>
        </m:r>
      </m:oMath>
      <w:r>
        <w:t xml:space="preserve"> </w:t>
      </w:r>
      <w:r>
        <w:t xml:space="preserve">cực kỳ dễ bị “làm nhiễu” bởi các giá trị đột biến (như bạn cao 1m90).</w:t>
      </w:r>
    </w:p>
    <w:p>
      <w:pPr>
        <w:pStyle w:val="FirstParagraph"/>
      </w:pPr>
      <w:r>
        <w:rPr>
          <w:b/>
          <w:bCs/>
        </w:rPr>
        <w:t xml:space="preserve">d) Tổ chức thực hiện:</w:t>
      </w:r>
    </w:p>
    <w:p>
      <w:pPr>
        <w:pStyle w:val="BodyText"/>
      </w:pPr>
      <w:r>
        <w:rPr>
          <w:b/>
          <w:bCs/>
        </w:rPr>
        <w:t xml:space="preserve">Bước 1: Giao nhiệm vụ (2 phút):</w:t>
      </w:r>
      <w:r>
        <w:t xml:space="preserve"> </w:t>
      </w:r>
      <w:r>
        <w:t xml:space="preserve">Giáo viên chọn mẫu trực quan ngay tại lớp. Yêu cầu HS dưới lớp ước lượng</w:t>
      </w:r>
      <w:r>
        <w:t xml:space="preserve"> </w:t>
      </w:r>
      <m:oMath>
        <m:r>
          <m:t>R</m:t>
        </m:r>
      </m:oMath>
      <w:r>
        <w:t xml:space="preserve">.</w:t>
      </w:r>
    </w:p>
    <w:p>
      <w:pPr>
        <w:pStyle w:val="BodyText"/>
      </w:pPr>
      <w:r>
        <w:rPr>
          <w:b/>
          <w:bCs/>
        </w:rPr>
        <w:t xml:space="preserve">Bước 2: Tương tác (6 phút):</w:t>
      </w:r>
      <w:r>
        <w:t xml:space="preserve"> </w:t>
      </w:r>
      <w:r>
        <w:t xml:space="preserve">Giáo viên thực hiện cú twist thêm bạn siêu cao. Đặt câu hỏi:</w:t>
      </w:r>
      <w:r>
        <w:t xml:space="preserve"> </w:t>
      </w:r>
      <w:r>
        <w:rPr>
          <w:b/>
          <w:bCs/>
        </w:rPr>
        <w:t xml:space="preserve">“Sự chênh lệch này có đại diện cho cả nhóm nữa không?”</w:t>
      </w:r>
    </w:p>
    <w:p>
      <w:pPr>
        <w:pStyle w:val="BodyText"/>
      </w:pPr>
      <w:r>
        <w:rPr>
          <w:b/>
          <w:bCs/>
        </w:rPr>
        <w:t xml:space="preserve">Bước 3: Chốt kiến thức (2 phút):</w:t>
      </w:r>
      <w:r>
        <w:t xml:space="preserve"> </w:t>
      </w:r>
      <w:r>
        <w:t xml:space="preserve">Giáo viên chốt công thức trên slide và kết luận: Ta cần một công cụ khác tinh vi hơn, cắt bỏ đi các phần tử đột biến này.</w:t>
      </w:r>
    </w:p>
    <w:p>
      <w:pPr>
        <w:pStyle w:val="Heading4"/>
      </w:pPr>
      <w:r>
        <w:t xml:space="preserve">Hoạt động thành phần 2.2: Khoảng tứ phân vị: Vùng an toàn (15 phút)</w:t>
      </w:r>
    </w:p>
    <w:p>
      <w:pPr>
        <w:pStyle w:val="FirstParagraph"/>
      </w:pPr>
      <w:r>
        <w:rPr>
          <w:b/>
          <w:bCs/>
        </w:rPr>
        <w:t xml:space="preserve">Tên hoạt động:</w:t>
      </w:r>
      <w:r>
        <w:t xml:space="preserve"> </w:t>
      </w:r>
      <w:r>
        <w:t xml:space="preserve">Trải nghiệm công nghệ: Bí ẩn của chiếc “Biểu đồ hộp” (Boxplot)</w:t>
      </w:r>
    </w:p>
    <w:p>
      <w:pPr>
        <w:pStyle w:val="BodyText"/>
      </w:pPr>
      <w:r>
        <w:rPr>
          <w:b/>
          <w:bCs/>
        </w:rPr>
        <w:t xml:space="preserve">a) Mục tiêu:</w:t>
      </w:r>
      <w:r>
        <w:t xml:space="preserve"> </w:t>
      </w:r>
      <w:r>
        <w:t xml:space="preserve">Biết tính</w:t>
      </w:r>
      <w:r>
        <w:t xml:space="preserve"> </w:t>
      </w:r>
      <m:oMath>
        <m:sSub>
          <m:e>
            <m:r>
              <m:rPr>
                <m:sty m:val="p"/>
              </m:rPr>
              <m:t>Δ</m:t>
            </m:r>
          </m:e>
          <m:sub>
            <m:r>
              <m:t>Q</m:t>
            </m:r>
          </m:sub>
        </m:sSub>
      </m:oMath>
      <w:r>
        <w:t xml:space="preserve"> </w:t>
      </w:r>
      <w:r>
        <w:t xml:space="preserve">và hiểu rõ bản chất hình học của nó là “cái hộp chứa 50% dữ liệu lõi”.</w:t>
      </w:r>
    </w:p>
    <w:p>
      <w:pPr>
        <w:pStyle w:val="BodyText"/>
      </w:pPr>
      <w:r>
        <w:rPr>
          <w:b/>
          <w:bCs/>
        </w:rPr>
        <w:t xml:space="preserve">b) Nội dung:</w:t>
      </w:r>
    </w:p>
    <w:p>
      <w:pPr>
        <w:numPr>
          <w:ilvl w:val="0"/>
          <w:numId w:val="1017"/>
        </w:numPr>
      </w:pPr>
      <w:r>
        <w:rPr>
          <w:b/>
          <w:bCs/>
        </w:rPr>
        <w:t xml:space="preserve">Tương tác số:</w:t>
      </w:r>
      <w:r>
        <w:t xml:space="preserve"> </w:t>
      </w:r>
      <w:r>
        <w:t xml:space="preserve">Giáo viên mở Desmos, chiếu Biểu đồ hộp của 1 tập dữ liệu (gồm 3 vạch</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w:t>
      </w:r>
    </w:p>
    <w:p>
      <w:pPr>
        <w:numPr>
          <w:ilvl w:val="0"/>
          <w:numId w:val="1017"/>
        </w:numPr>
      </w:pPr>
      <w:r>
        <w:rPr>
          <w:b/>
          <w:bCs/>
        </w:rPr>
        <w:t xml:space="preserve">Thử thách:</w:t>
      </w:r>
      <w:r>
        <w:t xml:space="preserve"> </w:t>
      </w:r>
      <w:r>
        <w:t xml:space="preserve">Cho học sinh kéo thả một điểm dữ liệu chạy tít ra xa (tạo outlier). Học sinh quan sát thấy</w:t>
      </w:r>
      <w:r>
        <w:t xml:space="preserve"> </w:t>
      </w:r>
      <m:oMath>
        <m:r>
          <m:t>R</m:t>
        </m:r>
      </m:oMath>
      <w:r>
        <w:t xml:space="preserve"> </w:t>
      </w:r>
      <w:r>
        <w:t xml:space="preserve">bị kéo giãn vô tận, nhưng “Cái hộp ở giữa” (</w:t>
      </w:r>
      <m:oMath>
        <m:sSub>
          <m:e>
            <m:r>
              <m:rPr>
                <m:sty m:val="p"/>
              </m:rPr>
              <m:t>Δ</m:t>
            </m:r>
          </m:e>
          <m:sub>
            <m:r>
              <m:t>Q</m:t>
            </m:r>
          </m:sub>
        </m:sSub>
      </m:oMath>
      <w:r>
        <w:t xml:space="preserve">) vẫn trơ trơ, không bị biến dạng.</w:t>
      </w:r>
    </w:p>
    <w:p>
      <w:pPr>
        <w:numPr>
          <w:ilvl w:val="0"/>
          <w:numId w:val="1017"/>
        </w:numPr>
      </w:pPr>
      <w:r>
        <w:rPr>
          <w:b/>
          <w:bCs/>
        </w:rPr>
        <w:t xml:space="preserve">Lý thuyết:</w:t>
      </w:r>
      <w:r>
        <w:t xml:space="preserve"> </w:t>
      </w:r>
      <w:r>
        <w:t xml:space="preserve">Tính các</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và</w:t>
      </w:r>
      <w:r>
        <w:t xml:space="preserve"> </w:t>
      </w:r>
      <m:oMath>
        <m:sSub>
          <m:e>
            <m:r>
              <m:rPr>
                <m:sty m:val="p"/>
              </m:rPr>
              <m:t>Δ</m:t>
            </m:r>
          </m:e>
          <m:sub>
            <m:r>
              <m:t>Q</m:t>
            </m:r>
          </m:sub>
        </m:sSub>
        <m:r>
          <m:rPr>
            <m:sty m:val="p"/>
          </m:rPr>
          <m:t>=</m:t>
        </m:r>
        <m:sSub>
          <m:e>
            <m:r>
              <m:t>Q</m:t>
            </m:r>
          </m:e>
          <m:sub>
            <m:r>
              <m:t>3</m:t>
            </m:r>
          </m:sub>
        </m:sSub>
        <m:r>
          <m:rPr>
            <m:sty m:val="p"/>
          </m:rPr>
          <m:t>−</m:t>
        </m:r>
        <m:sSub>
          <m:e>
            <m:r>
              <m:t>Q</m:t>
            </m:r>
          </m:e>
          <m:sub>
            <m:r>
              <m:t>1</m:t>
            </m:r>
          </m:sub>
        </m:sSub>
      </m:oMath>
      <w:r>
        <w:t xml:space="preserve">.</w:t>
      </w:r>
    </w:p>
    <w:p>
      <w:pPr>
        <w:pStyle w:val="FirstParagraph"/>
      </w:pPr>
      <w:r>
        <w:rPr>
          <w:b/>
          <w:bCs/>
        </w:rPr>
        <w:t xml:space="preserve">c) Sản phẩm:</w:t>
      </w:r>
    </w:p>
    <w:p>
      <w:pPr>
        <w:numPr>
          <w:ilvl w:val="0"/>
          <w:numId w:val="1018"/>
        </w:numPr>
      </w:pPr>
      <w:r>
        <w:t xml:space="preserve">Nắm được công thức chia dữ liệu thành 4 phần. Tính được</w:t>
      </w:r>
      <w:r>
        <w:t xml:space="preserve"> </w:t>
      </w:r>
      <m:oMath>
        <m:sSub>
          <m:e>
            <m:r>
              <m:rPr>
                <m:sty m:val="p"/>
              </m:rPr>
              <m:t>Δ</m:t>
            </m:r>
          </m:e>
          <m:sub>
            <m:r>
              <m:t>Q</m:t>
            </m:r>
          </m:sub>
        </m:sSub>
      </m:oMath>
      <w:r>
        <w:t xml:space="preserve">.</w:t>
      </w:r>
    </w:p>
    <w:p>
      <w:pPr>
        <w:numPr>
          <w:ilvl w:val="0"/>
          <w:numId w:val="1018"/>
        </w:numPr>
      </w:pPr>
      <w:r>
        <w:t xml:space="preserve">Khắc sâu bản chất:</w:t>
      </w:r>
      <w:r>
        <w:t xml:space="preserve"> </w:t>
      </w:r>
      <m:oMath>
        <m:sSub>
          <m:e>
            <m:r>
              <m:rPr>
                <m:sty m:val="p"/>
              </m:rPr>
              <m:t>Δ</m:t>
            </m:r>
          </m:e>
          <m:sub>
            <m:r>
              <m:t>Q</m:t>
            </m:r>
          </m:sub>
        </m:sSub>
      </m:oMath>
      <w:r>
        <w:t xml:space="preserve"> </w:t>
      </w:r>
      <w:r>
        <w:t xml:space="preserve">đo lường sự phân tán của 50% dữ liệu ở giữa, “miễn nhiễm” với giá trị đột biến.</w:t>
      </w:r>
    </w:p>
    <w:p>
      <w:pPr>
        <w:pStyle w:val="FirstParagraph"/>
      </w:pPr>
      <w:r>
        <w:rPr>
          <w:b/>
          <w:bCs/>
        </w:rPr>
        <w:t xml:space="preserve">d) Tổ chức thực hiện:</w:t>
      </w:r>
    </w:p>
    <w:p>
      <w:pPr>
        <w:pStyle w:val="BodyText"/>
      </w:pPr>
      <w:r>
        <w:rPr>
          <w:b/>
          <w:bCs/>
        </w:rPr>
        <w:t xml:space="preserve">Bước 1: Thực hành số (5 phút):</w:t>
      </w:r>
      <w:r>
        <w:t xml:space="preserve"> </w:t>
      </w:r>
      <w:r>
        <w:t xml:space="preserve">Giáo viên biểu diễn Desmos, học sinh lên bảng vuốt màn hình tương tác để tự thấy sự thay đổi.</w:t>
      </w:r>
    </w:p>
    <w:p>
      <w:pPr>
        <w:pStyle w:val="BodyText"/>
      </w:pPr>
      <w:r>
        <w:rPr>
          <w:b/>
          <w:bCs/>
        </w:rPr>
        <w:t xml:space="preserve">Bước 2: Lý thuyết (7 phút):</w:t>
      </w:r>
      <w:r>
        <w:t xml:space="preserve"> </w:t>
      </w:r>
      <w:r>
        <w:t xml:space="preserve">Giáo viên hướng dẫn cách tính tay để tìm ra 3 chốt chặn</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bằng sơ đồ chia đôi con đường.</w:t>
      </w:r>
    </w:p>
    <w:p>
      <w:pPr>
        <w:pStyle w:val="BodyText"/>
      </w:pPr>
      <w:r>
        <w:rPr>
          <w:b/>
          <w:bCs/>
        </w:rPr>
        <w:t xml:space="preserve">Bước 3: Chốt kiến thức (3 phút):</w:t>
      </w:r>
      <w:r>
        <w:t xml:space="preserve"> </w:t>
      </w:r>
      <w:r>
        <w:t xml:space="preserve">Chốt công thức và ý nghĩa của “Vùng an toàn” (Khoảng tứ phân vị).</w:t>
      </w:r>
    </w:p>
    <w:p>
      <w:r>
        <w:pict>
          <v:rect style="width:0;height:1.5pt" o:hralign="center" o:hrstd="t" o:hr="t"/>
        </w:pict>
      </w:r>
    </w:p>
    <w:p>
      <w:r>
        <w:pict>
          <v:rect style="width:0;height:1.5pt" o:hralign="center" o:hrstd="t" o:hr="t"/>
        </w:pict>
      </w:r>
    </w:p>
    <w:p>
      <w:pPr>
        <w:pStyle w:val="Heading3"/>
      </w:pPr>
      <w:r>
        <w:t xml:space="preserve">3. Hoạt động 3: Luyện tập (10 phút)</w:t>
      </w:r>
    </w:p>
    <w:p>
      <w:pPr>
        <w:pStyle w:val="FirstParagraph"/>
      </w:pPr>
      <w:r>
        <w:rPr>
          <w:b/>
          <w:bCs/>
        </w:rPr>
        <w:t xml:space="preserve">Tên hoạt động:</w:t>
      </w:r>
      <w:r>
        <w:t xml:space="preserve"> </w:t>
      </w:r>
      <w:r>
        <w:t xml:space="preserve">Game thi đấu: “Trạm đua Tốc độ - Giải cứu Dữ liệu”</w:t>
      </w:r>
    </w:p>
    <w:p>
      <w:pPr>
        <w:pStyle w:val="BodyText"/>
      </w:pPr>
      <w:r>
        <w:rPr>
          <w:b/>
          <w:bCs/>
        </w:rPr>
        <w:t xml:space="preserve">a) Mục tiêu:</w:t>
      </w:r>
      <w:r>
        <w:t xml:space="preserve"> </w:t>
      </w:r>
      <w:r>
        <w:t xml:space="preserve">Rèn luyện kĩ năng tính toán thần tốc và tinh thần làm việc nhóm (teamwork) dồn dập.</w:t>
      </w:r>
    </w:p>
    <w:p>
      <w:pPr>
        <w:pStyle w:val="BodyText"/>
      </w:pPr>
      <w:r>
        <w:rPr>
          <w:b/>
          <w:bCs/>
        </w:rPr>
        <w:t xml:space="preserve">b) Nội dung:</w:t>
      </w:r>
    </w:p>
    <w:p>
      <w:pPr>
        <w:numPr>
          <w:ilvl w:val="0"/>
          <w:numId w:val="1019"/>
        </w:numPr>
      </w:pPr>
      <w:r>
        <w:t xml:space="preserve">Chia lớp thành các trạm (4 người/nhóm). Phát cho mỗi nhóm 1 tờ giấy A3 to.</w:t>
      </w:r>
    </w:p>
    <w:p>
      <w:pPr>
        <w:numPr>
          <w:ilvl w:val="0"/>
          <w:numId w:val="1019"/>
        </w:numPr>
      </w:pPr>
      <w:r>
        <w:rPr>
          <w:b/>
          <w:bCs/>
        </w:rPr>
        <w:t xml:space="preserve">Nhiệm vụ:</w:t>
      </w:r>
      <w:r>
        <w:t xml:space="preserve"> </w:t>
      </w:r>
      <w:r>
        <w:t xml:space="preserve">Cho 1 dãy số liệu (VD: Số lượt view TikTok của 8 video clip).</w:t>
      </w:r>
    </w:p>
    <w:p>
      <w:pPr>
        <w:numPr>
          <w:ilvl w:val="0"/>
          <w:numId w:val="1019"/>
        </w:numPr>
      </w:pPr>
      <w:r>
        <w:rPr>
          <w:b/>
          <w:bCs/>
        </w:rPr>
        <w:t xml:space="preserve">Luật đua (Relay):</w:t>
      </w:r>
    </w:p>
    <w:p>
      <w:pPr>
        <w:numPr>
          <w:ilvl w:val="1"/>
          <w:numId w:val="1020"/>
        </w:numPr>
      </w:pPr>
      <w:r>
        <w:t xml:space="preserve">Người số 1: Phải sắp xếp thứ tự và tính</w:t>
      </w:r>
      <w:r>
        <w:t xml:space="preserve"> </w:t>
      </w:r>
      <m:oMath>
        <m:r>
          <m:t>R</m:t>
        </m:r>
      </m:oMath>
      <w:r>
        <w:t xml:space="preserve">. Chạy về đưa bút cho người 2.</w:t>
      </w:r>
    </w:p>
    <w:p>
      <w:pPr>
        <w:numPr>
          <w:ilvl w:val="1"/>
          <w:numId w:val="1020"/>
        </w:numPr>
      </w:pPr>
      <w:r>
        <w:t xml:space="preserve">Người số 2: Tìm</w:t>
      </w:r>
      <w:r>
        <w:t xml:space="preserve"> </w:t>
      </w:r>
      <m:oMath>
        <m:sSub>
          <m:e>
            <m:r>
              <m:t>Q</m:t>
            </m:r>
          </m:e>
          <m:sub>
            <m:r>
              <m:t>2</m:t>
            </m:r>
          </m:sub>
        </m:sSub>
      </m:oMath>
      <w:r>
        <w:t xml:space="preserve"> </w:t>
      </w:r>
      <w:r>
        <w:t xml:space="preserve">(Trung vị).</w:t>
      </w:r>
    </w:p>
    <w:p>
      <w:pPr>
        <w:numPr>
          <w:ilvl w:val="1"/>
          <w:numId w:val="1020"/>
        </w:numPr>
      </w:pPr>
      <w:r>
        <w:t xml:space="preserve">Người số 3: Tìm</w:t>
      </w:r>
      <w:r>
        <w:t xml:space="preserve"> </w:t>
      </w:r>
      <m:oMath>
        <m:sSub>
          <m:e>
            <m:r>
              <m:t>Q</m:t>
            </m:r>
          </m:e>
          <m:sub>
            <m:r>
              <m:t>1</m:t>
            </m:r>
          </m:sub>
        </m:sSub>
      </m:oMath>
      <w:r>
        <w:t xml:space="preserve"> </w:t>
      </w:r>
      <w:r>
        <w:t xml:space="preserve">và</w:t>
      </w:r>
      <w:r>
        <w:t xml:space="preserve"> </w:t>
      </w:r>
      <m:oMath>
        <m:sSub>
          <m:e>
            <m:r>
              <m:t>Q</m:t>
            </m:r>
          </m:e>
          <m:sub>
            <m:r>
              <m:t>3</m:t>
            </m:r>
          </m:sub>
        </m:sSub>
      </m:oMath>
      <w:r>
        <w:t xml:space="preserve">.</w:t>
      </w:r>
    </w:p>
    <w:p>
      <w:pPr>
        <w:numPr>
          <w:ilvl w:val="1"/>
          <w:numId w:val="1020"/>
        </w:numPr>
      </w:pPr>
      <w:r>
        <w:t xml:space="preserve">Người số 4: Tính</w:t>
      </w:r>
      <w:r>
        <w:t xml:space="preserve"> </w:t>
      </w:r>
      <m:oMath>
        <m:sSub>
          <m:e>
            <m:r>
              <m:rPr>
                <m:sty m:val="p"/>
              </m:rPr>
              <m:t>Δ</m:t>
            </m:r>
          </m:e>
          <m:sub>
            <m:r>
              <m:t>Q</m:t>
            </m:r>
          </m:sub>
        </m:sSub>
      </m:oMath>
      <w:r>
        <w:t xml:space="preserve"> </w:t>
      </w:r>
      <w:r>
        <w:t xml:space="preserve">và dán giấy lên bảng. Nhóm nào xong trước và đúng sẽ nhận quà.</w:t>
      </w:r>
    </w:p>
    <w:p>
      <w:pPr>
        <w:pStyle w:val="FirstParagraph"/>
      </w:pPr>
      <w:r>
        <w:rPr>
          <w:b/>
          <w:bCs/>
        </w:rPr>
        <w:t xml:space="preserve">c) Sản phẩm:</w:t>
      </w:r>
      <w:r>
        <w:t xml:space="preserve"> </w:t>
      </w:r>
      <w:r>
        <w:t xml:space="preserve">Giấy A3 của các nhóm trình bày rõ ràng các bước tính toán. Học sinh vừa vui vừa rèn được sự cẩn thận (vì 1 người tính sai là cả đội sai).</w:t>
      </w:r>
    </w:p>
    <w:p>
      <w:pPr>
        <w:pStyle w:val="BodyText"/>
      </w:pPr>
      <w:r>
        <w:rPr>
          <w:b/>
          <w:bCs/>
        </w:rPr>
        <w:t xml:space="preserve">d) Tổ chức thực hiện:</w:t>
      </w:r>
    </w:p>
    <w:p>
      <w:pPr>
        <w:pStyle w:val="BodyText"/>
      </w:pPr>
      <w:r>
        <w:rPr>
          <w:b/>
          <w:bCs/>
        </w:rPr>
        <w:t xml:space="preserve">Bước 1: Set up (2 phút):</w:t>
      </w:r>
      <w:r>
        <w:t xml:space="preserve"> </w:t>
      </w:r>
      <w:r>
        <w:t xml:space="preserve">Phát dụng cụ, bật nhạc nền sôi động (nhạc game show) để tạo không khí.</w:t>
      </w:r>
    </w:p>
    <w:p>
      <w:pPr>
        <w:pStyle w:val="BodyText"/>
      </w:pPr>
      <w:r>
        <w:rPr>
          <w:b/>
          <w:bCs/>
        </w:rPr>
        <w:t xml:space="preserve">Bước 2: Triển khai đua (5 phút):</w:t>
      </w:r>
      <w:r>
        <w:t xml:space="preserve"> </w:t>
      </w:r>
      <w:r>
        <w:t xml:space="preserve">Học sinh thực hiện đua tiếp sức. Giáo viên đóng vai MC cổ vũ và bấm giờ.</w:t>
      </w:r>
    </w:p>
    <w:p>
      <w:pPr>
        <w:pStyle w:val="BodyText"/>
      </w:pPr>
      <w:r>
        <w:rPr>
          <w:b/>
          <w:bCs/>
        </w:rPr>
        <w:t xml:space="preserve">Bước 3: Chấm điểm (3 phút):</w:t>
      </w:r>
      <w:r>
        <w:t xml:space="preserve"> </w:t>
      </w:r>
      <w:r>
        <w:t xml:space="preserve">Sửa bài trực tiếp trên bảng, trao thưởng cho nhóm vô địch.</w:t>
      </w:r>
    </w:p>
    <w:p>
      <w:r>
        <w:pict>
          <v:rect style="width:0;height:1.5pt" o:hralign="center" o:hrstd="t" o:hr="t"/>
        </w:pict>
      </w:r>
    </w:p>
    <w:p>
      <w:r>
        <w:pict>
          <v:rect style="width:0;height:1.5pt" o:hralign="center" o:hrstd="t" o:hr="t"/>
        </w:pict>
      </w:r>
    </w:p>
    <w:p>
      <w:pPr>
        <w:pStyle w:val="Heading3"/>
      </w:pPr>
      <w:r>
        <w:t xml:space="preserve">4. Hoạt động 4: Vận dụng &amp; Mở rộng (5 phút)</w:t>
      </w:r>
    </w:p>
    <w:p>
      <w:pPr>
        <w:pStyle w:val="FirstParagraph"/>
      </w:pPr>
      <w:r>
        <w:rPr>
          <w:b/>
          <w:bCs/>
        </w:rPr>
        <w:t xml:space="preserve">Tên hoạt động:</w:t>
      </w:r>
      <w:r>
        <w:t xml:space="preserve"> </w:t>
      </w:r>
      <w:r>
        <w:t xml:space="preserve">Dự án cá nhân: “Data Scientist (Nhà phân tích Dữ liệu) nhí”</w:t>
      </w:r>
    </w:p>
    <w:p>
      <w:pPr>
        <w:pStyle w:val="BodyText"/>
      </w:pPr>
      <w:r>
        <w:rPr>
          <w:b/>
          <w:bCs/>
        </w:rPr>
        <w:t xml:space="preserve">a) Mục tiêu:</w:t>
      </w:r>
      <w:r>
        <w:t xml:space="preserve"> </w:t>
      </w:r>
      <w:r>
        <w:t xml:space="preserve">Kéo Toán học ra ngoài đời thực, rèn luyện kĩ năng sử dụng Excel và phân tích hành vi.</w:t>
      </w:r>
    </w:p>
    <w:p>
      <w:pPr>
        <w:pStyle w:val="BodyText"/>
      </w:pPr>
      <w:r>
        <w:rPr>
          <w:b/>
          <w:bCs/>
        </w:rPr>
        <w:t xml:space="preserve">b) Nội dung:</w:t>
      </w:r>
    </w:p>
    <w:p>
      <w:pPr>
        <w:numPr>
          <w:ilvl w:val="0"/>
          <w:numId w:val="1021"/>
        </w:numPr>
      </w:pPr>
      <w:r>
        <w:rPr>
          <w:b/>
          <w:bCs/>
        </w:rPr>
        <w:t xml:space="preserve">Nhiệm vụ về nhà:</w:t>
      </w:r>
      <w:r>
        <w:t xml:space="preserve"> </w:t>
      </w:r>
      <w:r>
        <w:t xml:space="preserve">Mở ứng dụng “Screen Time” (Thời gian sử dụng màn hình) trên điện thoại của em. Lấy số liệu số phút dùng điện thoại mỗi ngày trong 10 ngày qua.</w:t>
      </w:r>
    </w:p>
    <w:p>
      <w:pPr>
        <w:numPr>
          <w:ilvl w:val="0"/>
          <w:numId w:val="1021"/>
        </w:numPr>
      </w:pPr>
      <w:r>
        <w:t xml:space="preserve">Yêu cầu:</w:t>
      </w:r>
    </w:p>
    <w:p>
      <w:pPr>
        <w:numPr>
          <w:ilvl w:val="1"/>
          <w:numId w:val="1022"/>
        </w:numPr>
      </w:pPr>
      <w:r>
        <w:t xml:space="preserve">Nhập vào Excel/Google Sheets.</w:t>
      </w:r>
    </w:p>
    <w:p>
      <w:pPr>
        <w:numPr>
          <w:ilvl w:val="1"/>
          <w:numId w:val="1022"/>
        </w:numPr>
      </w:pPr>
      <w:r>
        <w:t xml:space="preserve">Dùng hàm tính</w:t>
      </w:r>
      <w:r>
        <w:t xml:space="preserve"> </w:t>
      </w:r>
      <m:oMath>
        <m:r>
          <m:t>R</m:t>
        </m:r>
      </m:oMath>
      <w:r>
        <w:t xml:space="preserve"> </w:t>
      </w:r>
      <w:r>
        <w:t xml:space="preserve">và</w:t>
      </w:r>
      <w:r>
        <w:t xml:space="preserve"> </w:t>
      </w:r>
      <m:oMath>
        <m:sSub>
          <m:e>
            <m:r>
              <m:rPr>
                <m:sty m:val="p"/>
              </m:rPr>
              <m:t>Δ</m:t>
            </m:r>
          </m:e>
          <m:sub>
            <m:r>
              <m:t>Q</m:t>
            </m:r>
          </m:sub>
        </m:sSub>
      </m:oMath>
      <w:r>
        <w:t xml:space="preserve">.</w:t>
      </w:r>
    </w:p>
    <w:p>
      <w:pPr>
        <w:numPr>
          <w:ilvl w:val="1"/>
          <w:numId w:val="1022"/>
        </w:numPr>
      </w:pPr>
      <w:r>
        <w:t xml:space="preserve">Viết 1 đoạn văn 3 dòng nhận xét:</w:t>
      </w:r>
      <w:r>
        <w:t xml:space="preserve"> </w:t>
      </w:r>
      <w:r>
        <w:rPr>
          <w:b/>
          <w:bCs/>
        </w:rPr>
        <w:t xml:space="preserve">“Thói quen sử dụng điện thoại của em có ổn định không hay rất thất thường? Vì sao?”</w:t>
      </w:r>
    </w:p>
    <w:p>
      <w:pPr>
        <w:pStyle w:val="FirstParagraph"/>
      </w:pPr>
      <w:r>
        <w:rPr>
          <w:b/>
          <w:bCs/>
        </w:rPr>
        <w:t xml:space="preserve">c) Sản phẩm:</w:t>
      </w:r>
      <w:r>
        <w:t xml:space="preserve"> </w:t>
      </w:r>
      <w:r>
        <w:t xml:space="preserve">Báo cáo mini kèm file Excel hoặc ảnh chụp nộp qua nhóm Zalo lớp/Google Classroom. Học sinh giật mình nhận ra thói quen số của bản thân qua lăng kính Toán học.</w:t>
      </w:r>
    </w:p>
    <w:p>
      <w:pPr>
        <w:pStyle w:val="BodyText"/>
      </w:pPr>
      <w:r>
        <w:rPr>
          <w:b/>
          <w:bCs/>
        </w:rPr>
        <w:t xml:space="preserve">d) Tổ chức thực hiện:</w:t>
      </w:r>
    </w:p>
    <w:p>
      <w:pPr>
        <w:pStyle w:val="BodyText"/>
      </w:pPr>
      <w:r>
        <w:rPr>
          <w:b/>
          <w:bCs/>
        </w:rPr>
        <w:t xml:space="preserve">Bước 1: Giao việc (2 phút):</w:t>
      </w:r>
      <w:r>
        <w:t xml:space="preserve"> </w:t>
      </w:r>
      <w:r>
        <w:t xml:space="preserve">Chiếu màn hình Screen Time mẫu của giáo viên làm ví dụ tạo sự gần gũi.</w:t>
      </w:r>
    </w:p>
    <w:p>
      <w:pPr>
        <w:pStyle w:val="BodyText"/>
      </w:pPr>
      <w:r>
        <w:rPr>
          <w:b/>
          <w:bCs/>
        </w:rPr>
        <w:t xml:space="preserve">Bước 2: Thực hiện (0 phút):</w:t>
      </w:r>
      <w:r>
        <w:t xml:space="preserve"> </w:t>
      </w:r>
      <w:r>
        <w:t xml:space="preserve">Học sinh làm tại nhà.</w:t>
      </w:r>
    </w:p>
    <w:tbl>
      <w:tblPr>
        <w:tblStyle w:val="Table"/>
        <w:tblW w:type="pct" w:w="5000"/>
        <w:tblLayout w:type="fixed"/>
        <w:tblLook w:firstRow="0" w:lastRow="0" w:firstColumn="0" w:lastColumn="0" w:noHBand="0" w:noVBand="0" w:val="0000"/>
      </w:tblPr>
      <w:tblGrid>
        <w:gridCol w:w="3600"/>
        <w:gridCol w:w="4320"/>
      </w:tblGrid>
      <w:tr>
        <w:tc>
          <w:tcPr/>
          <w:p>
            <w:pPr>
              <w:jc w:val="center"/>
            </w:pPr>
            <w:r>
              <w:rPr>
                <w:b/>
                <w:bCs/>
              </w:rPr>
              <w:t xml:space="preserve">DUYỆT CỦA TỔ TRƯỞNG CHUYÊN MÔN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w:t>
            </w:r>
          </w:p>
        </w:tc>
        <w:tc>
          <w:tcPr/>
          <w:p>
            <w:pPr>
              <w:jc w:val="center"/>
            </w:pPr>
            <w:r>
              <w:t xml:space="preserve">Ngày …… tháng …… năm 2026</w:t>
            </w:r>
          </w:p>
          <w:p>
            <w:pPr>
              <w:jc w:val="center"/>
            </w:pPr>
            <w:r>
              <w:rPr>
                <w:b/>
                <w:bCs/>
              </w:rPr>
              <w:t xml:space="preserve">NGƯỜI SOẠN (GIÁO VIÊN)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rPr>
                <w:b/>
                <w:bCs/>
              </w:rPr>
              <w:t xml:space="preserve">Nguyễn Văn Sang</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rPr>
  </w:style>
  <w:style w:styleId="BodyText" w:type="paragraph">
    <w:name w:val="Body Text"/>
    <w:basedOn w:val="Normal"/>
    <w:link w:val="BodyTextChar"/>
    <w:qFormat/>
    <w:pPr>
      <w:spacing w:after="180" w:before="180"/>
    </w:pPr>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cs="Times New Roman" w:eastAsia="Times New Roman" w:hAnsi="Times New Roman"/>
    </w:rPr>
  </w:style>
  <w:style w:styleId="Date" w:type="paragraph">
    <w:name w:val="Date"/>
    <w:basedOn w:val="Title"/>
    <w:next w:val="BodyText"/>
    <w:qFormat/>
    <w:pPr>
      <w:keepNext/>
      <w:keepLines/>
    </w:pPr>
    <w:rPr>
      <w:sz w:val="24"/>
      <w:szCs w:val="24"/>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pPr>
    <w:rPr>
      <w:sz w:val="20"/>
      <w:szCs w:val="20"/>
      <w:rFonts w:ascii="Times New Roman" w:cs="Times New Roman" w:eastAsia="Times New Roman" w:hAnsi="Times New Roman"/>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val="0F4C81"/>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val="8B1E3F"/>
      <w:sz w:val="24"/>
      <w:szCs w:val="24"/>
      <w:b/>
      <w:bCs/>
      <w:i/>
      <w:i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val="0F4C81"/>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color w:val="8B1E3F"/>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Times New Roman" w:hAnsi="Times New Roman"/>
    </w:rPr>
  </w:style>
  <w:style w:customStyle="1" w:styleId="DefinitionTerm" w:type="paragraph">
    <w:name w:val="Definition Term"/>
    <w:basedOn w:val="Normal"/>
    <w:next w:val="Definition"/>
    <w:pPr>
      <w:keepNext/>
      <w:keepLines/>
      <w:spacing w:after="0"/>
    </w:pPr>
    <w:rPr>
      <w:b/>
      <w:rFonts w:ascii="Times New Roman" w:cs="Times New Roman" w:eastAsia="Times New Roman" w:hAnsi="Times New Roman"/>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i/>
      <w:rFonts w:ascii="Times New Roman" w:cs="Times New Roman" w:eastAsia="Times New Roman" w:hAnsi="Times New Roman"/>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vertAlign w:val="superscript"/>
      <w:rFonts w:ascii="Times New Roman" w:cs="Times New Roman" w:eastAsia="Times New Roman" w:hAnsi="Times New Roman"/>
    </w:rPr>
  </w:style>
  <w:style w:styleId="Hyperlink" w:type="character">
    <w:name w:val="Hyperlink"/>
    <w:basedOn w:val="BodyTextChar"/>
    <w:rPr>
      <w:color w:themeColor="accent1" w:val="4F81BD"/>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2026-06-30T04:38:58Z</dcterms:created>
  <dcterms:modified xsi:type="dcterms:W3CDTF">2026-06-30T04:38:58Z</dcterms:modified>
</cp:coreProperties>
</file>

<file path=docProps/custom.xml><?xml version="1.0" encoding="utf-8"?>
<Properties xmlns="http://schemas.openxmlformats.org/officeDocument/2006/custom-properties" xmlns:vt="http://schemas.openxmlformats.org/officeDocument/2006/docPropsVTypes"/>
</file>