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20046552" w:displacedByCustomXml="prev"/>
        <w:bookmarkStart w:id="2" w:name="_Toc430708297"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42D78022"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Pr="00913D43">
            <w:rPr>
              <w:rFonts w:ascii="Times New Roman" w:eastAsiaTheme="minorHAnsi" w:hAnsi="Times New Roman" w:cs="Times New Roman"/>
              <w:b/>
              <w:szCs w:val="26"/>
              <w:lang w:eastAsia="en-US"/>
            </w:rPr>
            <w:t>- Hanoi, 09/2016 -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77777777" w:rsidR="001D6AE8" w:rsidRPr="007E4D2C" w:rsidRDefault="001D6AE8" w:rsidP="001D6AE8">
                <w:pPr>
                  <w:spacing w:line="360" w:lineRule="auto"/>
                  <w:jc w:val="both"/>
                  <w:rPr>
                    <w:rFonts w:ascii="Times New Roman" w:hAnsi="Times New Roman" w:cs="Times New Roman"/>
                  </w:rPr>
                </w:pPr>
                <w:r>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34E095FF" w:rsidR="001D6AE8" w:rsidRDefault="009B5660"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629422BB" w:rsidR="00761498" w:rsidRPr="007E4D2C" w:rsidRDefault="00416BAA" w:rsidP="00761498">
                <w:pPr>
                  <w:jc w:val="both"/>
                  <w:rPr>
                    <w:rFonts w:ascii="Times New Roman" w:hAnsi="Times New Roman" w:cs="Times New Roman"/>
                    <w:b w:val="0"/>
                  </w:rPr>
                </w:pPr>
                <w:r>
                  <w:rPr>
                    <w:rFonts w:ascii="Times New Roman" w:hAnsi="Times New Roman" w:cs="Times New Roman"/>
                    <w:b w:val="0"/>
                  </w:rPr>
                  <w:t>--/--</w:t>
                </w:r>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DB6F1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5C5A00"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5C5A00">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5C5A00">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5C5A00">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5C5A00">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5C5A00">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5C5A00">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264420">
      <w:pPr>
        <w:pStyle w:val="Caption"/>
      </w:pPr>
      <w:r>
        <w:t xml:space="preserve">Table </w:t>
      </w:r>
      <w:r w:rsidR="00DB6F18">
        <w:fldChar w:fldCharType="begin"/>
      </w:r>
      <w:r w:rsidR="00DB6F18">
        <w:instrText xml:space="preserve"> STYLEREF 1 \s </w:instrText>
      </w:r>
      <w:r w:rsidR="00DB6F18">
        <w:fldChar w:fldCharType="separate"/>
      </w:r>
      <w:r w:rsidR="00DB6F18">
        <w:rPr>
          <w:noProof/>
        </w:rPr>
        <w:t>1</w:t>
      </w:r>
      <w:r w:rsidR="00DB6F18">
        <w:fldChar w:fldCharType="end"/>
      </w:r>
      <w:r w:rsidR="00DB6F18">
        <w:noBreakHyphen/>
      </w:r>
      <w:r w:rsidR="00DB6F18">
        <w:fldChar w:fldCharType="begin"/>
      </w:r>
      <w:r w:rsidR="00DB6F18">
        <w:instrText xml:space="preserve"> SEQ Table \* ARABIC \s 1 </w:instrText>
      </w:r>
      <w:r w:rsidR="00DB6F18">
        <w:fldChar w:fldCharType="separate"/>
      </w:r>
      <w:r w:rsidR="00DB6F18">
        <w:rPr>
          <w:noProof/>
        </w:rPr>
        <w:t>1</w:t>
      </w:r>
      <w:r w:rsidR="00DB6F18">
        <w:fldChar w:fldCharType="end"/>
      </w:r>
      <w:r>
        <w:t xml:space="preserve">: </w:t>
      </w:r>
      <w:r w:rsidRPr="00E64A2E">
        <w:t>Definition and Acronyms</w:t>
      </w:r>
    </w:p>
    <w:p w14:paraId="6B2791FB" w14:textId="022F998C" w:rsidR="00425F3B" w:rsidRDefault="001F54F5" w:rsidP="00B04AA7">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C64D33">
      <w:pPr>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055D5E8" w14:textId="77777777" w:rsidR="003B42E5" w:rsidRPr="003B42E5" w:rsidRDefault="003B42E5" w:rsidP="003B42E5"/>
    <w:p w14:paraId="6379F5E9" w14:textId="77777777" w:rsidR="003B42E5" w:rsidRDefault="003B42E5" w:rsidP="003B42E5">
      <w:pPr>
        <w:keepNext/>
        <w:jc w:val="center"/>
      </w:pPr>
      <w:bookmarkStart w:id="13" w:name="_GoBack"/>
      <w:r>
        <w:rPr>
          <w:noProof/>
        </w:rPr>
        <w:drawing>
          <wp:inline distT="0" distB="0" distL="0" distR="0" wp14:anchorId="5DD44C1A" wp14:editId="66CBF079">
            <wp:extent cx="4752619" cy="490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png"/>
                    <pic:cNvPicPr/>
                  </pic:nvPicPr>
                  <pic:blipFill>
                    <a:blip r:embed="rId10">
                      <a:extLst>
                        <a:ext uri="{28A0092B-C50C-407E-A947-70E740481C1C}">
                          <a14:useLocalDpi xmlns:a14="http://schemas.microsoft.com/office/drawing/2010/main" val="0"/>
                        </a:ext>
                      </a:extLst>
                    </a:blip>
                    <a:stretch>
                      <a:fillRect/>
                    </a:stretch>
                  </pic:blipFill>
                  <pic:spPr>
                    <a:xfrm>
                      <a:off x="0" y="0"/>
                      <a:ext cx="4750903" cy="4903604"/>
                    </a:xfrm>
                    <a:prstGeom prst="rect">
                      <a:avLst/>
                    </a:prstGeom>
                  </pic:spPr>
                </pic:pic>
              </a:graphicData>
            </a:graphic>
          </wp:inline>
        </w:drawing>
      </w:r>
      <w:bookmarkEnd w:id="13"/>
    </w:p>
    <w:p w14:paraId="75A7921D" w14:textId="688F50FD" w:rsidR="00C11133" w:rsidRPr="00C11133" w:rsidRDefault="003B42E5" w:rsidP="003B42E5">
      <w:pPr>
        <w:pStyle w:val="Caption"/>
      </w:pPr>
      <w:r>
        <w:t xml:space="preserve">Figure </w:t>
      </w:r>
      <w:r>
        <w:fldChar w:fldCharType="begin"/>
      </w:r>
      <w:r>
        <w:instrText xml:space="preserve"> SEQ Figure \* ARABIC </w:instrText>
      </w:r>
      <w:r>
        <w:fldChar w:fldCharType="separate"/>
      </w:r>
      <w:r>
        <w:rPr>
          <w:noProof/>
        </w:rPr>
        <w:t>1</w:t>
      </w:r>
      <w:r>
        <w:fldChar w:fldCharType="end"/>
      </w:r>
      <w:r w:rsidRPr="00A1160B">
        <w:t>: System Overview</w:t>
      </w:r>
    </w:p>
    <w:p w14:paraId="17B6C144" w14:textId="19747C6B" w:rsidR="00213BF1" w:rsidRPr="00573462" w:rsidRDefault="003D60CA" w:rsidP="00573462">
      <w:pPr>
        <w:pStyle w:val="Heading2"/>
        <w:numPr>
          <w:ilvl w:val="1"/>
          <w:numId w:val="1"/>
        </w:numPr>
        <w:ind w:left="576" w:hanging="576"/>
        <w:rPr>
          <w:rFonts w:ascii="Times New Roman" w:hAnsi="Times New Roman"/>
          <w:b/>
          <w:color w:val="4F81BD" w:themeColor="accent1"/>
          <w:sz w:val="28"/>
        </w:rPr>
      </w:pPr>
      <w:r>
        <w:rPr>
          <w:rFonts w:ascii="Times New Roman" w:hAnsi="Times New Roman"/>
          <w:b/>
          <w:color w:val="4F81BD" w:themeColor="accent1"/>
          <w:sz w:val="28"/>
        </w:rPr>
        <w:lastRenderedPageBreak/>
        <w:t>Use Case Diagram</w:t>
      </w:r>
    </w:p>
    <w:p w14:paraId="1D2E7A82" w14:textId="7FCA059F" w:rsidR="00E74557" w:rsidRPr="00C83098" w:rsidRDefault="00AA0DD1" w:rsidP="00C83098">
      <w:pPr>
        <w:pStyle w:val="Heading2"/>
        <w:numPr>
          <w:ilvl w:val="1"/>
          <w:numId w:val="1"/>
        </w:numPr>
        <w:ind w:left="576" w:hanging="576"/>
        <w:rPr>
          <w:rFonts w:ascii="Times New Roman" w:hAnsi="Times New Roman"/>
          <w:b/>
          <w:color w:val="4F81BD" w:themeColor="accent1"/>
          <w:sz w:val="28"/>
        </w:rPr>
      </w:pPr>
      <w:bookmarkStart w:id="14" w:name="_Toc468364999"/>
      <w:r w:rsidRPr="00C83098">
        <w:rPr>
          <w:rFonts w:ascii="Times New Roman" w:hAnsi="Times New Roman"/>
          <w:b/>
          <w:color w:val="4F81BD" w:themeColor="accent1"/>
          <w:sz w:val="28"/>
        </w:rPr>
        <w:t>Product Features</w:t>
      </w:r>
      <w:bookmarkEnd w:id="14"/>
    </w:p>
    <w:p w14:paraId="5347494B" w14:textId="5CD6B446"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5" w:name="_Toc468365000"/>
      <w:r w:rsidRPr="00853051">
        <w:rPr>
          <w:rFonts w:cs="Times New Roman"/>
          <w:b/>
          <w:color w:val="4F81BD" w:themeColor="accent1"/>
          <w:sz w:val="24"/>
          <w:szCs w:val="22"/>
        </w:rPr>
        <w:t>User Characteristics</w:t>
      </w:r>
      <w:bookmarkEnd w:id="15"/>
    </w:p>
    <w:p w14:paraId="052B3AB9" w14:textId="2C9636F0"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1"/>
      <w:r w:rsidRPr="00853051">
        <w:rPr>
          <w:rFonts w:cs="Times New Roman"/>
          <w:b/>
          <w:color w:val="4F81BD" w:themeColor="accent1"/>
          <w:sz w:val="24"/>
          <w:szCs w:val="22"/>
        </w:rPr>
        <w:t>User Documentation</w:t>
      </w:r>
      <w:bookmarkEnd w:id="16"/>
    </w:p>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2"/>
      <w:r w:rsidRPr="00853051">
        <w:rPr>
          <w:rFonts w:cs="Times New Roman"/>
          <w:b/>
          <w:color w:val="4F81BD" w:themeColor="accent1"/>
          <w:sz w:val="24"/>
          <w:szCs w:val="22"/>
        </w:rPr>
        <w:t>Assumption</w:t>
      </w:r>
      <w:bookmarkEnd w:id="17"/>
    </w:p>
    <w:p w14:paraId="0983EC4F" w14:textId="04040A97"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18" w:name="_Toc468365003"/>
      <w:r w:rsidRPr="00C83098">
        <w:rPr>
          <w:rFonts w:ascii="Times New Roman" w:hAnsi="Times New Roman"/>
          <w:b/>
          <w:color w:val="4F81BD" w:themeColor="accent1"/>
          <w:sz w:val="28"/>
        </w:rPr>
        <w:t>Entity Relation Model</w:t>
      </w:r>
      <w:bookmarkEnd w:id="18"/>
    </w:p>
    <w:p w14:paraId="250D395D" w14:textId="3A5B45D7" w:rsidR="00BF2CC1" w:rsidRPr="0085305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0" w:name="_Toc468365005"/>
      <w:r w:rsidRPr="00853051">
        <w:rPr>
          <w:rFonts w:cs="Times New Roman"/>
          <w:b/>
          <w:color w:val="4F81BD" w:themeColor="accent1"/>
          <w:sz w:val="24"/>
          <w:szCs w:val="22"/>
        </w:rPr>
        <w:t>Entity Detail</w:t>
      </w:r>
      <w:bookmarkEnd w:id="20"/>
    </w:p>
    <w:p w14:paraId="4D9A23E7" w14:textId="77777777" w:rsidR="00BF2CC1" w:rsidRPr="008F59AF" w:rsidRDefault="006B1CE5" w:rsidP="00B16A38">
      <w:pPr>
        <w:pStyle w:val="Heading1"/>
        <w:numPr>
          <w:ilvl w:val="0"/>
          <w:numId w:val="1"/>
        </w:numPr>
      </w:pPr>
      <w:bookmarkStart w:id="21" w:name="_Toc468365006"/>
      <w:r w:rsidRPr="008F59AF">
        <w:t>FUNCTIONAL SPECIFICATION</w:t>
      </w:r>
      <w:bookmarkEnd w:id="21"/>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94401" w14:textId="77777777" w:rsidR="005C5A00" w:rsidRDefault="005C5A00" w:rsidP="009C2808">
      <w:pPr>
        <w:spacing w:after="0" w:line="240" w:lineRule="auto"/>
      </w:pPr>
      <w:r>
        <w:separator/>
      </w:r>
    </w:p>
  </w:endnote>
  <w:endnote w:type="continuationSeparator" w:id="0">
    <w:p w14:paraId="7FA7B5D7" w14:textId="77777777" w:rsidR="005C5A00" w:rsidRDefault="005C5A0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B8740D" w:rsidRDefault="00B8740D">
        <w:pPr>
          <w:pStyle w:val="Footer"/>
          <w:jc w:val="center"/>
        </w:pPr>
        <w:r>
          <w:fldChar w:fldCharType="begin"/>
        </w:r>
        <w:r>
          <w:instrText xml:space="preserve"> PAGE   \* MERGEFORMAT </w:instrText>
        </w:r>
        <w:r>
          <w:fldChar w:fldCharType="separate"/>
        </w:r>
        <w:r w:rsidR="003B42E5">
          <w:rPr>
            <w:noProof/>
          </w:rPr>
          <w:t>5</w:t>
        </w:r>
        <w:r>
          <w:rPr>
            <w:noProof/>
          </w:rPr>
          <w:fldChar w:fldCharType="end"/>
        </w:r>
      </w:p>
    </w:sdtContent>
  </w:sdt>
  <w:p w14:paraId="5429DE53" w14:textId="77777777" w:rsidR="00B8740D" w:rsidRDefault="00B87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41BF9" w14:textId="77777777" w:rsidR="005C5A00" w:rsidRDefault="005C5A00" w:rsidP="009C2808">
      <w:pPr>
        <w:spacing w:after="0" w:line="240" w:lineRule="auto"/>
      </w:pPr>
      <w:r>
        <w:separator/>
      </w:r>
    </w:p>
  </w:footnote>
  <w:footnote w:type="continuationSeparator" w:id="0">
    <w:p w14:paraId="4D25F6E6" w14:textId="77777777" w:rsidR="005C5A00" w:rsidRDefault="005C5A00"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02D94A17" w:rsidR="00B8740D" w:rsidRPr="005F6121" w:rsidRDefault="00B8740D">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 Specifications</w:t>
    </w:r>
  </w:p>
  <w:p w14:paraId="7C869AC3" w14:textId="77777777" w:rsidR="00B8740D" w:rsidRDefault="00B87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1">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4">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6">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4">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3">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58">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6"/>
  </w:num>
  <w:num w:numId="2">
    <w:abstractNumId w:val="48"/>
  </w:num>
  <w:num w:numId="3">
    <w:abstractNumId w:val="3"/>
  </w:num>
  <w:num w:numId="4">
    <w:abstractNumId w:val="4"/>
  </w:num>
  <w:num w:numId="5">
    <w:abstractNumId w:val="39"/>
  </w:num>
  <w:num w:numId="6">
    <w:abstractNumId w:val="45"/>
  </w:num>
  <w:num w:numId="7">
    <w:abstractNumId w:val="10"/>
  </w:num>
  <w:num w:numId="8">
    <w:abstractNumId w:val="7"/>
  </w:num>
  <w:num w:numId="9">
    <w:abstractNumId w:val="25"/>
  </w:num>
  <w:num w:numId="10">
    <w:abstractNumId w:val="22"/>
  </w:num>
  <w:num w:numId="11">
    <w:abstractNumId w:val="46"/>
  </w:num>
  <w:num w:numId="12">
    <w:abstractNumId w:val="38"/>
  </w:num>
  <w:num w:numId="13">
    <w:abstractNumId w:val="26"/>
  </w:num>
  <w:num w:numId="14">
    <w:abstractNumId w:val="1"/>
  </w:num>
  <w:num w:numId="15">
    <w:abstractNumId w:val="47"/>
  </w:num>
  <w:num w:numId="16">
    <w:abstractNumId w:val="29"/>
  </w:num>
  <w:num w:numId="17">
    <w:abstractNumId w:val="54"/>
  </w:num>
  <w:num w:numId="18">
    <w:abstractNumId w:val="21"/>
  </w:num>
  <w:num w:numId="19">
    <w:abstractNumId w:val="50"/>
  </w:num>
  <w:num w:numId="20">
    <w:abstractNumId w:val="40"/>
  </w:num>
  <w:num w:numId="21">
    <w:abstractNumId w:val="36"/>
  </w:num>
  <w:num w:numId="22">
    <w:abstractNumId w:val="31"/>
  </w:num>
  <w:num w:numId="23">
    <w:abstractNumId w:val="6"/>
  </w:num>
  <w:num w:numId="24">
    <w:abstractNumId w:val="27"/>
  </w:num>
  <w:num w:numId="25">
    <w:abstractNumId w:val="49"/>
  </w:num>
  <w:num w:numId="26">
    <w:abstractNumId w:val="28"/>
  </w:num>
  <w:num w:numId="27">
    <w:abstractNumId w:val="24"/>
  </w:num>
  <w:num w:numId="28">
    <w:abstractNumId w:val="58"/>
  </w:num>
  <w:num w:numId="29">
    <w:abstractNumId w:val="12"/>
  </w:num>
  <w:num w:numId="30">
    <w:abstractNumId w:val="42"/>
  </w:num>
  <w:num w:numId="31">
    <w:abstractNumId w:val="5"/>
  </w:num>
  <w:num w:numId="32">
    <w:abstractNumId w:val="55"/>
  </w:num>
  <w:num w:numId="33">
    <w:abstractNumId w:val="9"/>
  </w:num>
  <w:num w:numId="34">
    <w:abstractNumId w:val="0"/>
  </w:num>
  <w:num w:numId="35">
    <w:abstractNumId w:val="53"/>
  </w:num>
  <w:num w:numId="36">
    <w:abstractNumId w:val="11"/>
  </w:num>
  <w:num w:numId="37">
    <w:abstractNumId w:val="13"/>
  </w:num>
  <w:num w:numId="38">
    <w:abstractNumId w:val="34"/>
  </w:num>
  <w:num w:numId="39">
    <w:abstractNumId w:val="8"/>
  </w:num>
  <w:num w:numId="40">
    <w:abstractNumId w:val="17"/>
  </w:num>
  <w:num w:numId="41">
    <w:abstractNumId w:val="2"/>
  </w:num>
  <w:num w:numId="42">
    <w:abstractNumId w:val="41"/>
  </w:num>
  <w:num w:numId="43">
    <w:abstractNumId w:val="30"/>
  </w:num>
  <w:num w:numId="44">
    <w:abstractNumId w:val="37"/>
  </w:num>
  <w:num w:numId="45">
    <w:abstractNumId w:val="44"/>
  </w:num>
  <w:num w:numId="46">
    <w:abstractNumId w:val="33"/>
  </w:num>
  <w:num w:numId="47">
    <w:abstractNumId w:val="18"/>
  </w:num>
  <w:num w:numId="48">
    <w:abstractNumId w:val="43"/>
  </w:num>
  <w:num w:numId="49">
    <w:abstractNumId w:val="57"/>
  </w:num>
  <w:num w:numId="50">
    <w:abstractNumId w:val="52"/>
  </w:num>
  <w:num w:numId="51">
    <w:abstractNumId w:val="35"/>
  </w:num>
  <w:num w:numId="52">
    <w:abstractNumId w:val="16"/>
  </w:num>
  <w:num w:numId="53">
    <w:abstractNumId w:val="51"/>
  </w:num>
  <w:num w:numId="54">
    <w:abstractNumId w:val="32"/>
  </w:num>
  <w:num w:numId="55">
    <w:abstractNumId w:val="20"/>
  </w:num>
  <w:num w:numId="56">
    <w:abstractNumId w:val="14"/>
  </w:num>
  <w:num w:numId="57">
    <w:abstractNumId w:val="19"/>
  </w:num>
  <w:num w:numId="58">
    <w:abstractNumId w:val="56"/>
  </w:num>
  <w:num w:numId="59">
    <w:abstractNumId w:val="56"/>
  </w:num>
  <w:num w:numId="60">
    <w:abstractNumId w:val="23"/>
  </w:num>
  <w:num w:numId="61">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92807"/>
    <w:rsid w:val="0009337A"/>
    <w:rsid w:val="00093CDD"/>
    <w:rsid w:val="000958D5"/>
    <w:rsid w:val="000A128F"/>
    <w:rsid w:val="000A1F68"/>
    <w:rsid w:val="000A4934"/>
    <w:rsid w:val="000A5849"/>
    <w:rsid w:val="000A5A49"/>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F3CCB"/>
    <w:rsid w:val="001F54F5"/>
    <w:rsid w:val="002032A2"/>
    <w:rsid w:val="00206292"/>
    <w:rsid w:val="00213BF1"/>
    <w:rsid w:val="0021416C"/>
    <w:rsid w:val="00214AB3"/>
    <w:rsid w:val="00214D36"/>
    <w:rsid w:val="00217A67"/>
    <w:rsid w:val="00220A39"/>
    <w:rsid w:val="002229D6"/>
    <w:rsid w:val="00227907"/>
    <w:rsid w:val="00233A57"/>
    <w:rsid w:val="00240E82"/>
    <w:rsid w:val="002414AA"/>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5137"/>
    <w:rsid w:val="003B208E"/>
    <w:rsid w:val="003B2ADE"/>
    <w:rsid w:val="003B383F"/>
    <w:rsid w:val="003B3A73"/>
    <w:rsid w:val="003B4176"/>
    <w:rsid w:val="003B42E5"/>
    <w:rsid w:val="003B6DB5"/>
    <w:rsid w:val="003C4BC4"/>
    <w:rsid w:val="003C5E29"/>
    <w:rsid w:val="003D3133"/>
    <w:rsid w:val="003D60CA"/>
    <w:rsid w:val="003E4E1B"/>
    <w:rsid w:val="003E783A"/>
    <w:rsid w:val="003E7EB3"/>
    <w:rsid w:val="003F5041"/>
    <w:rsid w:val="003F6D9A"/>
    <w:rsid w:val="0040126C"/>
    <w:rsid w:val="00402BFA"/>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45A5"/>
    <w:rsid w:val="00502F42"/>
    <w:rsid w:val="005171C4"/>
    <w:rsid w:val="00517B55"/>
    <w:rsid w:val="005279AD"/>
    <w:rsid w:val="0053164B"/>
    <w:rsid w:val="00533CD5"/>
    <w:rsid w:val="00541B68"/>
    <w:rsid w:val="005425B7"/>
    <w:rsid w:val="00546E38"/>
    <w:rsid w:val="00547886"/>
    <w:rsid w:val="0055029E"/>
    <w:rsid w:val="00553E25"/>
    <w:rsid w:val="00554381"/>
    <w:rsid w:val="005561D1"/>
    <w:rsid w:val="00566A8D"/>
    <w:rsid w:val="00567A85"/>
    <w:rsid w:val="005706BB"/>
    <w:rsid w:val="005725C7"/>
    <w:rsid w:val="00573462"/>
    <w:rsid w:val="005736BC"/>
    <w:rsid w:val="0058189A"/>
    <w:rsid w:val="00584C45"/>
    <w:rsid w:val="005954BA"/>
    <w:rsid w:val="005B4F0E"/>
    <w:rsid w:val="005C20D6"/>
    <w:rsid w:val="005C2D34"/>
    <w:rsid w:val="005C5A00"/>
    <w:rsid w:val="005D06D9"/>
    <w:rsid w:val="005D19DA"/>
    <w:rsid w:val="005D3D3F"/>
    <w:rsid w:val="005E5302"/>
    <w:rsid w:val="005F12BA"/>
    <w:rsid w:val="005F4A7C"/>
    <w:rsid w:val="005F4FCE"/>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F344B"/>
    <w:rsid w:val="00702C6A"/>
    <w:rsid w:val="00703D2A"/>
    <w:rsid w:val="00704033"/>
    <w:rsid w:val="00704840"/>
    <w:rsid w:val="0070575F"/>
    <w:rsid w:val="00706D90"/>
    <w:rsid w:val="00707949"/>
    <w:rsid w:val="007149B4"/>
    <w:rsid w:val="0071523F"/>
    <w:rsid w:val="00727CAD"/>
    <w:rsid w:val="00732C09"/>
    <w:rsid w:val="00733DA7"/>
    <w:rsid w:val="0073757F"/>
    <w:rsid w:val="00740B98"/>
    <w:rsid w:val="00743A4D"/>
    <w:rsid w:val="00746167"/>
    <w:rsid w:val="00750A2F"/>
    <w:rsid w:val="00752C02"/>
    <w:rsid w:val="00756551"/>
    <w:rsid w:val="007565ED"/>
    <w:rsid w:val="00761498"/>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B34FC"/>
    <w:rsid w:val="007C7F16"/>
    <w:rsid w:val="007D3ABE"/>
    <w:rsid w:val="007E047F"/>
    <w:rsid w:val="007E1336"/>
    <w:rsid w:val="007E2D9A"/>
    <w:rsid w:val="007F3062"/>
    <w:rsid w:val="007F38F4"/>
    <w:rsid w:val="007F7762"/>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4EA4"/>
    <w:rsid w:val="009655D6"/>
    <w:rsid w:val="00977A71"/>
    <w:rsid w:val="00983F63"/>
    <w:rsid w:val="00995097"/>
    <w:rsid w:val="009975E2"/>
    <w:rsid w:val="0099794B"/>
    <w:rsid w:val="009A2222"/>
    <w:rsid w:val="009A5F60"/>
    <w:rsid w:val="009B5660"/>
    <w:rsid w:val="009B667C"/>
    <w:rsid w:val="009C01E7"/>
    <w:rsid w:val="009C1D9B"/>
    <w:rsid w:val="009C2808"/>
    <w:rsid w:val="009D1576"/>
    <w:rsid w:val="009D1DE4"/>
    <w:rsid w:val="009E07E3"/>
    <w:rsid w:val="009E7089"/>
    <w:rsid w:val="009F0A34"/>
    <w:rsid w:val="009F0AF5"/>
    <w:rsid w:val="009F278E"/>
    <w:rsid w:val="009F53B0"/>
    <w:rsid w:val="00A022D0"/>
    <w:rsid w:val="00A12BAC"/>
    <w:rsid w:val="00A16DA9"/>
    <w:rsid w:val="00A171A2"/>
    <w:rsid w:val="00A20975"/>
    <w:rsid w:val="00A2137E"/>
    <w:rsid w:val="00A26827"/>
    <w:rsid w:val="00A27F91"/>
    <w:rsid w:val="00A4004E"/>
    <w:rsid w:val="00A40067"/>
    <w:rsid w:val="00A4592C"/>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E494B"/>
    <w:rsid w:val="00CE4ABA"/>
    <w:rsid w:val="00CE6E06"/>
    <w:rsid w:val="00CF0963"/>
    <w:rsid w:val="00CF09E0"/>
    <w:rsid w:val="00CF1CC7"/>
    <w:rsid w:val="00CF2DD2"/>
    <w:rsid w:val="00D0110C"/>
    <w:rsid w:val="00D17AA4"/>
    <w:rsid w:val="00D20DF0"/>
    <w:rsid w:val="00D215A2"/>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264420"/>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26442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264420"/>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26442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C417A-6A21-4C21-9E40-29B5CD9E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137</cp:revision>
  <dcterms:created xsi:type="dcterms:W3CDTF">2015-10-01T18:22:00Z</dcterms:created>
  <dcterms:modified xsi:type="dcterms:W3CDTF">2016-12-01T09:38:00Z</dcterms:modified>
</cp:coreProperties>
</file>