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bookmarkStart w:id="0" w:name="_GoBack"/>
            <w:bookmarkEnd w:id="0"/>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Lê</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Gia</w:t>
            </w:r>
            <w:proofErr w:type="spellEnd"/>
            <w:r w:rsidRP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1" w:name="_Toc420046552"/>
      <w:bookmarkStart w:id="2" w:name="_Toc428304837"/>
      <w:bookmarkStart w:id="3"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4" w:name="_Toc480317077"/>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1"/>
      <w:bookmarkEnd w:id="2"/>
      <w:bookmarkEnd w:id="3"/>
      <w:bookmarkEnd w:id="4"/>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Lê</w:t>
      </w:r>
      <w:proofErr w:type="spellEnd"/>
      <w:r w:rsidR="00905E54" w:rsidRPr="000B3E33">
        <w:rPr>
          <w:rFonts w:ascii="Times New Roman" w:hAnsi="Times New Roman" w:cs="Times New Roman"/>
        </w:rPr>
        <w:t xml:space="preserve">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w:t>
      </w:r>
      <w:r w:rsidR="00320DBE">
        <w:rPr>
          <w:rFonts w:ascii="Times New Roman" w:hAnsi="Times New Roman" w:cs="Times New Roman"/>
        </w:rPr>
        <w:tab/>
      </w:r>
      <w:r w:rsidR="00481946" w:rsidRPr="000B3E33">
        <w:rPr>
          <w:rFonts w:ascii="Times New Roman" w:hAnsi="Times New Roman" w:cs="Times New Roman"/>
        </w:rPr>
        <w:t>--/--/2017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320DBE" w:rsidRDefault="00CB3085" w:rsidP="000B3E33">
          <w:pPr>
            <w:pStyle w:val="TOCHeading"/>
            <w:numPr>
              <w:ilvl w:val="0"/>
              <w:numId w:val="0"/>
            </w:numPr>
            <w:spacing w:line="276" w:lineRule="auto"/>
            <w:ind w:left="432" w:hanging="432"/>
            <w:rPr>
              <w:rFonts w:cs="Times New Roman"/>
              <w:sz w:val="22"/>
              <w:szCs w:val="22"/>
            </w:rPr>
          </w:pPr>
          <w:r w:rsidRPr="00320DBE">
            <w:rPr>
              <w:rFonts w:cs="Times New Roman"/>
              <w:sz w:val="22"/>
              <w:szCs w:val="22"/>
            </w:rPr>
            <w:t xml:space="preserve">Table </w:t>
          </w:r>
          <w:r w:rsidR="00BD2D84" w:rsidRPr="00320DBE">
            <w:rPr>
              <w:rFonts w:cs="Times New Roman"/>
              <w:sz w:val="22"/>
              <w:szCs w:val="22"/>
            </w:rPr>
            <w:t>Contents</w:t>
          </w:r>
        </w:p>
        <w:p w:rsidR="00481745" w:rsidRPr="00320DBE" w:rsidRDefault="001F41E7">
          <w:pPr>
            <w:pStyle w:val="TOC1"/>
            <w:rPr>
              <w:rFonts w:ascii="Times New Roman" w:eastAsiaTheme="minorEastAsia" w:hAnsi="Times New Roman"/>
              <w:b w:val="0"/>
            </w:rPr>
          </w:pPr>
          <w:r w:rsidRPr="00320DBE">
            <w:rPr>
              <w:rFonts w:ascii="Times New Roman" w:hAnsi="Times New Roman"/>
              <w:noProof w:val="0"/>
            </w:rPr>
            <w:fldChar w:fldCharType="begin"/>
          </w:r>
          <w:r w:rsidR="00BD2D84" w:rsidRPr="00320DBE">
            <w:rPr>
              <w:rFonts w:ascii="Times New Roman" w:hAnsi="Times New Roman"/>
            </w:rPr>
            <w:instrText xml:space="preserve"> TOC \o "1-3" \h \z \u </w:instrText>
          </w:r>
          <w:r w:rsidRPr="00320DBE">
            <w:rPr>
              <w:rFonts w:ascii="Times New Roman" w:hAnsi="Times New Roman"/>
              <w:noProof w:val="0"/>
            </w:rPr>
            <w:fldChar w:fldCharType="separate"/>
          </w:r>
          <w:hyperlink w:anchor="_Toc480317077" w:history="1">
            <w:r w:rsidR="00481745" w:rsidRPr="00320DBE">
              <w:rPr>
                <w:rStyle w:val="Hyperlink"/>
                <w:rFonts w:ascii="Times New Roman" w:hAnsi="Times New Roman"/>
              </w:rPr>
              <w:t>SIGNATURE PAGE</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_Toc480317077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1</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78" w:history="1">
            <w:r w:rsidR="00481745" w:rsidRPr="00320DBE">
              <w:rPr>
                <w:rStyle w:val="Hyperlink"/>
                <w:rFonts w:ascii="Times New Roman" w:hAnsi="Times New Roman"/>
              </w:rPr>
              <w:t>1</w:t>
            </w:r>
            <w:r w:rsidR="00481745" w:rsidRPr="00320DBE">
              <w:rPr>
                <w:rFonts w:ascii="Times New Roman" w:eastAsiaTheme="minorEastAsia" w:hAnsi="Times New Roman"/>
                <w:b w:val="0"/>
              </w:rPr>
              <w:tab/>
            </w:r>
            <w:r w:rsidR="00481745" w:rsidRPr="00320DBE">
              <w:rPr>
                <w:rStyle w:val="Hyperlink"/>
                <w:rFonts w:ascii="Times New Roman" w:hAnsi="Times New Roman"/>
              </w:rPr>
              <w:t>INTRODUCTION</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_Toc480317078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79" w:history="1">
            <w:r w:rsidR="00481745" w:rsidRPr="00320DBE">
              <w:rPr>
                <w:rStyle w:val="Hyperlink"/>
                <w:rFonts w:ascii="Times New Roman" w:hAnsi="Times New Roman"/>
              </w:rPr>
              <w:t>1.1</w:t>
            </w:r>
            <w:r w:rsidR="00481745" w:rsidRPr="00320DBE">
              <w:rPr>
                <w:rFonts w:ascii="Times New Roman" w:eastAsiaTheme="minorEastAsia" w:hAnsi="Times New Roman"/>
                <w:lang w:val="en-US"/>
              </w:rPr>
              <w:tab/>
            </w:r>
            <w:r w:rsidR="00481745" w:rsidRPr="00320DBE">
              <w:rPr>
                <w:rStyle w:val="Hyperlink"/>
                <w:rFonts w:ascii="Times New Roman" w:hAnsi="Times New Roman"/>
              </w:rPr>
              <w:t>Purpose</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_Toc480317079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80" w:history="1">
            <w:r w:rsidR="00481745" w:rsidRPr="00320DBE">
              <w:rPr>
                <w:rStyle w:val="Hyperlink"/>
                <w:rFonts w:ascii="Times New Roman" w:hAnsi="Times New Roman"/>
              </w:rPr>
              <w:t>1.2</w:t>
            </w:r>
            <w:r w:rsidR="00481745" w:rsidRPr="00320DBE">
              <w:rPr>
                <w:rFonts w:ascii="Times New Roman" w:eastAsiaTheme="minorEastAsia" w:hAnsi="Times New Roman"/>
                <w:lang w:val="en-US"/>
              </w:rPr>
              <w:tab/>
            </w:r>
            <w:r w:rsidR="00481745" w:rsidRPr="00320DBE">
              <w:rPr>
                <w:rStyle w:val="Hyperlink"/>
                <w:rFonts w:ascii="Times New Roman" w:hAnsi="Times New Roman"/>
              </w:rPr>
              <w:t>Acronyms and Definitions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_Toc480317080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81" w:history="1">
            <w:r w:rsidR="00481745" w:rsidRPr="00320DBE">
              <w:rPr>
                <w:rStyle w:val="Hyperlink"/>
                <w:rFonts w:ascii="Times New Roman" w:hAnsi="Times New Roman"/>
              </w:rPr>
              <w:t>2</w:t>
            </w:r>
            <w:r w:rsidR="00481745" w:rsidRPr="00320DBE">
              <w:rPr>
                <w:rFonts w:ascii="Times New Roman" w:eastAsiaTheme="minorEastAsia" w:hAnsi="Times New Roman"/>
                <w:b w:val="0"/>
              </w:rPr>
              <w:tab/>
            </w:r>
            <w:r w:rsidR="00481745" w:rsidRPr="00320DBE">
              <w:rPr>
                <w:rStyle w:val="Hyperlink"/>
                <w:rFonts w:ascii="Times New Roman" w:hAnsi="Times New Roman"/>
              </w:rPr>
              <w:t>ABSTRACT</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_Toc480317081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82" w:history="1">
            <w:r w:rsidR="00481745" w:rsidRPr="00320DBE">
              <w:rPr>
                <w:rStyle w:val="Hyperlink"/>
                <w:rFonts w:ascii="Times New Roman" w:hAnsi="Times New Roman"/>
              </w:rPr>
              <w:t>3</w:t>
            </w:r>
            <w:r w:rsidR="00481745" w:rsidRPr="00320DBE">
              <w:rPr>
                <w:rFonts w:ascii="Times New Roman" w:eastAsiaTheme="minorEastAsia" w:hAnsi="Times New Roman"/>
                <w:b w:val="0"/>
              </w:rPr>
              <w:tab/>
            </w:r>
            <w:r w:rsidR="00481745" w:rsidRPr="00320DBE">
              <w:rPr>
                <w:rStyle w:val="Hyperlink"/>
                <w:rFonts w:ascii="Times New Roman" w:hAnsi="Times New Roman"/>
              </w:rPr>
              <w:t>LITERATURE REVIEW</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_Toc480317082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4</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83" w:history="1">
            <w:r w:rsidR="00481745" w:rsidRPr="00320DBE">
              <w:rPr>
                <w:rStyle w:val="Hyperlink"/>
                <w:rFonts w:ascii="Times New Roman" w:hAnsi="Times New Roman"/>
              </w:rPr>
              <w:t>4</w:t>
            </w:r>
            <w:r w:rsidR="00481745" w:rsidRPr="00320DBE">
              <w:rPr>
                <w:rFonts w:ascii="Times New Roman" w:eastAsiaTheme="minorEastAsia" w:hAnsi="Times New Roman"/>
                <w:b w:val="0"/>
              </w:rPr>
              <w:tab/>
            </w:r>
            <w:r w:rsidR="00481745" w:rsidRPr="00320DBE">
              <w:rPr>
                <w:rStyle w:val="Hyperlink"/>
                <w:rFonts w:ascii="Times New Roman" w:hAnsi="Times New Roman"/>
              </w:rPr>
              <w:t>PROPOSAL</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_Toc480317083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5</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84" w:history="1">
            <w:r w:rsidR="00481745" w:rsidRPr="00320DBE">
              <w:rPr>
                <w:rStyle w:val="Hyperlink"/>
                <w:rFonts w:ascii="Times New Roman" w:hAnsi="Times New Roman"/>
              </w:rPr>
              <w:t>4.1</w:t>
            </w:r>
            <w:r w:rsidR="00481745" w:rsidRPr="00320DBE">
              <w:rPr>
                <w:rFonts w:ascii="Times New Roman" w:eastAsiaTheme="minorEastAsia" w:hAnsi="Times New Roman"/>
                <w:lang w:val="en-US"/>
              </w:rPr>
              <w:tab/>
            </w:r>
            <w:r w:rsidR="00481745" w:rsidRPr="00320DBE">
              <w:rPr>
                <w:rStyle w:val="Hyperlink"/>
                <w:rFonts w:ascii="Times New Roman" w:hAnsi="Times New Roman"/>
              </w:rPr>
              <w:t>The idea</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_Toc480317084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5</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85" w:history="1">
            <w:r w:rsidR="00481745" w:rsidRPr="00320DBE">
              <w:rPr>
                <w:rStyle w:val="Hyperlink"/>
                <w:rFonts w:ascii="Times New Roman" w:hAnsi="Times New Roman"/>
              </w:rPr>
              <w:t>4.2</w:t>
            </w:r>
            <w:r w:rsidR="00481745" w:rsidRPr="00320DBE">
              <w:rPr>
                <w:rFonts w:ascii="Times New Roman" w:eastAsiaTheme="minorEastAsia" w:hAnsi="Times New Roman"/>
                <w:lang w:val="en-US"/>
              </w:rPr>
              <w:tab/>
            </w:r>
            <w:r w:rsidR="00481745" w:rsidRPr="00320DBE">
              <w:rPr>
                <w:rStyle w:val="Hyperlink"/>
                <w:rFonts w:ascii="Times New Roman" w:hAnsi="Times New Roman"/>
              </w:rPr>
              <w:t>Objectives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_Toc480317085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5</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86" w:history="1">
            <w:r w:rsidR="00481745" w:rsidRPr="00320DBE">
              <w:rPr>
                <w:rStyle w:val="Hyperlink"/>
                <w:rFonts w:ascii="Times New Roman" w:hAnsi="Times New Roman"/>
              </w:rPr>
              <w:t>4.3</w:t>
            </w:r>
            <w:r w:rsidR="00481745" w:rsidRPr="00320DBE">
              <w:rPr>
                <w:rFonts w:ascii="Times New Roman" w:eastAsiaTheme="minorEastAsia" w:hAnsi="Times New Roman"/>
                <w:lang w:val="en-US"/>
              </w:rPr>
              <w:tab/>
            </w:r>
            <w:r w:rsidR="00481745" w:rsidRPr="00320DBE">
              <w:rPr>
                <w:rStyle w:val="Hyperlink"/>
                <w:rFonts w:ascii="Times New Roman" w:hAnsi="Times New Roman"/>
              </w:rPr>
              <w:t>Brief description about system</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_Toc480317086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6</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87" w:history="1">
            <w:r w:rsidR="00481745" w:rsidRPr="00320DBE">
              <w:rPr>
                <w:rStyle w:val="Hyperlink"/>
                <w:rFonts w:ascii="Times New Roman" w:hAnsi="Times New Roman"/>
              </w:rPr>
              <w:t>4.4</w:t>
            </w:r>
            <w:r w:rsidR="00481745" w:rsidRPr="00320DBE">
              <w:rPr>
                <w:rFonts w:ascii="Times New Roman" w:eastAsiaTheme="minorEastAsia" w:hAnsi="Times New Roman"/>
                <w:lang w:val="en-US"/>
              </w:rPr>
              <w:tab/>
            </w:r>
            <w:r w:rsidR="00481745" w:rsidRPr="00320DBE">
              <w:rPr>
                <w:rStyle w:val="Hyperlink"/>
                <w:rFonts w:ascii="Times New Roman" w:hAnsi="Times New Roman"/>
              </w:rPr>
              <w:t>System features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_Toc480317087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6</w:t>
            </w:r>
            <w:r w:rsidR="00481745" w:rsidRPr="00320DBE">
              <w:rPr>
                <w:rFonts w:ascii="Times New Roman" w:hAnsi="Times New Roman"/>
                <w:webHidden/>
              </w:rPr>
              <w:fldChar w:fldCharType="end"/>
            </w:r>
          </w:hyperlink>
        </w:p>
        <w:p w:rsidR="00481745" w:rsidRPr="00320DBE" w:rsidRDefault="00424104">
          <w:pPr>
            <w:pStyle w:val="TOC3"/>
            <w:tabs>
              <w:tab w:val="left" w:pos="1320"/>
              <w:tab w:val="right" w:leader="dot" w:pos="8147"/>
            </w:tabs>
            <w:rPr>
              <w:rFonts w:ascii="Times New Roman" w:eastAsiaTheme="minorEastAsia" w:hAnsi="Times New Roman" w:cs="Times New Roman"/>
              <w:noProof/>
            </w:rPr>
          </w:pPr>
          <w:hyperlink w:anchor="_Toc480317088" w:history="1">
            <w:r w:rsidR="00481745" w:rsidRPr="00320DBE">
              <w:rPr>
                <w:rStyle w:val="Hyperlink"/>
                <w:rFonts w:ascii="Times New Roman" w:hAnsi="Times New Roman" w:cs="Times New Roman"/>
                <w:noProof/>
              </w:rPr>
              <w:t>4.4.1</w:t>
            </w:r>
            <w:r w:rsidR="00481745" w:rsidRPr="00320DBE">
              <w:rPr>
                <w:rFonts w:ascii="Times New Roman" w:eastAsiaTheme="minorEastAsia" w:hAnsi="Times New Roman" w:cs="Times New Roman"/>
                <w:noProof/>
              </w:rPr>
              <w:tab/>
            </w:r>
            <w:r w:rsidR="00481745" w:rsidRPr="00320DBE">
              <w:rPr>
                <w:rStyle w:val="Hyperlink"/>
                <w:rFonts w:ascii="Times New Roman" w:hAnsi="Times New Roman" w:cs="Times New Roman"/>
                <w:noProof/>
              </w:rPr>
              <w:t>Client features</w:t>
            </w:r>
            <w:r w:rsidR="00481745" w:rsidRPr="00320DBE">
              <w:rPr>
                <w:rFonts w:ascii="Times New Roman" w:hAnsi="Times New Roman" w:cs="Times New Roman"/>
                <w:noProof/>
                <w:webHidden/>
              </w:rPr>
              <w:tab/>
            </w:r>
            <w:r w:rsidR="00481745" w:rsidRPr="00320DBE">
              <w:rPr>
                <w:rFonts w:ascii="Times New Roman" w:hAnsi="Times New Roman" w:cs="Times New Roman"/>
                <w:noProof/>
                <w:webHidden/>
              </w:rPr>
              <w:fldChar w:fldCharType="begin"/>
            </w:r>
            <w:r w:rsidR="00481745" w:rsidRPr="00320DBE">
              <w:rPr>
                <w:rFonts w:ascii="Times New Roman" w:hAnsi="Times New Roman" w:cs="Times New Roman"/>
                <w:noProof/>
                <w:webHidden/>
              </w:rPr>
              <w:instrText xml:space="preserve"> PAGEREF _Toc480317088 \h </w:instrText>
            </w:r>
            <w:r w:rsidR="00481745" w:rsidRPr="00320DBE">
              <w:rPr>
                <w:rFonts w:ascii="Times New Roman" w:hAnsi="Times New Roman" w:cs="Times New Roman"/>
                <w:noProof/>
                <w:webHidden/>
              </w:rPr>
            </w:r>
            <w:r w:rsidR="00481745" w:rsidRPr="00320DBE">
              <w:rPr>
                <w:rFonts w:ascii="Times New Roman" w:hAnsi="Times New Roman" w:cs="Times New Roman"/>
                <w:noProof/>
                <w:webHidden/>
              </w:rPr>
              <w:fldChar w:fldCharType="separate"/>
            </w:r>
            <w:r w:rsidR="00481745" w:rsidRPr="00320DBE">
              <w:rPr>
                <w:rFonts w:ascii="Times New Roman" w:hAnsi="Times New Roman" w:cs="Times New Roman"/>
                <w:noProof/>
                <w:webHidden/>
              </w:rPr>
              <w:t>6</w:t>
            </w:r>
            <w:r w:rsidR="00481745" w:rsidRPr="00320DBE">
              <w:rPr>
                <w:rFonts w:ascii="Times New Roman" w:hAnsi="Times New Roman" w:cs="Times New Roman"/>
                <w:noProof/>
                <w:webHidden/>
              </w:rPr>
              <w:fldChar w:fldCharType="end"/>
            </w:r>
          </w:hyperlink>
        </w:p>
        <w:p w:rsidR="00481745" w:rsidRPr="00320DBE" w:rsidRDefault="00424104">
          <w:pPr>
            <w:pStyle w:val="TOC3"/>
            <w:tabs>
              <w:tab w:val="left" w:pos="1320"/>
              <w:tab w:val="right" w:leader="dot" w:pos="8147"/>
            </w:tabs>
            <w:rPr>
              <w:rFonts w:ascii="Times New Roman" w:eastAsiaTheme="minorEastAsia" w:hAnsi="Times New Roman" w:cs="Times New Roman"/>
              <w:noProof/>
            </w:rPr>
          </w:pPr>
          <w:hyperlink w:anchor="_Toc480317089" w:history="1">
            <w:r w:rsidR="00481745" w:rsidRPr="00320DBE">
              <w:rPr>
                <w:rStyle w:val="Hyperlink"/>
                <w:rFonts w:ascii="Times New Roman" w:hAnsi="Times New Roman" w:cs="Times New Roman"/>
                <w:noProof/>
              </w:rPr>
              <w:t>4.4.2</w:t>
            </w:r>
            <w:r w:rsidR="00481745" w:rsidRPr="00320DBE">
              <w:rPr>
                <w:rFonts w:ascii="Times New Roman" w:eastAsiaTheme="minorEastAsia" w:hAnsi="Times New Roman" w:cs="Times New Roman"/>
                <w:noProof/>
              </w:rPr>
              <w:tab/>
            </w:r>
            <w:r w:rsidR="00481745" w:rsidRPr="00320DBE">
              <w:rPr>
                <w:rStyle w:val="Hyperlink"/>
                <w:rFonts w:ascii="Times New Roman" w:hAnsi="Times New Roman" w:cs="Times New Roman"/>
                <w:noProof/>
              </w:rPr>
              <w:t>Admin features</w:t>
            </w:r>
            <w:r w:rsidR="00481745" w:rsidRPr="00320DBE">
              <w:rPr>
                <w:rFonts w:ascii="Times New Roman" w:hAnsi="Times New Roman" w:cs="Times New Roman"/>
                <w:noProof/>
                <w:webHidden/>
              </w:rPr>
              <w:tab/>
            </w:r>
            <w:r w:rsidR="00481745" w:rsidRPr="00320DBE">
              <w:rPr>
                <w:rFonts w:ascii="Times New Roman" w:hAnsi="Times New Roman" w:cs="Times New Roman"/>
                <w:noProof/>
                <w:webHidden/>
              </w:rPr>
              <w:fldChar w:fldCharType="begin"/>
            </w:r>
            <w:r w:rsidR="00481745" w:rsidRPr="00320DBE">
              <w:rPr>
                <w:rFonts w:ascii="Times New Roman" w:hAnsi="Times New Roman" w:cs="Times New Roman"/>
                <w:noProof/>
                <w:webHidden/>
              </w:rPr>
              <w:instrText xml:space="preserve"> PAGEREF _Toc480317089 \h </w:instrText>
            </w:r>
            <w:r w:rsidR="00481745" w:rsidRPr="00320DBE">
              <w:rPr>
                <w:rFonts w:ascii="Times New Roman" w:hAnsi="Times New Roman" w:cs="Times New Roman"/>
                <w:noProof/>
                <w:webHidden/>
              </w:rPr>
            </w:r>
            <w:r w:rsidR="00481745" w:rsidRPr="00320DBE">
              <w:rPr>
                <w:rFonts w:ascii="Times New Roman" w:hAnsi="Times New Roman" w:cs="Times New Roman"/>
                <w:noProof/>
                <w:webHidden/>
              </w:rPr>
              <w:fldChar w:fldCharType="separate"/>
            </w:r>
            <w:r w:rsidR="00481745" w:rsidRPr="00320DBE">
              <w:rPr>
                <w:rFonts w:ascii="Times New Roman" w:hAnsi="Times New Roman" w:cs="Times New Roman"/>
                <w:noProof/>
                <w:webHidden/>
              </w:rPr>
              <w:t>8</w:t>
            </w:r>
            <w:r w:rsidR="00481745" w:rsidRPr="00320DBE">
              <w:rPr>
                <w:rFonts w:ascii="Times New Roman" w:hAnsi="Times New Roman" w:cs="Times New Roman"/>
                <w:noProof/>
                <w:webHidden/>
              </w:rPr>
              <w:fldChar w:fldCharType="end"/>
            </w:r>
          </w:hyperlink>
        </w:p>
        <w:p w:rsidR="00481745" w:rsidRPr="00320DBE" w:rsidRDefault="00424104">
          <w:pPr>
            <w:pStyle w:val="TOC1"/>
            <w:rPr>
              <w:rFonts w:ascii="Times New Roman" w:eastAsiaTheme="minorEastAsia" w:hAnsi="Times New Roman"/>
              <w:b w:val="0"/>
            </w:rPr>
          </w:pPr>
          <w:hyperlink w:anchor="_Toc480317090" w:history="1">
            <w:r w:rsidR="00481745" w:rsidRPr="00320DBE">
              <w:rPr>
                <w:rStyle w:val="Hyperlink"/>
                <w:rFonts w:ascii="Times New Roman" w:hAnsi="Times New Roman"/>
              </w:rPr>
              <w:t>5</w:t>
            </w:r>
            <w:r w:rsidR="00481745" w:rsidRPr="00320DBE">
              <w:rPr>
                <w:rFonts w:ascii="Times New Roman" w:eastAsiaTheme="minorEastAsia" w:hAnsi="Times New Roman"/>
                <w:b w:val="0"/>
              </w:rPr>
              <w:tab/>
            </w:r>
            <w:r w:rsidR="00481745" w:rsidRPr="00320DBE">
              <w:rPr>
                <w:rStyle w:val="Hyperlink"/>
                <w:rFonts w:ascii="Times New Roman" w:hAnsi="Times New Roman"/>
              </w:rPr>
              <w:t>BENEFIT FROM PROJECT</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_Toc480317090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91" w:history="1">
            <w:r w:rsidR="00481745" w:rsidRPr="00320DBE">
              <w:rPr>
                <w:rStyle w:val="Hyperlink"/>
                <w:rFonts w:ascii="Times New Roman" w:hAnsi="Times New Roman"/>
              </w:rPr>
              <w:t>5.1</w:t>
            </w:r>
            <w:r w:rsidR="00481745" w:rsidRPr="00320DBE">
              <w:rPr>
                <w:rFonts w:ascii="Times New Roman" w:eastAsiaTheme="minorEastAsia" w:hAnsi="Times New Roman"/>
                <w:lang w:val="en-US"/>
              </w:rPr>
              <w:tab/>
            </w:r>
            <w:r w:rsidR="00481745" w:rsidRPr="00320DBE">
              <w:rPr>
                <w:rStyle w:val="Hyperlink"/>
                <w:rFonts w:ascii="Times New Roman" w:hAnsi="Times New Roman"/>
              </w:rPr>
              <w:t>For our group</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_Toc480317091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424104">
          <w:pPr>
            <w:pStyle w:val="TOC2"/>
            <w:rPr>
              <w:rFonts w:ascii="Times New Roman" w:eastAsiaTheme="minorEastAsia" w:hAnsi="Times New Roman"/>
              <w:lang w:val="en-US"/>
            </w:rPr>
          </w:pPr>
          <w:hyperlink w:anchor="_Toc480317092" w:history="1">
            <w:r w:rsidR="00481745" w:rsidRPr="00320DBE">
              <w:rPr>
                <w:rStyle w:val="Hyperlink"/>
                <w:rFonts w:ascii="Times New Roman" w:hAnsi="Times New Roman"/>
              </w:rPr>
              <w:t>5.2</w:t>
            </w:r>
            <w:r w:rsidR="00481745" w:rsidRPr="00320DBE">
              <w:rPr>
                <w:rFonts w:ascii="Times New Roman" w:eastAsiaTheme="minorEastAsia" w:hAnsi="Times New Roman"/>
                <w:lang w:val="en-US"/>
              </w:rPr>
              <w:tab/>
            </w:r>
            <w:r w:rsidR="00481745" w:rsidRPr="00320DBE">
              <w:rPr>
                <w:rStyle w:val="Hyperlink"/>
                <w:rFonts w:ascii="Times New Roman" w:hAnsi="Times New Roman"/>
              </w:rPr>
              <w:t>For Community</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_Toc480317092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93" w:history="1">
            <w:r w:rsidR="00481745" w:rsidRPr="00320DBE">
              <w:rPr>
                <w:rStyle w:val="Hyperlink"/>
                <w:rFonts w:ascii="Times New Roman" w:hAnsi="Times New Roman"/>
              </w:rPr>
              <w:t>6</w:t>
            </w:r>
            <w:r w:rsidR="00481745" w:rsidRPr="00320DBE">
              <w:rPr>
                <w:rFonts w:ascii="Times New Roman" w:eastAsiaTheme="minorEastAsia" w:hAnsi="Times New Roman"/>
                <w:b w:val="0"/>
              </w:rPr>
              <w:tab/>
            </w:r>
            <w:r w:rsidR="00481745" w:rsidRPr="00320DBE">
              <w:rPr>
                <w:rStyle w:val="Hyperlink"/>
                <w:rFonts w:ascii="Times New Roman" w:hAnsi="Times New Roman"/>
              </w:rPr>
              <w:t>CRITICAL ASSUMPTION AND CONSTRAINTS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_Toc480317093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9</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94" w:history="1">
            <w:r w:rsidR="00481745" w:rsidRPr="00320DBE">
              <w:rPr>
                <w:rStyle w:val="Hyperlink"/>
                <w:rFonts w:ascii="Times New Roman" w:hAnsi="Times New Roman"/>
              </w:rPr>
              <w:t>7</w:t>
            </w:r>
            <w:r w:rsidR="00481745" w:rsidRPr="00320DBE">
              <w:rPr>
                <w:rFonts w:ascii="Times New Roman" w:eastAsiaTheme="minorEastAsia" w:hAnsi="Times New Roman"/>
                <w:b w:val="0"/>
              </w:rPr>
              <w:tab/>
            </w:r>
            <w:r w:rsidR="00481745" w:rsidRPr="00320DBE">
              <w:rPr>
                <w:rStyle w:val="Hyperlink"/>
                <w:rFonts w:ascii="Times New Roman" w:hAnsi="Times New Roman"/>
              </w:rPr>
              <w:t>POTENTIAL RISKS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_Toc480317094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10</w:t>
            </w:r>
            <w:r w:rsidR="00481745" w:rsidRPr="00320DBE">
              <w:rPr>
                <w:rFonts w:ascii="Times New Roman" w:hAnsi="Times New Roman"/>
                <w:webHidden/>
              </w:rPr>
              <w:fldChar w:fldCharType="end"/>
            </w:r>
          </w:hyperlink>
        </w:p>
        <w:p w:rsidR="00481745" w:rsidRPr="00320DBE" w:rsidRDefault="00424104">
          <w:pPr>
            <w:pStyle w:val="TOC1"/>
            <w:rPr>
              <w:rFonts w:ascii="Times New Roman" w:eastAsiaTheme="minorEastAsia" w:hAnsi="Times New Roman"/>
              <w:b w:val="0"/>
            </w:rPr>
          </w:pPr>
          <w:hyperlink w:anchor="_Toc480317095" w:history="1">
            <w:r w:rsidR="00481745" w:rsidRPr="00320DBE">
              <w:rPr>
                <w:rStyle w:val="Hyperlink"/>
                <w:rFonts w:ascii="Times New Roman" w:hAnsi="Times New Roman"/>
              </w:rPr>
              <w:t>8</w:t>
            </w:r>
            <w:r w:rsidR="00481745" w:rsidRPr="00320DBE">
              <w:rPr>
                <w:rFonts w:ascii="Times New Roman" w:eastAsiaTheme="minorEastAsia" w:hAnsi="Times New Roman"/>
                <w:b w:val="0"/>
              </w:rPr>
              <w:tab/>
            </w:r>
            <w:r w:rsidR="00481745" w:rsidRPr="00320DBE">
              <w:rPr>
                <w:rStyle w:val="Hyperlink"/>
                <w:rFonts w:ascii="Times New Roman" w:hAnsi="Times New Roman"/>
              </w:rPr>
              <w:t>REFERENCES</w:t>
            </w:r>
            <w:r w:rsidR="00481745" w:rsidRPr="00320DBE">
              <w:rPr>
                <w:rFonts w:ascii="Times New Roman" w:hAnsi="Times New Roman"/>
                <w:webHidden/>
              </w:rPr>
              <w:tab/>
            </w:r>
            <w:r w:rsidR="00481745" w:rsidRPr="00320DBE">
              <w:rPr>
                <w:rFonts w:ascii="Times New Roman" w:hAnsi="Times New Roman"/>
                <w:webHidden/>
              </w:rPr>
              <w:fldChar w:fldCharType="begin"/>
            </w:r>
            <w:r w:rsidR="00481745" w:rsidRPr="00320DBE">
              <w:rPr>
                <w:rFonts w:ascii="Times New Roman" w:hAnsi="Times New Roman"/>
                <w:webHidden/>
              </w:rPr>
              <w:instrText xml:space="preserve"> PAGEREF _Toc480317095 \h </w:instrText>
            </w:r>
            <w:r w:rsidR="00481745" w:rsidRPr="00320DBE">
              <w:rPr>
                <w:rFonts w:ascii="Times New Roman" w:hAnsi="Times New Roman"/>
                <w:webHidden/>
              </w:rPr>
            </w:r>
            <w:r w:rsidR="00481745" w:rsidRPr="00320DBE">
              <w:rPr>
                <w:rFonts w:ascii="Times New Roman" w:hAnsi="Times New Roman"/>
                <w:webHidden/>
              </w:rPr>
              <w:fldChar w:fldCharType="separate"/>
            </w:r>
            <w:r w:rsidR="00481745" w:rsidRPr="00320DBE">
              <w:rPr>
                <w:rFonts w:ascii="Times New Roman" w:hAnsi="Times New Roman"/>
                <w:webHidden/>
              </w:rPr>
              <w:t>10</w:t>
            </w:r>
            <w:r w:rsidR="00481745" w:rsidRPr="00320DBE">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320DBE">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80317078"/>
      <w:r w:rsidRPr="000B3E33">
        <w:rPr>
          <w:rFonts w:cs="Times New Roman"/>
          <w:sz w:val="22"/>
          <w:szCs w:val="22"/>
        </w:rPr>
        <w:lastRenderedPageBreak/>
        <w:t>INTRODUCTION</w:t>
      </w:r>
      <w:bookmarkEnd w:id="5"/>
      <w:bookmarkEnd w:id="6"/>
      <w:bookmarkEnd w:id="7"/>
    </w:p>
    <w:p w:rsidR="00963E32" w:rsidRPr="00C83612" w:rsidRDefault="00963E32" w:rsidP="00337AEE">
      <w:pPr>
        <w:pStyle w:val="Heading2"/>
        <w:numPr>
          <w:ilvl w:val="1"/>
          <w:numId w:val="4"/>
        </w:numPr>
        <w:spacing w:before="200" w:after="120" w:line="276" w:lineRule="auto"/>
        <w:ind w:left="180" w:hanging="180"/>
        <w:rPr>
          <w:rFonts w:cs="Times New Roman"/>
          <w:szCs w:val="28"/>
          <w:lang w:val="vi-VN"/>
        </w:rPr>
      </w:pPr>
      <w:bookmarkStart w:id="8" w:name="_Toc396213086"/>
      <w:bookmarkStart w:id="9" w:name="_Toc430290447"/>
      <w:bookmarkStart w:id="10" w:name="_Toc480317079"/>
      <w:r w:rsidRPr="00C83612">
        <w:rPr>
          <w:rFonts w:cs="Times New Roman"/>
          <w:szCs w:val="28"/>
          <w:lang w:val="vi-VN"/>
        </w:rPr>
        <w:t>Purpose</w:t>
      </w:r>
      <w:bookmarkEnd w:id="8"/>
      <w:bookmarkEnd w:id="9"/>
      <w:bookmarkEnd w:id="10"/>
    </w:p>
    <w:p w:rsidR="002937F4" w:rsidRPr="000B3E33" w:rsidRDefault="00A67F3A" w:rsidP="00A67F3A">
      <w:pPr>
        <w:tabs>
          <w:tab w:val="left" w:pos="0"/>
        </w:tabs>
        <w:spacing w:after="120" w:line="276" w:lineRule="auto"/>
        <w:jc w:val="both"/>
        <w:rPr>
          <w:rFonts w:ascii="Times New Roman" w:hAnsi="Times New Roman" w:cs="Times New Roman"/>
        </w:rPr>
      </w:pPr>
      <w:r>
        <w:rPr>
          <w:rFonts w:ascii="Times New Roman" w:hAnsi="Times New Roman" w:cs="Times New Roman"/>
        </w:rPr>
        <w:tab/>
      </w:r>
      <w:r w:rsidR="00963E32"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00963E32" w:rsidRPr="000B3E33">
        <w:rPr>
          <w:rFonts w:ascii="Times New Roman" w:hAnsi="Times New Roman" w:cs="Times New Roman"/>
        </w:rPr>
        <w:t>– our Capstone Project at FPT University. In</w:t>
      </w:r>
      <w:r w:rsidR="002C32B1">
        <w:rPr>
          <w:rFonts w:ascii="Times New Roman" w:hAnsi="Times New Roman" w:cs="Times New Roman"/>
        </w:rPr>
        <w:t xml:space="preserve"> this document, we will describe</w:t>
      </w:r>
      <w:r w:rsidR="00963E32" w:rsidRPr="000B3E33">
        <w:rPr>
          <w:rFonts w:ascii="Times New Roman" w:hAnsi="Times New Roman" w:cs="Times New Roman"/>
        </w:rPr>
        <w:t xml:space="preserve"> the overview of some existing systems, the initial idea for our project, a brief description about our expected system and some potential risks, critical assumptions, constrains. Moreover, this documen</w:t>
      </w:r>
      <w:r w:rsidR="002C32B1">
        <w:rPr>
          <w:rFonts w:ascii="Times New Roman" w:hAnsi="Times New Roman" w:cs="Times New Roman"/>
        </w:rPr>
        <w:t>t also shows opportunities that it offers to</w:t>
      </w:r>
      <w:r w:rsidR="00963E32" w:rsidRPr="000B3E33">
        <w:rPr>
          <w:rFonts w:ascii="Times New Roman" w:hAnsi="Times New Roman" w:cs="Times New Roman"/>
        </w:rPr>
        <w:t xml:space="preserve">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1" w:name="_Toc396213087"/>
      <w:bookmarkStart w:id="12" w:name="_Toc430290448"/>
      <w:bookmarkStart w:id="13" w:name="_Toc480317080"/>
      <w:r w:rsidRPr="00C83612">
        <w:rPr>
          <w:rFonts w:cs="Times New Roman"/>
          <w:szCs w:val="28"/>
          <w:lang w:val="vi-VN"/>
        </w:rPr>
        <w:t>Acronyms and Definitions</w:t>
      </w:r>
      <w:bookmarkEnd w:id="11"/>
      <w:bookmarkEnd w:id="12"/>
      <w:bookmarkEnd w:id="13"/>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7E3F53">
        <w:tc>
          <w:tcPr>
            <w:tcW w:w="2988"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DFECEF"/>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337AEE">
            <w:pPr>
              <w:spacing w:line="276" w:lineRule="auto"/>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337AEE">
            <w:pPr>
              <w:spacing w:line="276" w:lineRule="auto"/>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337AEE">
            <w:pPr>
              <w:spacing w:line="276" w:lineRule="auto"/>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337AEE">
            <w:pPr>
              <w:spacing w:line="276" w:lineRule="auto"/>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w:t>
      </w:r>
      <w:r w:rsidRPr="005B11FC">
        <w:rPr>
          <w:rFonts w:ascii="Times New Roman" w:hAnsi="Times New Roman" w:cs="Times New Roman"/>
          <w:b/>
        </w:rPr>
        <w:t>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4" w:name="_Toc396213088"/>
      <w:bookmarkStart w:id="15" w:name="_Toc430290449"/>
      <w:bookmarkStart w:id="16" w:name="_Toc480317081"/>
      <w:r w:rsidRPr="00C83612">
        <w:rPr>
          <w:rFonts w:cs="Times New Roman"/>
          <w:szCs w:val="28"/>
        </w:rPr>
        <w:t>ABSTRACT</w:t>
      </w:r>
      <w:bookmarkEnd w:id="14"/>
      <w:bookmarkEnd w:id="15"/>
      <w:bookmarkEnd w:id="16"/>
    </w:p>
    <w:p w:rsidR="00020246" w:rsidRPr="000B3E33" w:rsidRDefault="00020246" w:rsidP="00DC791A">
      <w:pPr>
        <w:spacing w:line="276" w:lineRule="auto"/>
        <w:ind w:firstLine="360"/>
        <w:jc w:val="both"/>
        <w:rPr>
          <w:rFonts w:ascii="Times New Roman" w:hAnsi="Times New Roman" w:cs="Times New Roman"/>
        </w:rPr>
      </w:pPr>
      <w:bookmarkStart w:id="17" w:name="_Toc396213089"/>
      <w:bookmarkStart w:id="18" w:name="_Toc430290450"/>
      <w:r w:rsidRPr="000B3E33">
        <w:rPr>
          <w:rFonts w:ascii="Times New Roman" w:hAnsi="Times New Roman" w:cs="Times New Roman"/>
        </w:rPr>
        <w:t>In fact,</w:t>
      </w:r>
      <w:r w:rsidR="002C32B1">
        <w:rPr>
          <w:rFonts w:ascii="Times New Roman" w:hAnsi="Times New Roman" w:cs="Times New Roman"/>
        </w:rPr>
        <w:t xml:space="preserve"> in nowadays, when the business of carriage, with two-ways carriage especially,</w:t>
      </w:r>
      <w:r w:rsidRPr="000B3E33">
        <w:rPr>
          <w:rFonts w:ascii="Times New Roman" w:hAnsi="Times New Roman" w:cs="Times New Roman"/>
        </w:rPr>
        <w:t xml:space="preserve">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480317082"/>
      <w:r w:rsidRPr="00C83612">
        <w:rPr>
          <w:rFonts w:cs="Times New Roman"/>
          <w:szCs w:val="28"/>
        </w:rPr>
        <w:t>LITERATURE REVIEW</w:t>
      </w:r>
      <w:bookmarkEnd w:id="17"/>
      <w:bookmarkEnd w:id="18"/>
      <w:bookmarkEnd w:id="19"/>
    </w:p>
    <w:p w:rsidR="003856D1" w:rsidRPr="000B3E33" w:rsidRDefault="003856D1" w:rsidP="0036798E">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1" w:history="1">
        <w:r w:rsidRPr="000B3E33">
          <w:rPr>
            <w:rStyle w:val="Hyperlink"/>
            <w:rFonts w:ascii="Times New Roman" w:hAnsi="Times New Roman" w:cs="Times New Roman"/>
          </w:rPr>
          <w:t>http://sanvanchuyen.vn/</w:t>
        </w:r>
      </w:hyperlink>
    </w:p>
    <w:p w:rsidR="003856D1" w:rsidRDefault="003856D1" w:rsidP="0036798E">
      <w:pPr>
        <w:spacing w:line="276" w:lineRule="auto"/>
        <w:jc w:val="both"/>
        <w:rPr>
          <w:rFonts w:ascii="Times New Roman" w:hAnsi="Times New Roman" w:cs="Times New Roman"/>
        </w:rPr>
      </w:pPr>
      <w:r w:rsidRPr="000B3E33">
        <w:rPr>
          <w:rFonts w:ascii="Times New Roman" w:hAnsi="Times New Roman" w:cs="Times New Roman"/>
        </w:rPr>
        <w:t xml:space="preserve">“Sanvanchuyen.vn” is a social networking website which connects the owner of goods and </w:t>
      </w:r>
      <w:r w:rsidR="00047708">
        <w:rPr>
          <w:rFonts w:ascii="Times New Roman" w:hAnsi="Times New Roman" w:cs="Times New Roman"/>
        </w:rPr>
        <w:t>carrier</w:t>
      </w:r>
      <w:r w:rsidRPr="000B3E33">
        <w:rPr>
          <w:rFonts w:ascii="Times New Roman" w:hAnsi="Times New Roman" w:cs="Times New Roman"/>
        </w:rPr>
        <w:t>.</w:t>
      </w:r>
    </w:p>
    <w:p w:rsidR="009E546D" w:rsidRDefault="009E546D" w:rsidP="0036798E">
      <w:pPr>
        <w:pStyle w:val="ListParagraph"/>
        <w:numPr>
          <w:ilvl w:val="0"/>
          <w:numId w:val="31"/>
        </w:numPr>
        <w:spacing w:line="276" w:lineRule="auto"/>
        <w:jc w:val="both"/>
        <w:rPr>
          <w:rFonts w:ascii="Times New Roman" w:hAnsi="Times New Roman" w:cs="Times New Roman"/>
        </w:rPr>
      </w:pPr>
      <w:r>
        <w:rPr>
          <w:rFonts w:ascii="Times New Roman" w:hAnsi="Times New Roman" w:cs="Times New Roman"/>
        </w:rPr>
        <w:t xml:space="preserve">Advantages: </w:t>
      </w:r>
    </w:p>
    <w:p w:rsidR="009E546D" w:rsidRPr="000B3E33" w:rsidRDefault="009E546D" w:rsidP="0036798E">
      <w:pPr>
        <w:pStyle w:val="ListParagraph"/>
        <w:numPr>
          <w:ilvl w:val="0"/>
          <w:numId w:val="33"/>
        </w:numPr>
        <w:tabs>
          <w:tab w:val="left" w:pos="1080"/>
        </w:tabs>
        <w:spacing w:line="276" w:lineRule="auto"/>
        <w:jc w:val="both"/>
        <w:rPr>
          <w:rFonts w:ascii="Times New Roman" w:hAnsi="Times New Roman" w:cs="Times New Roman"/>
        </w:rPr>
      </w:pPr>
      <w:r>
        <w:rPr>
          <w:rFonts w:ascii="Times New Roman" w:hAnsi="Times New Roman" w:cs="Times New Roman"/>
        </w:rPr>
        <w:t>User can post bill of lading very quickly.</w:t>
      </w:r>
    </w:p>
    <w:p w:rsidR="009E546D" w:rsidRPr="000B3E33" w:rsidRDefault="009E546D" w:rsidP="0036798E">
      <w:pPr>
        <w:pStyle w:val="ListParagraph"/>
        <w:numPr>
          <w:ilvl w:val="0"/>
          <w:numId w:val="33"/>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r>
        <w:rPr>
          <w:rFonts w:ascii="Times New Roman" w:hAnsi="Times New Roman" w:cs="Times New Roman"/>
        </w:rPr>
        <w:t>.</w:t>
      </w:r>
    </w:p>
    <w:p w:rsidR="009E546D" w:rsidRPr="000B3E33" w:rsidRDefault="009E546D" w:rsidP="0036798E">
      <w:pPr>
        <w:pStyle w:val="ListParagraph"/>
        <w:numPr>
          <w:ilvl w:val="0"/>
          <w:numId w:val="33"/>
        </w:numPr>
        <w:tabs>
          <w:tab w:val="left" w:pos="1080"/>
        </w:tabs>
        <w:spacing w:after="200" w:line="276" w:lineRule="auto"/>
        <w:jc w:val="both"/>
        <w:rPr>
          <w:rFonts w:ascii="Times New Roman" w:hAnsi="Times New Roman" w:cs="Times New Roman"/>
        </w:rPr>
      </w:pPr>
      <w:r>
        <w:rPr>
          <w:rFonts w:ascii="Times New Roman" w:hAnsi="Times New Roman" w:cs="Times New Roman"/>
        </w:rPr>
        <w:t>User can use system free.</w:t>
      </w:r>
    </w:p>
    <w:p w:rsidR="009E546D" w:rsidRDefault="00337AEE" w:rsidP="0036798E">
      <w:pPr>
        <w:pStyle w:val="ListParagraph"/>
        <w:numPr>
          <w:ilvl w:val="0"/>
          <w:numId w:val="33"/>
        </w:numPr>
        <w:spacing w:after="200" w:line="276" w:lineRule="auto"/>
        <w:jc w:val="both"/>
        <w:rPr>
          <w:rFonts w:ascii="Times New Roman" w:hAnsi="Times New Roman" w:cs="Times New Roman"/>
        </w:rPr>
      </w:pPr>
      <w:r>
        <w:rPr>
          <w:rFonts w:ascii="Times New Roman" w:hAnsi="Times New Roman" w:cs="Times New Roman"/>
        </w:rPr>
        <w:lastRenderedPageBreak/>
        <w:t>Carrier can auction bill of lading in system</w:t>
      </w:r>
    </w:p>
    <w:p w:rsidR="009E546D" w:rsidRDefault="009E546D" w:rsidP="0036798E">
      <w:pPr>
        <w:pStyle w:val="ListParagraph"/>
        <w:numPr>
          <w:ilvl w:val="0"/>
          <w:numId w:val="31"/>
        </w:numPr>
        <w:spacing w:after="200" w:line="276" w:lineRule="auto"/>
        <w:jc w:val="both"/>
        <w:rPr>
          <w:rFonts w:ascii="Times New Roman" w:hAnsi="Times New Roman" w:cs="Times New Roman"/>
        </w:rPr>
      </w:pPr>
      <w:r>
        <w:rPr>
          <w:rFonts w:ascii="Times New Roman" w:hAnsi="Times New Roman" w:cs="Times New Roman"/>
        </w:rPr>
        <w:t>Disadvantages:</w:t>
      </w:r>
    </w:p>
    <w:p w:rsidR="009E546D" w:rsidRDefault="009E546D" w:rsidP="0036798E">
      <w:pPr>
        <w:pStyle w:val="ListParagraph"/>
        <w:numPr>
          <w:ilvl w:val="0"/>
          <w:numId w:val="33"/>
        </w:numPr>
        <w:spacing w:after="200" w:line="276" w:lineRule="auto"/>
        <w:jc w:val="both"/>
        <w:rPr>
          <w:rFonts w:ascii="Times New Roman" w:hAnsi="Times New Roman" w:cs="Times New Roman"/>
        </w:rPr>
      </w:pPr>
      <w:r>
        <w:rPr>
          <w:rFonts w:ascii="Times New Roman" w:hAnsi="Times New Roman" w:cs="Times New Roman"/>
        </w:rPr>
        <w:t>There is no reliable verified information</w:t>
      </w:r>
    </w:p>
    <w:p w:rsidR="00CC27E8" w:rsidRPr="009E546D" w:rsidRDefault="009E546D" w:rsidP="0036798E">
      <w:pPr>
        <w:pStyle w:val="ListParagraph"/>
        <w:numPr>
          <w:ilvl w:val="0"/>
          <w:numId w:val="33"/>
        </w:numPr>
        <w:spacing w:after="200" w:line="276" w:lineRule="auto"/>
        <w:jc w:val="both"/>
        <w:rPr>
          <w:rFonts w:ascii="Times New Roman" w:hAnsi="Times New Roman" w:cs="Times New Roman"/>
        </w:rPr>
      </w:pPr>
      <w:r>
        <w:rPr>
          <w:rFonts w:ascii="Times New Roman" w:hAnsi="Times New Roman" w:cs="Times New Roman"/>
        </w:rPr>
        <w:t>It is difficult to auction.</w:t>
      </w: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5B11FC" w:rsidRDefault="003856D1" w:rsidP="005B11FC">
      <w:pPr>
        <w:pStyle w:val="ListParagraph"/>
        <w:keepNext/>
        <w:spacing w:after="200" w:line="276" w:lineRule="auto"/>
        <w:jc w:val="cente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5B11FC" w:rsidRDefault="005B11FC" w:rsidP="005B11FC">
      <w:pPr>
        <w:pStyle w:val="Caption"/>
        <w:jc w:val="center"/>
        <w:rPr>
          <w:rFonts w:ascii="Times New Roman" w:hAnsi="Times New Roman" w:cs="Times New Roman"/>
          <w:color w:val="auto"/>
          <w:sz w:val="22"/>
          <w:szCs w:val="22"/>
        </w:rPr>
      </w:pPr>
      <w:r w:rsidRPr="005B11FC">
        <w:rPr>
          <w:rFonts w:ascii="Times New Roman" w:hAnsi="Times New Roman" w:cs="Times New Roman"/>
          <w:color w:val="auto"/>
          <w:sz w:val="22"/>
          <w:szCs w:val="22"/>
        </w:rPr>
        <w:t xml:space="preserve">Figure </w:t>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STYLEREF 1 \s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3</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noBreakHyphen/>
      </w:r>
      <w:r w:rsidRPr="005B11FC">
        <w:rPr>
          <w:rFonts w:ascii="Times New Roman" w:hAnsi="Times New Roman" w:cs="Times New Roman"/>
          <w:color w:val="auto"/>
          <w:sz w:val="22"/>
          <w:szCs w:val="22"/>
        </w:rPr>
        <w:fldChar w:fldCharType="begin"/>
      </w:r>
      <w:r w:rsidRPr="005B11FC">
        <w:rPr>
          <w:rFonts w:ascii="Times New Roman" w:hAnsi="Times New Roman" w:cs="Times New Roman"/>
          <w:color w:val="auto"/>
          <w:sz w:val="22"/>
          <w:szCs w:val="22"/>
        </w:rPr>
        <w:instrText xml:space="preserve"> SEQ Figure \* ARABIC \s 1 </w:instrText>
      </w:r>
      <w:r w:rsidRPr="005B11FC">
        <w:rPr>
          <w:rFonts w:ascii="Times New Roman" w:hAnsi="Times New Roman" w:cs="Times New Roman"/>
          <w:color w:val="auto"/>
          <w:sz w:val="22"/>
          <w:szCs w:val="22"/>
        </w:rPr>
        <w:fldChar w:fldCharType="separate"/>
      </w:r>
      <w:r w:rsidRPr="005B11FC">
        <w:rPr>
          <w:rFonts w:ascii="Times New Roman" w:hAnsi="Times New Roman" w:cs="Times New Roman"/>
          <w:noProof/>
          <w:color w:val="auto"/>
          <w:sz w:val="22"/>
          <w:szCs w:val="22"/>
        </w:rPr>
        <w:t>1</w:t>
      </w:r>
      <w:r w:rsidRPr="005B11FC">
        <w:rPr>
          <w:rFonts w:ascii="Times New Roman" w:hAnsi="Times New Roman" w:cs="Times New Roman"/>
          <w:color w:val="auto"/>
          <w:sz w:val="22"/>
          <w:szCs w:val="22"/>
        </w:rPr>
        <w:fldChar w:fldCharType="end"/>
      </w:r>
      <w:r w:rsidRPr="005B11FC">
        <w:rPr>
          <w:rFonts w:ascii="Times New Roman" w:hAnsi="Times New Roman" w:cs="Times New Roman"/>
          <w:color w:val="auto"/>
          <w:sz w:val="22"/>
          <w:szCs w:val="22"/>
        </w:rPr>
        <w:t xml:space="preserve">: Website </w:t>
      </w:r>
      <w:proofErr w:type="spellStart"/>
      <w:r w:rsidRPr="005B11FC">
        <w:rPr>
          <w:rFonts w:ascii="Times New Roman" w:hAnsi="Times New Roman" w:cs="Times New Roman"/>
          <w:color w:val="auto"/>
          <w:sz w:val="22"/>
          <w:szCs w:val="22"/>
        </w:rPr>
        <w:t>sanvanchuyen</w:t>
      </w:r>
      <w:proofErr w:type="spellEnd"/>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20" w:name="_Toc396213090"/>
      <w:bookmarkStart w:id="21" w:name="_Toc430290451"/>
      <w:bookmarkStart w:id="22" w:name="_Toc480317083"/>
      <w:r w:rsidRPr="00C83612">
        <w:rPr>
          <w:rFonts w:cs="Times New Roman"/>
          <w:szCs w:val="28"/>
        </w:rPr>
        <w:t>PROPOSAL</w:t>
      </w:r>
      <w:bookmarkEnd w:id="20"/>
      <w:bookmarkEnd w:id="21"/>
      <w:bookmarkEnd w:id="22"/>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3" w:name="_Toc396213091"/>
      <w:bookmarkStart w:id="24" w:name="_Toc430290452"/>
      <w:bookmarkStart w:id="25" w:name="_Toc480317084"/>
      <w:r w:rsidRPr="00C83612">
        <w:rPr>
          <w:rFonts w:cs="Times New Roman"/>
          <w:szCs w:val="28"/>
          <w:lang w:val="vi-VN"/>
        </w:rPr>
        <w:t>The idea</w:t>
      </w:r>
      <w:bookmarkEnd w:id="23"/>
      <w:bookmarkEnd w:id="24"/>
      <w:bookmarkEnd w:id="25"/>
    </w:p>
    <w:p w:rsidR="00963E32" w:rsidRPr="000B3E33" w:rsidRDefault="00866443" w:rsidP="00AB707D">
      <w:pPr>
        <w:spacing w:line="276" w:lineRule="auto"/>
        <w:ind w:firstLine="720"/>
        <w:jc w:val="both"/>
        <w:rPr>
          <w:rFonts w:ascii="Times New Roman" w:hAnsi="Times New Roman" w:cs="Times New Roman"/>
        </w:rPr>
      </w:pPr>
      <w:r w:rsidRPr="000B3E33">
        <w:rPr>
          <w:rFonts w:ascii="Times New Roman" w:hAnsi="Times New Roman" w:cs="Times New Roman"/>
          <w:color w:val="141823"/>
          <w:shd w:val="clear" w:color="auto" w:fill="FFFFFF"/>
        </w:rPr>
        <w:t>Today there are many who need freight but are not know how to transport as well as being subject to</w:t>
      </w:r>
      <w:r w:rsidR="002C32B1">
        <w:rPr>
          <w:rFonts w:ascii="Times New Roman" w:hAnsi="Times New Roman" w:cs="Times New Roman"/>
          <w:color w:val="141823"/>
          <w:shd w:val="clear" w:color="auto" w:fill="FFFFFF"/>
        </w:rPr>
        <w:t xml:space="preserve"> a relatively high fee for it. Not only this will make them just only don’t want to using carriage anymore, it will also </w:t>
      </w:r>
      <w:r w:rsidR="00535ECF">
        <w:rPr>
          <w:rFonts w:ascii="Times New Roman" w:hAnsi="Times New Roman" w:cs="Times New Roman"/>
          <w:color w:val="141823"/>
          <w:shd w:val="clear" w:color="auto" w:fill="FFFFFF"/>
        </w:rPr>
        <w:t>make</w:t>
      </w:r>
      <w:r w:rsidR="002C32B1">
        <w:rPr>
          <w:rFonts w:ascii="Times New Roman" w:hAnsi="Times New Roman" w:cs="Times New Roman"/>
          <w:color w:val="141823"/>
          <w:shd w:val="clear" w:color="auto" w:fill="FFFFFF"/>
        </w:rPr>
        <w:t xml:space="preserve"> the price of the carriage will higher due to shortage of customers. It’s a dilemma.</w:t>
      </w:r>
      <w:r w:rsidRPr="000B3E33">
        <w:rPr>
          <w:rFonts w:ascii="Times New Roman" w:hAnsi="Times New Roman" w:cs="Times New Roman"/>
          <w:color w:val="141823"/>
          <w:shd w:val="clear" w:color="auto" w:fill="FFFFFF"/>
        </w:rPr>
        <w:t xml:space="preserve">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6" w:name="_Toc396213092"/>
      <w:bookmarkStart w:id="27" w:name="_Toc430290453"/>
      <w:bookmarkStart w:id="28" w:name="_Toc480317085"/>
      <w:r w:rsidRPr="00C83612">
        <w:rPr>
          <w:rFonts w:cs="Times New Roman"/>
          <w:szCs w:val="28"/>
        </w:rPr>
        <w:t>Objectives</w:t>
      </w:r>
      <w:bookmarkEnd w:id="26"/>
      <w:bookmarkEnd w:id="27"/>
      <w:bookmarkEnd w:id="28"/>
    </w:p>
    <w:p w:rsidR="00963E32" w:rsidRPr="000B3E33" w:rsidRDefault="00963E32" w:rsidP="005C0E0D">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5C0E0D">
      <w:pPr>
        <w:spacing w:after="120" w:line="276" w:lineRule="auto"/>
        <w:ind w:firstLine="720"/>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w:t>
      </w:r>
      <w:r w:rsidR="00535ECF">
        <w:rPr>
          <w:rFonts w:ascii="Times New Roman" w:hAnsi="Times New Roman" w:cs="Times New Roman"/>
        </w:rPr>
        <w:t xml:space="preserve">. </w:t>
      </w:r>
      <w:r w:rsidRPr="000B3E33">
        <w:rPr>
          <w:rFonts w:ascii="Times New Roman" w:hAnsi="Times New Roman" w:cs="Times New Roman"/>
        </w:rPr>
        <w:t xml:space="preserve">Therefore, we think this project is very necessary for us to improve skills, knowledge which we studied in FU. This project also makes our CV more beautiful after graduating from FU. This is also an opportunity for us to prove </w:t>
      </w:r>
      <w:r w:rsidR="00535ECF">
        <w:rPr>
          <w:rFonts w:ascii="Times New Roman" w:hAnsi="Times New Roman" w:cs="Times New Roman"/>
        </w:rPr>
        <w:t>our abilities</w:t>
      </w:r>
      <w:r w:rsidRPr="000B3E33">
        <w:rPr>
          <w:rFonts w:ascii="Times New Roman" w:hAnsi="Times New Roman" w:cs="Times New Roman"/>
        </w:rPr>
        <w:t xml:space="preserve"> with recruiters.</w:t>
      </w:r>
    </w:p>
    <w:p w:rsidR="002C5906" w:rsidRPr="000B3E33" w:rsidRDefault="002C5906" w:rsidP="006157ED">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We want to help people around </w:t>
      </w:r>
      <w:r w:rsidR="00535ECF">
        <w:rPr>
          <w:rFonts w:ascii="Times New Roman" w:hAnsi="Times New Roman" w:cs="Times New Roman"/>
        </w:rPr>
        <w:t xml:space="preserve">us and we also </w:t>
      </w:r>
      <w:r w:rsidRPr="000B3E33">
        <w:rPr>
          <w:rFonts w:ascii="Times New Roman" w:hAnsi="Times New Roman" w:cs="Times New Roman"/>
        </w:rPr>
        <w:t>want to improve the conditions of life.</w:t>
      </w:r>
      <w:r w:rsidR="00535ECF">
        <w:rPr>
          <w:rFonts w:ascii="Times New Roman" w:hAnsi="Times New Roman" w:cs="Times New Roman"/>
        </w:rPr>
        <w:t xml:space="preserve"> Also, if this project successfully, we will also contribute a bit on Vietnam’s carriage </w:t>
      </w:r>
      <w:r w:rsidR="00535ECF">
        <w:rPr>
          <w:rFonts w:ascii="Times New Roman" w:hAnsi="Times New Roman" w:cs="Times New Roman"/>
        </w:rPr>
        <w:lastRenderedPageBreak/>
        <w:t>business, and help the trafficking issues in Vietnam gets better.</w:t>
      </w:r>
      <w:r w:rsidRPr="000B3E33">
        <w:rPr>
          <w:rFonts w:ascii="Times New Roman" w:hAnsi="Times New Roman" w:cs="Times New Roman"/>
        </w:rPr>
        <w:t xml:space="preserve">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9" w:name="_Toc396213093"/>
      <w:bookmarkStart w:id="30" w:name="_Toc430290454"/>
      <w:bookmarkStart w:id="31" w:name="_Toc480317086"/>
      <w:r w:rsidRPr="00C83612">
        <w:rPr>
          <w:rFonts w:cs="Times New Roman"/>
          <w:szCs w:val="28"/>
          <w:lang w:val="vi-VN"/>
        </w:rPr>
        <w:t>Brief description about system</w:t>
      </w:r>
      <w:bookmarkEnd w:id="29"/>
      <w:bookmarkEnd w:id="30"/>
      <w:bookmarkEnd w:id="31"/>
    </w:p>
    <w:p w:rsidR="00963E32" w:rsidRPr="000B3E33" w:rsidRDefault="00963E32" w:rsidP="007417C7">
      <w:pPr>
        <w:spacing w:after="120" w:line="276" w:lineRule="auto"/>
        <w:ind w:firstLine="720"/>
        <w:jc w:val="both"/>
        <w:rPr>
          <w:rFonts w:ascii="Times New Roman" w:hAnsi="Times New Roman" w:cs="Times New Roman"/>
        </w:rPr>
      </w:pPr>
      <w:r w:rsidRPr="000B3E33">
        <w:rPr>
          <w:rFonts w:ascii="Times New Roman" w:hAnsi="Times New Roman" w:cs="Times New Roman"/>
        </w:rPr>
        <w:t xml:space="preserve">This software is a major platform for </w:t>
      </w:r>
      <w:proofErr w:type="spellStart"/>
      <w:r w:rsidRPr="000B3E33">
        <w:rPr>
          <w:rFonts w:ascii="Times New Roman" w:hAnsi="Times New Roman" w:cs="Times New Roman"/>
        </w:rPr>
        <w:t>crowdfunding</w:t>
      </w:r>
      <w:proofErr w:type="spellEnd"/>
      <w:r w:rsidRPr="000B3E33">
        <w:rPr>
          <w:rFonts w:ascii="Times New Roman" w:hAnsi="Times New Roman" w:cs="Times New Roman"/>
        </w:rPr>
        <w:t xml:space="preserve">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7417C7">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009845B5">
        <w:rPr>
          <w:rFonts w:ascii="Times New Roman" w:hAnsi="Times New Roman" w:cs="Times New Roman"/>
        </w:rPr>
        <w:t>JSF</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E57E73" w:rsidP="005D7076">
      <w:pPr>
        <w:keepNext/>
        <w:spacing w:after="120" w:line="276" w:lineRule="auto"/>
        <w:jc w:val="center"/>
      </w:pPr>
      <w:r>
        <w:rPr>
          <w:noProof/>
        </w:rPr>
        <w:drawing>
          <wp:inline distT="0" distB="0" distL="0" distR="0">
            <wp:extent cx="4352925"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13">
                      <a:extLst>
                        <a:ext uri="{28A0092B-C50C-407E-A947-70E740481C1C}">
                          <a14:useLocalDpi xmlns:a14="http://schemas.microsoft.com/office/drawing/2010/main" val="0"/>
                        </a:ext>
                      </a:extLst>
                    </a:blip>
                    <a:stretch>
                      <a:fillRect/>
                    </a:stretch>
                  </pic:blipFill>
                  <pic:spPr>
                    <a:xfrm>
                      <a:off x="0" y="0"/>
                      <a:ext cx="4352925" cy="3724275"/>
                    </a:xfrm>
                    <a:prstGeom prst="rect">
                      <a:avLst/>
                    </a:prstGeom>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STYLEREF 1 \s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4</w:t>
      </w:r>
      <w:r w:rsidR="005B11FC">
        <w:rPr>
          <w:rFonts w:ascii="Times New Roman" w:hAnsi="Times New Roman" w:cs="Times New Roman"/>
          <w:color w:val="auto"/>
          <w:sz w:val="22"/>
          <w:szCs w:val="22"/>
        </w:rPr>
        <w:fldChar w:fldCharType="end"/>
      </w:r>
      <w:r w:rsidR="005B11FC">
        <w:rPr>
          <w:rFonts w:ascii="Times New Roman" w:hAnsi="Times New Roman" w:cs="Times New Roman"/>
          <w:color w:val="auto"/>
          <w:sz w:val="22"/>
          <w:szCs w:val="22"/>
        </w:rPr>
        <w:noBreakHyphen/>
      </w:r>
      <w:r w:rsidR="005B11FC">
        <w:rPr>
          <w:rFonts w:ascii="Times New Roman" w:hAnsi="Times New Roman" w:cs="Times New Roman"/>
          <w:color w:val="auto"/>
          <w:sz w:val="22"/>
          <w:szCs w:val="22"/>
        </w:rPr>
        <w:fldChar w:fldCharType="begin"/>
      </w:r>
      <w:r w:rsidR="005B11FC">
        <w:rPr>
          <w:rFonts w:ascii="Times New Roman" w:hAnsi="Times New Roman" w:cs="Times New Roman"/>
          <w:color w:val="auto"/>
          <w:sz w:val="22"/>
          <w:szCs w:val="22"/>
        </w:rPr>
        <w:instrText xml:space="preserve"> SEQ Figure \* ARABIC \s 1 </w:instrText>
      </w:r>
      <w:r w:rsidR="005B11FC">
        <w:rPr>
          <w:rFonts w:ascii="Times New Roman" w:hAnsi="Times New Roman" w:cs="Times New Roman"/>
          <w:color w:val="auto"/>
          <w:sz w:val="22"/>
          <w:szCs w:val="22"/>
        </w:rPr>
        <w:fldChar w:fldCharType="separate"/>
      </w:r>
      <w:r w:rsidR="005B11FC">
        <w:rPr>
          <w:rFonts w:ascii="Times New Roman" w:hAnsi="Times New Roman" w:cs="Times New Roman"/>
          <w:noProof/>
          <w:color w:val="auto"/>
          <w:sz w:val="22"/>
          <w:szCs w:val="22"/>
        </w:rPr>
        <w:t>1</w:t>
      </w:r>
      <w:r w:rsidR="005B11FC">
        <w:rPr>
          <w:rFonts w:ascii="Times New Roman" w:hAnsi="Times New Roman" w:cs="Times New Roman"/>
          <w:color w:val="auto"/>
          <w:sz w:val="22"/>
          <w:szCs w:val="22"/>
        </w:rPr>
        <w:fldChar w:fldCharType="end"/>
      </w:r>
      <w:r w:rsidRPr="005B11FC">
        <w:rPr>
          <w:rFonts w:ascii="Times New Roman" w:hAnsi="Times New Roman" w:cs="Times New Roman"/>
          <w:b w:val="0"/>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2" w:name="_Toc396213094"/>
      <w:bookmarkStart w:id="33" w:name="_Toc430290455"/>
      <w:bookmarkStart w:id="34" w:name="_Toc480317087"/>
      <w:r w:rsidRPr="00C83612">
        <w:rPr>
          <w:rFonts w:cs="Times New Roman"/>
          <w:szCs w:val="28"/>
          <w:lang w:val="vi-VN"/>
        </w:rPr>
        <w:t>System features</w:t>
      </w:r>
      <w:bookmarkEnd w:id="32"/>
      <w:bookmarkEnd w:id="33"/>
      <w:bookmarkEnd w:id="34"/>
    </w:p>
    <w:p w:rsidR="00963E32" w:rsidRPr="000B3E33" w:rsidRDefault="00963E32" w:rsidP="005D7076">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w:t>
      </w:r>
      <w:r w:rsidR="00535ECF">
        <w:rPr>
          <w:rFonts w:ascii="Times New Roman" w:eastAsiaTheme="minorEastAsia" w:hAnsi="Times New Roman" w:cs="Times New Roman"/>
          <w:sz w:val="22"/>
          <w:szCs w:val="22"/>
          <w:lang w:eastAsia="ja-JP"/>
        </w:rPr>
        <w:t>return</w:t>
      </w:r>
      <w:r w:rsidRPr="000B3E33">
        <w:rPr>
          <w:rFonts w:ascii="Times New Roman" w:eastAsiaTheme="minorEastAsia" w:hAnsi="Times New Roman" w:cs="Times New Roman"/>
          <w:sz w:val="22"/>
          <w:szCs w:val="22"/>
          <w:lang w:eastAsia="ja-JP"/>
        </w:rPr>
        <w:t xml:space="preserve"> project, etc. Admin can manage members, manage projects, manage database, manage contribute database and manage Q&amp;A. </w:t>
      </w:r>
    </w:p>
    <w:p w:rsidR="00963E32" w:rsidRPr="000B3E33" w:rsidRDefault="00963E32" w:rsidP="005D7076">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6" w:name="_Toc430290456"/>
      <w:bookmarkStart w:id="37" w:name="_Toc480317088"/>
      <w:r w:rsidRPr="00C83612">
        <w:rPr>
          <w:rFonts w:cs="Times New Roman"/>
          <w:sz w:val="28"/>
          <w:szCs w:val="28"/>
        </w:rPr>
        <w:t>Client features</w:t>
      </w:r>
      <w:bookmarkEnd w:id="36"/>
      <w:bookmarkEnd w:id="37"/>
    </w:p>
    <w:p w:rsidR="00912BD7" w:rsidRDefault="00357D2C" w:rsidP="00912BD7">
      <w:pPr>
        <w:pStyle w:val="Heading4"/>
        <w:numPr>
          <w:ilvl w:val="3"/>
          <w:numId w:val="4"/>
        </w:numPr>
        <w:rPr>
          <w:szCs w:val="24"/>
        </w:rPr>
      </w:pPr>
      <w:r>
        <w:rPr>
          <w:szCs w:val="24"/>
        </w:rPr>
        <w:t>Guest</w:t>
      </w:r>
      <w:r w:rsidRPr="00C83612">
        <w:rPr>
          <w:szCs w:val="24"/>
        </w:rPr>
        <w:t xml:space="preserve"> features</w:t>
      </w:r>
    </w:p>
    <w:p w:rsidR="00481745" w:rsidRPr="00481745" w:rsidRDefault="00481745" w:rsidP="005D7076">
      <w:pPr>
        <w:pStyle w:val="ListParagraph"/>
        <w:numPr>
          <w:ilvl w:val="0"/>
          <w:numId w:val="34"/>
        </w:numPr>
        <w:spacing w:after="200" w:line="276" w:lineRule="auto"/>
        <w:jc w:val="both"/>
        <w:rPr>
          <w:rFonts w:ascii="Times New Roman" w:hAnsi="Times New Roman" w:cs="Times New Roman"/>
          <w:b/>
        </w:rPr>
      </w:pPr>
      <w:r w:rsidRPr="00481745">
        <w:rPr>
          <w:rFonts w:ascii="Times New Roman" w:hAnsi="Times New Roman" w:cs="Times New Roman"/>
          <w:b/>
        </w:rPr>
        <w:t xml:space="preserve">Register: </w:t>
      </w:r>
    </w:p>
    <w:p w:rsidR="00481745" w:rsidRPr="00912BD7" w:rsidRDefault="00481745" w:rsidP="005D7076">
      <w:pPr>
        <w:pStyle w:val="ListParagraph"/>
        <w:jc w:val="both"/>
      </w:pPr>
    </w:p>
    <w:p w:rsidR="00061A60" w:rsidRPr="00481745" w:rsidRDefault="009E69A6" w:rsidP="005D7076">
      <w:pPr>
        <w:pStyle w:val="ListParagraph"/>
        <w:numPr>
          <w:ilvl w:val="0"/>
          <w:numId w:val="29"/>
        </w:numPr>
        <w:jc w:val="both"/>
      </w:pPr>
      <w:r w:rsidRPr="009E69A6">
        <w:rPr>
          <w:rFonts w:ascii="Times New Roman" w:hAnsi="Times New Roman" w:cs="Times New Roman"/>
        </w:rPr>
        <w:lastRenderedPageBreak/>
        <w:t>Register a new account</w:t>
      </w:r>
      <w:r w:rsidR="00ED497E">
        <w:rPr>
          <w:rFonts w:ascii="Times New Roman" w:hAnsi="Times New Roman" w:cs="Times New Roman"/>
        </w:rPr>
        <w:t xml:space="preserve">: guest can register a new account to become a new user </w:t>
      </w:r>
      <w:r w:rsidR="00535ECF">
        <w:rPr>
          <w:rFonts w:ascii="Times New Roman" w:hAnsi="Times New Roman" w:cs="Times New Roman"/>
        </w:rPr>
        <w:t>to</w:t>
      </w:r>
      <w:r w:rsidR="00ED497E">
        <w:rPr>
          <w:rFonts w:ascii="Times New Roman" w:hAnsi="Times New Roman" w:cs="Times New Roman"/>
        </w:rPr>
        <w:t xml:space="preserve"> use CTC service.</w:t>
      </w:r>
    </w:p>
    <w:p w:rsidR="00481745" w:rsidRPr="00481745" w:rsidRDefault="00481745" w:rsidP="005D7076">
      <w:pPr>
        <w:pStyle w:val="ListParagraph"/>
        <w:numPr>
          <w:ilvl w:val="0"/>
          <w:numId w:val="34"/>
        </w:numPr>
        <w:jc w:val="both"/>
        <w:rPr>
          <w:b/>
        </w:rPr>
      </w:pPr>
      <w:r>
        <w:rPr>
          <w:rFonts w:ascii="Times New Roman" w:hAnsi="Times New Roman" w:cs="Times New Roman"/>
          <w:b/>
        </w:rPr>
        <w:t>List bill of lading:</w:t>
      </w:r>
    </w:p>
    <w:p w:rsidR="00ED497E" w:rsidRPr="00C7700F" w:rsidRDefault="009E69A6" w:rsidP="005D7076">
      <w:pPr>
        <w:pStyle w:val="ListParagraph"/>
        <w:numPr>
          <w:ilvl w:val="0"/>
          <w:numId w:val="29"/>
        </w:numPr>
        <w:jc w:val="both"/>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481745">
        <w:rPr>
          <w:rFonts w:ascii="Times New Roman" w:hAnsi="Times New Roman" w:cs="Times New Roman"/>
        </w:rPr>
        <w:t>s</w:t>
      </w:r>
    </w:p>
    <w:p w:rsidR="00C7700F" w:rsidRPr="00481745" w:rsidRDefault="00C7700F" w:rsidP="005D7076">
      <w:pPr>
        <w:pStyle w:val="ListParagraph"/>
        <w:numPr>
          <w:ilvl w:val="0"/>
          <w:numId w:val="29"/>
        </w:numPr>
        <w:jc w:val="both"/>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481745" w:rsidRPr="009E69A6" w:rsidRDefault="008D708B" w:rsidP="005D7076">
      <w:pPr>
        <w:pStyle w:val="ListParagraph"/>
        <w:numPr>
          <w:ilvl w:val="0"/>
          <w:numId w:val="34"/>
        </w:numPr>
        <w:jc w:val="both"/>
      </w:pPr>
      <w:r>
        <w:rPr>
          <w:rFonts w:ascii="Times New Roman" w:hAnsi="Times New Roman" w:cs="Times New Roman"/>
          <w:b/>
        </w:rPr>
        <w:t>P</w:t>
      </w:r>
      <w:r w:rsidRPr="004F2BB6">
        <w:rPr>
          <w:rFonts w:ascii="Times New Roman" w:hAnsi="Times New Roman" w:cs="Times New Roman"/>
          <w:b/>
        </w:rPr>
        <w:t>rice list</w:t>
      </w:r>
      <w:r w:rsidR="00481745">
        <w:rPr>
          <w:rFonts w:ascii="Times New Roman" w:hAnsi="Times New Roman" w:cs="Times New Roman"/>
          <w:b/>
        </w:rPr>
        <w:t>:</w:t>
      </w:r>
    </w:p>
    <w:p w:rsidR="009E69A6" w:rsidRPr="009E69A6" w:rsidRDefault="009E69A6" w:rsidP="005D7076">
      <w:pPr>
        <w:pStyle w:val="ListParagraph"/>
        <w:numPr>
          <w:ilvl w:val="0"/>
          <w:numId w:val="29"/>
        </w:numPr>
        <w:jc w:val="both"/>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5D7076">
      <w:pPr>
        <w:pStyle w:val="ListParagraph"/>
        <w:numPr>
          <w:ilvl w:val="0"/>
          <w:numId w:val="29"/>
        </w:numPr>
        <w:jc w:val="both"/>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Default="006F337B" w:rsidP="00EE3B04">
      <w:pPr>
        <w:pStyle w:val="Heading4"/>
        <w:numPr>
          <w:ilvl w:val="3"/>
          <w:numId w:val="4"/>
        </w:numPr>
        <w:rPr>
          <w:szCs w:val="24"/>
        </w:rPr>
      </w:pPr>
      <w:r w:rsidRPr="00C83612">
        <w:rPr>
          <w:szCs w:val="24"/>
        </w:rPr>
        <w:t>Goods owner features</w:t>
      </w:r>
    </w:p>
    <w:p w:rsidR="00481745" w:rsidRPr="00481745" w:rsidRDefault="00481745" w:rsidP="005D7076">
      <w:pPr>
        <w:pStyle w:val="ListParagraph"/>
        <w:numPr>
          <w:ilvl w:val="0"/>
          <w:numId w:val="34"/>
        </w:numPr>
        <w:jc w:val="both"/>
        <w:rPr>
          <w:rFonts w:ascii="Times New Roman" w:hAnsi="Times New Roman" w:cs="Times New Roman"/>
          <w:b/>
        </w:rPr>
      </w:pPr>
      <w:r w:rsidRPr="00481745">
        <w:rPr>
          <w:rFonts w:ascii="Times New Roman" w:hAnsi="Times New Roman" w:cs="Times New Roman"/>
          <w:b/>
        </w:rPr>
        <w:t>List bill of lading</w:t>
      </w:r>
      <w:r>
        <w:rPr>
          <w:rFonts w:ascii="Times New Roman" w:hAnsi="Times New Roman" w:cs="Times New Roman"/>
          <w:b/>
        </w:rPr>
        <w:t>:</w:t>
      </w:r>
    </w:p>
    <w:p w:rsidR="005351D3" w:rsidRDefault="0051043B" w:rsidP="005D7076">
      <w:pPr>
        <w:pStyle w:val="ListParagraph"/>
        <w:numPr>
          <w:ilvl w:val="0"/>
          <w:numId w:val="28"/>
        </w:numPr>
        <w:spacing w:after="200" w:line="276" w:lineRule="auto"/>
        <w:jc w:val="both"/>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search bill</w:t>
      </w:r>
      <w:r w:rsidR="000864F7">
        <w:rPr>
          <w:rFonts w:ascii="Times New Roman" w:hAnsi="Times New Roman" w:cs="Times New Roman"/>
        </w:rPr>
        <w:t xml:space="preserve"> of lading on CTC with key words.</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w:t>
      </w:r>
      <w:r w:rsidR="00535ECF">
        <w:rPr>
          <w:rFonts w:ascii="Times New Roman" w:hAnsi="Times New Roman" w:cs="Times New Roman"/>
        </w:rPr>
        <w:t>ner is successful, they can view who got their bill of lading</w:t>
      </w:r>
      <w:r w:rsidR="005A5BA6">
        <w:rPr>
          <w:rFonts w:ascii="Times New Roman" w:hAnsi="Times New Roman" w:cs="Times New Roman"/>
        </w:rPr>
        <w:t>.</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w:t>
      </w:r>
      <w:r w:rsidR="00535ECF">
        <w:rPr>
          <w:rFonts w:ascii="Times New Roman" w:hAnsi="Times New Roman" w:cs="Times New Roman"/>
        </w:rPr>
        <w:t>received</w:t>
      </w:r>
      <w:r w:rsidR="005A5BA6">
        <w:rPr>
          <w:rFonts w:ascii="Times New Roman" w:hAnsi="Times New Roman" w:cs="Times New Roman"/>
        </w:rPr>
        <w:t xml:space="preserve"> goods, goods owner </w:t>
      </w:r>
      <w:r w:rsidR="00535ECF">
        <w:rPr>
          <w:rFonts w:ascii="Times New Roman" w:hAnsi="Times New Roman" w:cs="Times New Roman"/>
        </w:rPr>
        <w:t>had to confirm</w:t>
      </w:r>
      <w:r w:rsidR="005A5BA6">
        <w:rPr>
          <w:rFonts w:ascii="Times New Roman" w:hAnsi="Times New Roman" w:cs="Times New Roman"/>
        </w:rPr>
        <w:t xml:space="preserve"> with system to get </w:t>
      </w:r>
      <w:r w:rsidR="00535ECF">
        <w:rPr>
          <w:rFonts w:ascii="Times New Roman" w:hAnsi="Times New Roman" w:cs="Times New Roman"/>
        </w:rPr>
        <w:t>the arrange</w:t>
      </w:r>
      <w:r w:rsidR="005A5BA6">
        <w:rPr>
          <w:rFonts w:ascii="Times New Roman" w:hAnsi="Times New Roman" w:cs="Times New Roman"/>
        </w:rPr>
        <w:t xml:space="preserve"> payment.</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Register a new bill of lading</w:t>
      </w:r>
      <w:r w:rsidR="00535ECF">
        <w:rPr>
          <w:rFonts w:ascii="Times New Roman" w:hAnsi="Times New Roman" w:cs="Times New Roman"/>
        </w:rPr>
        <w:t>: when goods owner has</w:t>
      </w:r>
      <w:r w:rsidR="005A5BA6">
        <w:rPr>
          <w:rFonts w:ascii="Times New Roman" w:hAnsi="Times New Roman" w:cs="Times New Roman"/>
        </w:rPr>
        <w:t xml:space="preserve"> goods for transport they can create a bill of lading to post on CTC to find carrier.</w:t>
      </w:r>
    </w:p>
    <w:p w:rsidR="0051043B" w:rsidRDefault="0051043B"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when goods owner do</w:t>
      </w:r>
      <w:r w:rsidR="00535ECF">
        <w:rPr>
          <w:rFonts w:ascii="Times New Roman" w:hAnsi="Times New Roman" w:cs="Times New Roman"/>
        </w:rPr>
        <w:t>es</w:t>
      </w:r>
      <w:r w:rsidR="005A5BA6">
        <w:rPr>
          <w:rFonts w:ascii="Times New Roman" w:hAnsi="Times New Roman" w:cs="Times New Roman"/>
        </w:rPr>
        <w:t xml:space="preserve">n’t want to </w:t>
      </w:r>
      <w:r w:rsidR="005A14AC">
        <w:rPr>
          <w:rFonts w:ascii="Times New Roman" w:hAnsi="Times New Roman" w:cs="Times New Roman"/>
        </w:rPr>
        <w:t xml:space="preserve">send their goods, they can </w:t>
      </w:r>
      <w:r w:rsidR="00535ECF">
        <w:rPr>
          <w:rFonts w:ascii="Times New Roman" w:hAnsi="Times New Roman" w:cs="Times New Roman"/>
        </w:rPr>
        <w:t>be using</w:t>
      </w:r>
      <w:r w:rsidR="005A14AC">
        <w:rPr>
          <w:rFonts w:ascii="Times New Roman" w:hAnsi="Times New Roman" w:cs="Times New Roman"/>
        </w:rPr>
        <w:t xml:space="preserve"> cancel</w:t>
      </w:r>
      <w:r w:rsidR="00535ECF">
        <w:rPr>
          <w:rFonts w:ascii="Times New Roman" w:hAnsi="Times New Roman" w:cs="Times New Roman"/>
        </w:rPr>
        <w:t xml:space="preserve"> function to remove their</w:t>
      </w:r>
      <w:r w:rsidR="005A14AC">
        <w:rPr>
          <w:rFonts w:ascii="Times New Roman" w:hAnsi="Times New Roman" w:cs="Times New Roman"/>
        </w:rPr>
        <w:t xml:space="preserve"> bill of lading.</w:t>
      </w:r>
    </w:p>
    <w:p w:rsidR="000864F7" w:rsidRPr="000864F7" w:rsidRDefault="000864F7" w:rsidP="000864F7">
      <w:pPr>
        <w:pStyle w:val="ListParagraph"/>
        <w:numPr>
          <w:ilvl w:val="0"/>
          <w:numId w:val="34"/>
        </w:numPr>
        <w:spacing w:after="200" w:line="276" w:lineRule="auto"/>
        <w:rPr>
          <w:rFonts w:ascii="Times New Roman" w:hAnsi="Times New Roman" w:cs="Times New Roman"/>
          <w:b/>
        </w:rPr>
      </w:pPr>
      <w:r w:rsidRPr="000864F7">
        <w:rPr>
          <w:rFonts w:ascii="Times New Roman" w:hAnsi="Times New Roman" w:cs="Times New Roman"/>
          <w:b/>
        </w:rPr>
        <w:t>Manage profile:</w:t>
      </w:r>
    </w:p>
    <w:p w:rsidR="0051043B" w:rsidRPr="0051043B"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w:t>
      </w:r>
      <w:r w:rsidR="00946EBD">
        <w:rPr>
          <w:rFonts w:ascii="Times New Roman" w:hAnsi="Times New Roman" w:cs="Times New Roman"/>
        </w:rPr>
        <w:t>es</w:t>
      </w:r>
      <w:r w:rsidR="005A14AC">
        <w:rPr>
          <w:rFonts w:ascii="Times New Roman" w:hAnsi="Times New Roman" w:cs="Times New Roman"/>
        </w:rPr>
        <w:t xml:space="preserve"> not remember their password, they can send request to system to reset password.</w:t>
      </w:r>
    </w:p>
    <w:p w:rsidR="005916A8" w:rsidRPr="000C020A" w:rsidRDefault="005916A8"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Manage report:</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AF1703" w:rsidRDefault="00F63C19"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AF1703" w:rsidRPr="000864F7" w:rsidRDefault="00AF1703"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goods owner can cancel report if they want.</w:t>
      </w:r>
    </w:p>
    <w:p w:rsidR="000864F7" w:rsidRPr="000864F7" w:rsidRDefault="008D708B" w:rsidP="005D7076">
      <w:pPr>
        <w:pStyle w:val="ListParagraph"/>
        <w:numPr>
          <w:ilvl w:val="0"/>
          <w:numId w:val="34"/>
        </w:numPr>
        <w:spacing w:after="200" w:line="276" w:lineRule="auto"/>
        <w:jc w:val="both"/>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0864F7" w:rsidRPr="000864F7">
        <w:rPr>
          <w:rFonts w:ascii="Times New Roman" w:hAnsi="Times New Roman" w:cs="Times New Roman"/>
          <w:b/>
        </w:rPr>
        <w:t>:</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Transaction history:</w:t>
      </w:r>
    </w:p>
    <w:p w:rsidR="00F63C19" w:rsidRDefault="00F63C19"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Login:</w:t>
      </w:r>
    </w:p>
    <w:p w:rsidR="00C65325" w:rsidRDefault="00C65325"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0864F7" w:rsidRPr="000864F7" w:rsidRDefault="000864F7" w:rsidP="005D7076">
      <w:pPr>
        <w:pStyle w:val="ListParagraph"/>
        <w:numPr>
          <w:ilvl w:val="0"/>
          <w:numId w:val="34"/>
        </w:numPr>
        <w:spacing w:after="200" w:line="276" w:lineRule="auto"/>
        <w:jc w:val="both"/>
        <w:rPr>
          <w:rFonts w:ascii="Times New Roman" w:hAnsi="Times New Roman" w:cs="Times New Roman"/>
          <w:b/>
        </w:rPr>
      </w:pPr>
      <w:r w:rsidRPr="000864F7">
        <w:rPr>
          <w:rFonts w:ascii="Times New Roman" w:hAnsi="Times New Roman" w:cs="Times New Roman"/>
          <w:b/>
        </w:rPr>
        <w:t>Logout:</w:t>
      </w:r>
    </w:p>
    <w:p w:rsidR="00C65325" w:rsidRDefault="00C65325"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lastRenderedPageBreak/>
        <w:t>User logout</w:t>
      </w:r>
      <w:r w:rsidR="005A14AC">
        <w:rPr>
          <w:rFonts w:ascii="Times New Roman" w:hAnsi="Times New Roman" w:cs="Times New Roman"/>
        </w:rPr>
        <w:t>: goods owner can logout CTC.</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Connect to carrier:</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 xml:space="preserve">is success on auction bill of lading, they can </w:t>
      </w:r>
      <w:r w:rsidR="00946EBD">
        <w:rPr>
          <w:rFonts w:ascii="Times New Roman" w:hAnsi="Times New Roman" w:cs="Times New Roman"/>
        </w:rPr>
        <w:t>contact</w:t>
      </w:r>
      <w:r w:rsidR="00ED491D">
        <w:rPr>
          <w:rFonts w:ascii="Times New Roman" w:hAnsi="Times New Roman" w:cs="Times New Roman"/>
        </w:rPr>
        <w:t xml:space="preserve"> to carrier who</w:t>
      </w:r>
      <w:r w:rsidR="00946EBD">
        <w:rPr>
          <w:rFonts w:ascii="Times New Roman" w:hAnsi="Times New Roman" w:cs="Times New Roman"/>
        </w:rPr>
        <w:t xml:space="preserve"> got the auction and</w:t>
      </w:r>
      <w:r w:rsidR="00ED491D">
        <w:rPr>
          <w:rFonts w:ascii="Times New Roman" w:hAnsi="Times New Roman" w:cs="Times New Roman"/>
        </w:rPr>
        <w:t xml:space="preserve"> </w:t>
      </w:r>
      <w:r w:rsidR="00946EBD">
        <w:rPr>
          <w:rFonts w:ascii="Times New Roman" w:hAnsi="Times New Roman" w:cs="Times New Roman"/>
        </w:rPr>
        <w:t>will</w:t>
      </w:r>
      <w:r w:rsidR="00ED491D">
        <w:rPr>
          <w:rFonts w:ascii="Times New Roman" w:hAnsi="Times New Roman" w:cs="Times New Roman"/>
        </w:rPr>
        <w:t xml:space="preserve"> </w:t>
      </w:r>
      <w:r w:rsidR="00047708">
        <w:rPr>
          <w:rFonts w:ascii="Times New Roman" w:hAnsi="Times New Roman" w:cs="Times New Roman"/>
          <w:color w:val="222222"/>
          <w:shd w:val="clear" w:color="auto" w:fill="FFFFFF"/>
        </w:rPr>
        <w:t xml:space="preserve">carry </w:t>
      </w:r>
      <w:r w:rsidR="00ED491D">
        <w:rPr>
          <w:rFonts w:ascii="Times New Roman" w:hAnsi="Times New Roman" w:cs="Times New Roman"/>
        </w:rPr>
        <w:t>their goods.</w:t>
      </w:r>
    </w:p>
    <w:p w:rsidR="00912BD7" w:rsidRDefault="006F337B" w:rsidP="00912BD7">
      <w:pPr>
        <w:pStyle w:val="Heading4"/>
        <w:numPr>
          <w:ilvl w:val="3"/>
          <w:numId w:val="4"/>
        </w:numPr>
        <w:rPr>
          <w:szCs w:val="24"/>
        </w:rPr>
      </w:pPr>
      <w:r w:rsidRPr="00C83612">
        <w:rPr>
          <w:szCs w:val="24"/>
        </w:rPr>
        <w:t>Carrier feature</w:t>
      </w:r>
    </w:p>
    <w:p w:rsidR="000864F7" w:rsidRPr="00220CD0" w:rsidRDefault="000864F7" w:rsidP="005D7076">
      <w:pPr>
        <w:pStyle w:val="ListParagraph"/>
        <w:numPr>
          <w:ilvl w:val="0"/>
          <w:numId w:val="34"/>
        </w:numPr>
        <w:jc w:val="both"/>
        <w:rPr>
          <w:b/>
        </w:rPr>
      </w:pPr>
      <w:r w:rsidRPr="00220CD0">
        <w:rPr>
          <w:rFonts w:ascii="Times New Roman" w:hAnsi="Times New Roman" w:cs="Times New Roman"/>
          <w:b/>
        </w:rPr>
        <w:t>List bill of lading</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38" w:name="_Hlk478210248"/>
      <w:r w:rsidRPr="00E35F36">
        <w:rPr>
          <w:rFonts w:ascii="Times New Roman" w:hAnsi="Times New Roman" w:cs="Times New Roman"/>
        </w:rPr>
        <w:t>View bill of lading list</w:t>
      </w:r>
      <w:bookmarkEnd w:id="38"/>
      <w:r w:rsidR="00ED491D">
        <w:rPr>
          <w:rFonts w:ascii="Times New Roman" w:hAnsi="Times New Roman" w:cs="Times New Roman"/>
        </w:rPr>
        <w:t>: carrier can view bill of lading are auctioning on CTC.</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39" w:name="_Hlk478210261"/>
      <w:r w:rsidRPr="00E35F36">
        <w:rPr>
          <w:rFonts w:ascii="Times New Roman" w:hAnsi="Times New Roman" w:cs="Times New Roman"/>
        </w:rPr>
        <w:t>Confirm complete transaction</w:t>
      </w:r>
      <w:bookmarkEnd w:id="39"/>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40" w:name="_Hlk478210270"/>
      <w:r w:rsidRPr="00E35F36">
        <w:rPr>
          <w:rFonts w:ascii="Times New Roman" w:hAnsi="Times New Roman" w:cs="Times New Roman"/>
        </w:rPr>
        <w:t>View bill of lading detail</w:t>
      </w:r>
      <w:bookmarkEnd w:id="40"/>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41" w:name="_Hlk478210279"/>
      <w:r w:rsidRPr="00E35F36">
        <w:rPr>
          <w:rFonts w:ascii="Times New Roman" w:hAnsi="Times New Roman" w:cs="Times New Roman"/>
        </w:rPr>
        <w:t>Auction bill of lading</w:t>
      </w:r>
      <w:bookmarkEnd w:id="41"/>
      <w:r w:rsidR="00ED491D">
        <w:rPr>
          <w:rFonts w:ascii="Times New Roman" w:hAnsi="Times New Roman" w:cs="Times New Roman"/>
        </w:rPr>
        <w:t>: when carrier want to transport goods, they can find a bill of lading and then auction it.</w:t>
      </w:r>
    </w:p>
    <w:p w:rsidR="00C65325" w:rsidRPr="00C65325" w:rsidRDefault="00C65325" w:rsidP="005D7076">
      <w:pPr>
        <w:pStyle w:val="ListParagraph"/>
        <w:numPr>
          <w:ilvl w:val="0"/>
          <w:numId w:val="28"/>
        </w:numPr>
        <w:spacing w:after="200" w:line="276" w:lineRule="auto"/>
        <w:jc w:val="both"/>
        <w:rPr>
          <w:rFonts w:ascii="Times New Roman" w:hAnsi="Times New Roman" w:cs="Times New Roman"/>
          <w:b/>
        </w:rPr>
      </w:pPr>
      <w:bookmarkStart w:id="42" w:name="_Hlk478210302"/>
      <w:r w:rsidRPr="00E35F36">
        <w:rPr>
          <w:rFonts w:ascii="Times New Roman" w:hAnsi="Times New Roman" w:cs="Times New Roman"/>
        </w:rPr>
        <w:t>Search bill of lading</w:t>
      </w:r>
      <w:bookmarkEnd w:id="42"/>
      <w:r w:rsidR="00ED491D">
        <w:rPr>
          <w:rFonts w:ascii="Times New Roman" w:hAnsi="Times New Roman" w:cs="Times New Roman"/>
        </w:rPr>
        <w:t>: carrier can search bill</w:t>
      </w:r>
      <w:r w:rsidR="000864F7">
        <w:rPr>
          <w:rFonts w:ascii="Times New Roman" w:hAnsi="Times New Roman" w:cs="Times New Roman"/>
        </w:rPr>
        <w:t xml:space="preserve"> of lading on CTC with key words.</w:t>
      </w:r>
    </w:p>
    <w:p w:rsidR="00C65325" w:rsidRPr="000864F7" w:rsidRDefault="00C65325"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0864F7" w:rsidRPr="00220CD0" w:rsidRDefault="000864F7" w:rsidP="000864F7">
      <w:pPr>
        <w:pStyle w:val="ListParagraph"/>
        <w:numPr>
          <w:ilvl w:val="0"/>
          <w:numId w:val="34"/>
        </w:numPr>
        <w:spacing w:after="200" w:line="276" w:lineRule="auto"/>
        <w:rPr>
          <w:rFonts w:ascii="Times New Roman" w:hAnsi="Times New Roman" w:cs="Times New Roman"/>
          <w:b/>
        </w:rPr>
      </w:pPr>
      <w:r w:rsidRPr="00220CD0">
        <w:rPr>
          <w:rFonts w:ascii="Times New Roman" w:hAnsi="Times New Roman" w:cs="Times New Roman"/>
          <w:b/>
        </w:rPr>
        <w:t>Manage profile:</w:t>
      </w:r>
    </w:p>
    <w:p w:rsidR="00ED491D" w:rsidRPr="0051043B"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sidR="00946EBD">
        <w:rPr>
          <w:rFonts w:ascii="Times New Roman" w:hAnsi="Times New Roman" w:cs="Times New Roman"/>
        </w:rPr>
        <w:t xml:space="preserve">: carrier </w:t>
      </w:r>
      <w:r>
        <w:rPr>
          <w:rFonts w:ascii="Times New Roman" w:hAnsi="Times New Roman" w:cs="Times New Roman"/>
        </w:rPr>
        <w:t>do not remember their password, they can send request to system to reset password.</w:t>
      </w:r>
    </w:p>
    <w:p w:rsidR="0074777D" w:rsidRPr="000864F7" w:rsidRDefault="0074777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Add company: carrier can add company’s information to their detail.</w:t>
      </w:r>
    </w:p>
    <w:p w:rsidR="000864F7" w:rsidRPr="000C020A" w:rsidRDefault="000864F7" w:rsidP="005D7076">
      <w:pPr>
        <w:pStyle w:val="ListParagraph"/>
        <w:numPr>
          <w:ilvl w:val="0"/>
          <w:numId w:val="34"/>
        </w:numPr>
        <w:spacing w:after="200" w:line="276" w:lineRule="auto"/>
        <w:jc w:val="both"/>
        <w:rPr>
          <w:rFonts w:ascii="Times New Roman" w:hAnsi="Times New Roman" w:cs="Times New Roman"/>
          <w:b/>
        </w:rPr>
      </w:pPr>
      <w:r>
        <w:rPr>
          <w:rFonts w:ascii="Times New Roman" w:hAnsi="Times New Roman" w:cs="Times New Roman"/>
          <w:b/>
        </w:rPr>
        <w:t>Manage report:</w:t>
      </w:r>
    </w:p>
    <w:p w:rsidR="009045E0" w:rsidRPr="009045E0" w:rsidRDefault="009045E0" w:rsidP="005D7076">
      <w:pPr>
        <w:pStyle w:val="ListParagraph"/>
        <w:numPr>
          <w:ilvl w:val="0"/>
          <w:numId w:val="28"/>
        </w:numPr>
        <w:spacing w:after="200" w:line="276" w:lineRule="auto"/>
        <w:jc w:val="both"/>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AF1703" w:rsidRDefault="009045E0"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AF1703" w:rsidRPr="00AF1703" w:rsidRDefault="00AF1703"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Cancel report: carrier can cancel report if they want.</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Price list</w:t>
      </w:r>
      <w:r w:rsidR="00220CD0">
        <w:rPr>
          <w:rFonts w:ascii="Times New Roman" w:hAnsi="Times New Roman" w:cs="Times New Roman"/>
          <w:b/>
        </w:rPr>
        <w:t>:</w:t>
      </w:r>
    </w:p>
    <w:p w:rsidR="009045E0" w:rsidRPr="00F63C19" w:rsidRDefault="009045E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0864F7" w:rsidRDefault="009045E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Account recharge</w:t>
      </w:r>
      <w:r w:rsidR="00220CD0">
        <w:rPr>
          <w:rFonts w:ascii="Times New Roman" w:hAnsi="Times New Roman" w:cs="Times New Roman"/>
          <w:b/>
        </w:rPr>
        <w:t>:</w:t>
      </w:r>
    </w:p>
    <w:p w:rsidR="009045E0" w:rsidRDefault="009045E0" w:rsidP="005D7076">
      <w:pPr>
        <w:pStyle w:val="ListParagraph"/>
        <w:numPr>
          <w:ilvl w:val="0"/>
          <w:numId w:val="28"/>
        </w:numPr>
        <w:spacing w:after="200" w:line="276" w:lineRule="auto"/>
        <w:jc w:val="both"/>
        <w:rPr>
          <w:rFonts w:ascii="Times New Roman" w:hAnsi="Times New Roman" w:cs="Times New Roman"/>
        </w:rPr>
      </w:pPr>
      <w:bookmarkStart w:id="43" w:name="_Toc430290457"/>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Default="009045E0"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 xml:space="preserve">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Login:</w:t>
      </w:r>
    </w:p>
    <w:p w:rsidR="009045E0" w:rsidRDefault="009045E0"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Logout:</w:t>
      </w:r>
    </w:p>
    <w:p w:rsidR="009045E0" w:rsidRDefault="009045E0"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0864F7" w:rsidRPr="00220CD0" w:rsidRDefault="000864F7"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Connect to goods owner:</w:t>
      </w:r>
    </w:p>
    <w:p w:rsidR="009045E0" w:rsidRPr="00C65325" w:rsidRDefault="009045E0"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 xml:space="preserve">Connect to </w:t>
      </w:r>
      <w:r w:rsidR="000864F7">
        <w:rPr>
          <w:rFonts w:ascii="Times New Roman" w:hAnsi="Times New Roman" w:cs="Times New Roman"/>
        </w:rPr>
        <w:t>goods owner</w:t>
      </w:r>
      <w:r>
        <w:rPr>
          <w:rFonts w:ascii="Times New Roman" w:hAnsi="Times New Roman" w:cs="Times New Roman"/>
        </w:rPr>
        <w:t xml:space="preserve">: when goods owner is success on auction bill of lading, they can connect to </w:t>
      </w:r>
      <w:r w:rsidR="000864F7">
        <w:rPr>
          <w:rFonts w:ascii="Times New Roman" w:hAnsi="Times New Roman" w:cs="Times New Roman"/>
        </w:rPr>
        <w:t>goods owner</w:t>
      </w:r>
      <w:r>
        <w:rPr>
          <w:rFonts w:ascii="Times New Roman" w:hAnsi="Times New Roman" w:cs="Times New Roman"/>
        </w:rPr>
        <w:t xml:space="preserve"> who </w:t>
      </w:r>
      <w:r w:rsidR="000864F7">
        <w:rPr>
          <w:rFonts w:ascii="Times New Roman" w:hAnsi="Times New Roman" w:cs="Times New Roman"/>
        </w:rPr>
        <w:t>have goods they carry</w:t>
      </w:r>
      <w:r>
        <w:rPr>
          <w:rFonts w:ascii="Times New Roman" w:hAnsi="Times New Roman" w:cs="Times New Roman"/>
        </w:rPr>
        <w:t>.</w:t>
      </w:r>
    </w:p>
    <w:p w:rsidR="00963E32" w:rsidRDefault="00963E32" w:rsidP="000B3E33">
      <w:pPr>
        <w:pStyle w:val="Heading3"/>
        <w:numPr>
          <w:ilvl w:val="2"/>
          <w:numId w:val="4"/>
        </w:numPr>
        <w:spacing w:before="200" w:line="276" w:lineRule="auto"/>
        <w:jc w:val="both"/>
        <w:rPr>
          <w:rFonts w:cs="Times New Roman"/>
        </w:rPr>
      </w:pPr>
      <w:bookmarkStart w:id="44" w:name="_Toc480317089"/>
      <w:r w:rsidRPr="00C83612">
        <w:rPr>
          <w:rFonts w:cs="Times New Roman"/>
        </w:rPr>
        <w:t>Admin features</w:t>
      </w:r>
      <w:bookmarkEnd w:id="43"/>
      <w:bookmarkEnd w:id="44"/>
    </w:p>
    <w:p w:rsidR="000864F7" w:rsidRPr="00220CD0" w:rsidRDefault="000864F7" w:rsidP="005D7076">
      <w:pPr>
        <w:pStyle w:val="ListParagraph"/>
        <w:numPr>
          <w:ilvl w:val="0"/>
          <w:numId w:val="34"/>
        </w:numPr>
        <w:jc w:val="both"/>
        <w:rPr>
          <w:b/>
        </w:rPr>
      </w:pPr>
      <w:r w:rsidRPr="00220CD0">
        <w:rPr>
          <w:rFonts w:ascii="Times New Roman" w:hAnsi="Times New Roman" w:cs="Times New Roman"/>
          <w:b/>
        </w:rPr>
        <w:t>List bill of lading:</w:t>
      </w:r>
    </w:p>
    <w:p w:rsidR="00987460" w:rsidRDefault="00987460" w:rsidP="005D7076">
      <w:pPr>
        <w:pStyle w:val="ListParagraph"/>
        <w:numPr>
          <w:ilvl w:val="0"/>
          <w:numId w:val="28"/>
        </w:numPr>
        <w:spacing w:after="200" w:line="276" w:lineRule="auto"/>
        <w:jc w:val="both"/>
        <w:rPr>
          <w:rFonts w:ascii="Times New Roman" w:hAnsi="Times New Roman" w:cs="Times New Roman"/>
        </w:rPr>
      </w:pPr>
      <w:bookmarkStart w:id="45" w:name="_Toc430290458"/>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lastRenderedPageBreak/>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search bill of lading on CTC with key word</w:t>
      </w:r>
      <w:r w:rsidR="000864F7">
        <w:rPr>
          <w:rFonts w:ascii="Times New Roman" w:hAnsi="Times New Roman" w:cs="Times New Roman"/>
        </w:rPr>
        <w:t>s</w:t>
      </w:r>
      <w:r>
        <w:rPr>
          <w:rFonts w:ascii="Times New Roman" w:hAnsi="Times New Roman" w:cs="Times New Roman"/>
        </w:rPr>
        <w:t>.</w:t>
      </w:r>
    </w:p>
    <w:p w:rsidR="00987460" w:rsidRDefault="00987460" w:rsidP="005D7076">
      <w:pPr>
        <w:pStyle w:val="ListParagraph"/>
        <w:numPr>
          <w:ilvl w:val="0"/>
          <w:numId w:val="28"/>
        </w:numPr>
        <w:spacing w:after="200" w:line="276" w:lineRule="auto"/>
        <w:jc w:val="both"/>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20CD0"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Manage user:</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xml:space="preserve">: admin can search user with name of user, email address, province, </w:t>
      </w:r>
      <w:r w:rsidR="00946EBD">
        <w:rPr>
          <w:rFonts w:ascii="Times New Roman" w:hAnsi="Times New Roman" w:cs="Times New Roman"/>
        </w:rPr>
        <w:t>role</w:t>
      </w:r>
      <w:r w:rsidR="00987460">
        <w:rPr>
          <w:rFonts w:ascii="Times New Roman" w:hAnsi="Times New Roman" w:cs="Times New Roman"/>
        </w:rPr>
        <w:t xml:space="preserve"> of user keyword.</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w:t>
      </w:r>
      <w:r w:rsidR="00946EBD">
        <w:rPr>
          <w:rFonts w:ascii="Times New Roman" w:hAnsi="Times New Roman" w:cs="Times New Roman"/>
        </w:rPr>
        <w:t xml:space="preserve">ser to allow this user can </w:t>
      </w:r>
      <w:r w:rsidR="00987460">
        <w:rPr>
          <w:rFonts w:ascii="Times New Roman" w:hAnsi="Times New Roman" w:cs="Times New Roman"/>
        </w:rPr>
        <w:t>use CTC’s service.</w:t>
      </w:r>
    </w:p>
    <w:p w:rsidR="007F2D07" w:rsidRPr="00AA4B9F" w:rsidRDefault="007F2D07"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5D7076">
      <w:pPr>
        <w:pStyle w:val="ListParagraph"/>
        <w:numPr>
          <w:ilvl w:val="0"/>
          <w:numId w:val="28"/>
        </w:numPr>
        <w:spacing w:after="200" w:line="276" w:lineRule="auto"/>
        <w:jc w:val="both"/>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220CD0" w:rsidRDefault="000C020A"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Edit company information: admin can edit user’s company’s information.</w:t>
      </w:r>
    </w:p>
    <w:p w:rsidR="00220CD0" w:rsidRPr="00220CD0" w:rsidRDefault="008D708B" w:rsidP="005D7076">
      <w:pPr>
        <w:pStyle w:val="ListParagraph"/>
        <w:numPr>
          <w:ilvl w:val="0"/>
          <w:numId w:val="34"/>
        </w:numPr>
        <w:spacing w:after="200" w:line="276" w:lineRule="auto"/>
        <w:jc w:val="both"/>
        <w:rPr>
          <w:rFonts w:ascii="Times New Roman" w:hAnsi="Times New Roman" w:cs="Times New Roman"/>
          <w:b/>
        </w:rPr>
      </w:pPr>
      <w:r>
        <w:rPr>
          <w:rFonts w:ascii="Times New Roman" w:hAnsi="Times New Roman" w:cs="Times New Roman"/>
          <w:b/>
        </w:rPr>
        <w:t>P</w:t>
      </w:r>
      <w:r w:rsidRPr="004F2BB6">
        <w:rPr>
          <w:rFonts w:ascii="Times New Roman" w:hAnsi="Times New Roman" w:cs="Times New Roman"/>
          <w:b/>
        </w:rPr>
        <w:t>rice list</w:t>
      </w:r>
      <w:r w:rsidR="00220CD0" w:rsidRPr="00220CD0">
        <w:rPr>
          <w:rFonts w:ascii="Times New Roman" w:hAnsi="Times New Roman" w:cs="Times New Roman"/>
          <w:b/>
        </w:rPr>
        <w:t>:</w:t>
      </w:r>
    </w:p>
    <w:p w:rsidR="009574FD" w:rsidRPr="00F63C19" w:rsidRDefault="009574F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220CD0" w:rsidRDefault="009D498C" w:rsidP="005D7076">
      <w:pPr>
        <w:pStyle w:val="ListParagraph"/>
        <w:numPr>
          <w:ilvl w:val="0"/>
          <w:numId w:val="28"/>
        </w:numPr>
        <w:spacing w:after="200" w:line="276" w:lineRule="auto"/>
        <w:jc w:val="both"/>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220CD0" w:rsidRPr="00220CD0" w:rsidRDefault="00220CD0"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Edit reference price: admin can edit reference price.</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Manage report:</w:t>
      </w:r>
    </w:p>
    <w:p w:rsidR="009574FD" w:rsidRPr="009045E0" w:rsidRDefault="009574FD" w:rsidP="005D7076">
      <w:pPr>
        <w:pStyle w:val="ListParagraph"/>
        <w:numPr>
          <w:ilvl w:val="0"/>
          <w:numId w:val="28"/>
        </w:numPr>
        <w:spacing w:after="200" w:line="276" w:lineRule="auto"/>
        <w:jc w:val="both"/>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5D7076">
      <w:pPr>
        <w:pStyle w:val="ListParagraph"/>
        <w:numPr>
          <w:ilvl w:val="0"/>
          <w:numId w:val="28"/>
        </w:numPr>
        <w:spacing w:after="200" w:line="276" w:lineRule="auto"/>
        <w:jc w:val="both"/>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220CD0"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Transaction history:</w:t>
      </w:r>
    </w:p>
    <w:p w:rsidR="009574FD" w:rsidRDefault="009574FD" w:rsidP="005D7076">
      <w:pPr>
        <w:pStyle w:val="ListParagraph"/>
        <w:numPr>
          <w:ilvl w:val="0"/>
          <w:numId w:val="28"/>
        </w:numPr>
        <w:spacing w:after="200" w:line="276" w:lineRule="auto"/>
        <w:jc w:val="both"/>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admin 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Login:</w:t>
      </w:r>
    </w:p>
    <w:p w:rsidR="009574FD" w:rsidRDefault="009574FD"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Logout:</w:t>
      </w:r>
    </w:p>
    <w:p w:rsidR="009574FD" w:rsidRDefault="009574FD" w:rsidP="005D7076">
      <w:pPr>
        <w:pStyle w:val="ListParagraph"/>
        <w:numPr>
          <w:ilvl w:val="0"/>
          <w:numId w:val="28"/>
        </w:numPr>
        <w:spacing w:after="200" w:line="276" w:lineRule="auto"/>
        <w:jc w:val="both"/>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220CD0" w:rsidRPr="00220CD0" w:rsidRDefault="00220CD0" w:rsidP="005D7076">
      <w:pPr>
        <w:pStyle w:val="ListParagraph"/>
        <w:numPr>
          <w:ilvl w:val="0"/>
          <w:numId w:val="34"/>
        </w:numPr>
        <w:spacing w:after="200" w:line="276" w:lineRule="auto"/>
        <w:jc w:val="both"/>
        <w:rPr>
          <w:rFonts w:ascii="Times New Roman" w:hAnsi="Times New Roman" w:cs="Times New Roman"/>
          <w:b/>
        </w:rPr>
      </w:pPr>
      <w:r w:rsidRPr="00220CD0">
        <w:rPr>
          <w:rFonts w:ascii="Times New Roman" w:hAnsi="Times New Roman" w:cs="Times New Roman"/>
          <w:b/>
        </w:rPr>
        <w:t>Manage profile:</w:t>
      </w:r>
    </w:p>
    <w:p w:rsidR="009574FD" w:rsidRPr="001672B7" w:rsidRDefault="009574FD" w:rsidP="005D7076">
      <w:pPr>
        <w:pStyle w:val="ListParagraph"/>
        <w:numPr>
          <w:ilvl w:val="0"/>
          <w:numId w:val="28"/>
        </w:numPr>
        <w:spacing w:after="200" w:line="276" w:lineRule="auto"/>
        <w:jc w:val="both"/>
        <w:rPr>
          <w:rFonts w:ascii="Times New Roman" w:hAnsi="Times New Roman" w:cs="Times New Roman"/>
          <w:b/>
        </w:rPr>
      </w:pPr>
      <w:r w:rsidRPr="001672B7">
        <w:rPr>
          <w:rFonts w:ascii="Times New Roman" w:hAnsi="Times New Roman" w:cs="Times New Roman"/>
        </w:rPr>
        <w:t>Edit profile: admin can edit their profile on system.</w:t>
      </w:r>
    </w:p>
    <w:p w:rsidR="009574FD" w:rsidRPr="0051043B"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5D7076">
      <w:pPr>
        <w:pStyle w:val="ListParagraph"/>
        <w:numPr>
          <w:ilvl w:val="0"/>
          <w:numId w:val="28"/>
        </w:numPr>
        <w:spacing w:after="200" w:line="276" w:lineRule="auto"/>
        <w:jc w:val="both"/>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46" w:name="_Toc480317090"/>
      <w:r w:rsidRPr="00C83612">
        <w:rPr>
          <w:rFonts w:cs="Times New Roman"/>
          <w:szCs w:val="28"/>
        </w:rPr>
        <w:t>BENEFIT FROM PROJECT</w:t>
      </w:r>
      <w:bookmarkEnd w:id="35"/>
      <w:bookmarkEnd w:id="45"/>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80317091"/>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lastRenderedPageBreak/>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80317092"/>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w:t>
      </w:r>
      <w:r w:rsidR="00946EBD">
        <w:rPr>
          <w:rFonts w:ascii="Times New Roman" w:hAnsi="Times New Roman" w:cs="Times New Roman"/>
        </w:rPr>
        <w:t>s</w:t>
      </w:r>
      <w:r w:rsidRPr="000B3E33">
        <w:rPr>
          <w:rFonts w:ascii="Times New Roman" w:hAnsi="Times New Roman" w:cs="Times New Roman"/>
          <w:lang w:val="vi-VN"/>
        </w:rPr>
        <w:t xml:space="preserve"> to the internet and any web browser and personal information user can: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Easy create a new transaction</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join to </w:t>
      </w:r>
      <w:r w:rsidR="002D1D92" w:rsidRPr="00DB7291">
        <w:rPr>
          <w:rFonts w:ascii="Times New Roman" w:hAnsi="Times New Roman" w:cs="Times New Roman"/>
          <w:lang w:val="vi-VN"/>
        </w:rPr>
        <w:t>Carrier Trading Center</w:t>
      </w:r>
    </w:p>
    <w:p w:rsidR="008613ED" w:rsidRPr="00DB7291" w:rsidRDefault="008613ED" w:rsidP="00DB7291">
      <w:pPr>
        <w:pStyle w:val="ListParagraph"/>
        <w:numPr>
          <w:ilvl w:val="0"/>
          <w:numId w:val="12"/>
        </w:numPr>
        <w:spacing w:after="0" w:line="276" w:lineRule="auto"/>
        <w:jc w:val="both"/>
        <w:rPr>
          <w:rFonts w:ascii="Times New Roman" w:hAnsi="Times New Roman" w:cs="Times New Roman"/>
          <w:lang w:val="vi-VN"/>
        </w:rPr>
      </w:pPr>
      <w:r w:rsidRPr="00DB7291">
        <w:rPr>
          <w:rFonts w:ascii="Times New Roman" w:hAnsi="Times New Roman" w:cs="Times New Roman"/>
          <w:lang w:val="vi-VN"/>
        </w:rPr>
        <w:t xml:space="preserve">Easy search for </w:t>
      </w:r>
      <w:r w:rsidR="00946EBD" w:rsidRPr="00DB7291">
        <w:rPr>
          <w:rFonts w:ascii="Times New Roman" w:hAnsi="Times New Roman" w:cs="Times New Roman"/>
        </w:rPr>
        <w:t>detail</w:t>
      </w:r>
      <w:r w:rsidRPr="00DB7291">
        <w:rPr>
          <w:rFonts w:ascii="Times New Roman" w:hAnsi="Times New Roman" w:cs="Times New Roman"/>
          <w:lang w:val="vi-VN"/>
        </w:rPr>
        <w:t xml:space="preserve"> transaction information </w:t>
      </w:r>
    </w:p>
    <w:p w:rsidR="008613ED" w:rsidRPr="00DB7291" w:rsidRDefault="008613ED" w:rsidP="00DB7291">
      <w:pPr>
        <w:pStyle w:val="ListParagraph"/>
        <w:numPr>
          <w:ilvl w:val="0"/>
          <w:numId w:val="12"/>
        </w:numPr>
        <w:spacing w:line="276" w:lineRule="auto"/>
        <w:jc w:val="both"/>
        <w:rPr>
          <w:rFonts w:ascii="Times New Roman" w:hAnsi="Times New Roman" w:cs="Times New Roman"/>
          <w:lang w:val="vi-VN"/>
        </w:rPr>
      </w:pPr>
      <w:r w:rsidRPr="00DB7291">
        <w:rPr>
          <w:rFonts w:ascii="Times New Roman" w:hAnsi="Times New Roman" w:cs="Times New Roman"/>
          <w:lang w:val="vi-VN"/>
        </w:rPr>
        <w:t>Easy to auction new transaction</w:t>
      </w:r>
    </w:p>
    <w:p w:rsidR="00963E3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80317093"/>
      <w:r w:rsidRPr="00C83612">
        <w:rPr>
          <w:rFonts w:cs="Times New Roman"/>
          <w:szCs w:val="28"/>
        </w:rPr>
        <w:t>CRITICAL ASSUMPTION AND CONSTRAINTS</w:t>
      </w:r>
      <w:bookmarkEnd w:id="53"/>
      <w:bookmarkEnd w:id="54"/>
      <w:bookmarkEnd w:id="55"/>
    </w:p>
    <w:p w:rsidR="00D14419" w:rsidRPr="00D14419" w:rsidRDefault="00D14419" w:rsidP="005D7076">
      <w:pPr>
        <w:pStyle w:val="ListParagraph"/>
        <w:numPr>
          <w:ilvl w:val="0"/>
          <w:numId w:val="12"/>
        </w:numPr>
        <w:jc w:val="both"/>
        <w:rPr>
          <w:rFonts w:ascii="Times New Roman" w:hAnsi="Times New Roman" w:cs="Times New Roman"/>
        </w:rPr>
      </w:pPr>
      <w:r w:rsidRPr="00D14419">
        <w:rPr>
          <w:rFonts w:ascii="Times New Roman" w:hAnsi="Times New Roman" w:cs="Times New Roman"/>
        </w:rPr>
        <w:t>Critical assumption:</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Human resources: Assume that all members in team have a good healthy to do their tasks.</w:t>
      </w:r>
    </w:p>
    <w:p w:rsidR="00D14419" w:rsidRPr="00D14419" w:rsidRDefault="00D14419" w:rsidP="005D7076">
      <w:pPr>
        <w:pStyle w:val="ListParagraph"/>
        <w:numPr>
          <w:ilvl w:val="0"/>
          <w:numId w:val="12"/>
        </w:numPr>
        <w:jc w:val="both"/>
        <w:rPr>
          <w:rFonts w:ascii="Times New Roman" w:hAnsi="Times New Roman" w:cs="Times New Roman"/>
        </w:rPr>
      </w:pPr>
      <w:r w:rsidRPr="00D14419">
        <w:rPr>
          <w:rFonts w:ascii="Times New Roman" w:hAnsi="Times New Roman" w:cs="Times New Roman"/>
        </w:rPr>
        <w:t>Constraints:</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Time and deadline: We must complete t</w:t>
      </w:r>
      <w:r>
        <w:rPr>
          <w:rFonts w:ascii="Times New Roman" w:hAnsi="Times New Roman" w:cs="Times New Roman"/>
        </w:rPr>
        <w:t>ask on time. We work on 14 weeks</w:t>
      </w:r>
      <w:r w:rsidRPr="00D14419">
        <w:rPr>
          <w:rFonts w:ascii="Times New Roman" w:hAnsi="Times New Roman" w:cs="Times New Roman"/>
        </w:rPr>
        <w:t>, each member works 5 hours/day and 5 days/week. We do not have more time for us to complete developing and deliver application to teachers. Besides, we must submit report documents before deadline to teacher so teacher can have a final review.</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Quality: The products must be run well when users perform main functions in Google Chrome 40 and Firefox 30 or higher.</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Process: We have to follow the software processing of FPT Software</w:t>
      </w:r>
    </w:p>
    <w:p w:rsidR="00D14419" w:rsidRPr="00D14419" w:rsidRDefault="00D14419" w:rsidP="005D7076">
      <w:pPr>
        <w:pStyle w:val="ListParagraph"/>
        <w:numPr>
          <w:ilvl w:val="0"/>
          <w:numId w:val="28"/>
        </w:numPr>
        <w:jc w:val="both"/>
        <w:rPr>
          <w:rFonts w:ascii="Times New Roman" w:hAnsi="Times New Roman" w:cs="Times New Roman"/>
        </w:rPr>
      </w:pPr>
      <w:r w:rsidRPr="00D14419">
        <w:rPr>
          <w:rFonts w:ascii="Times New Roman" w:hAnsi="Times New Roman" w:cs="Times New Roman"/>
        </w:rPr>
        <w:t>Human resources: There are 5 members in our team, each member must study 3 subjects 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80317094"/>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BC2829"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Pr>
          <w:rFonts w:ascii="Times New Roman" w:eastAsiaTheme="majorEastAsia" w:hAnsi="Times New Roman" w:cs="Times New Roman"/>
          <w:bCs/>
        </w:rPr>
        <w:t>Under</w:t>
      </w:r>
      <w:r w:rsidR="00963E32" w:rsidRPr="000B3E33">
        <w:rPr>
          <w:rFonts w:ascii="Times New Roman" w:eastAsiaTheme="majorEastAsia" w:hAnsi="Times New Roman" w:cs="Times New Roman"/>
          <w:bCs/>
        </w:rPr>
        <w:t>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w:t>
      </w:r>
      <w:r w:rsidR="00BC2829">
        <w:rPr>
          <w:rFonts w:ascii="Times New Roman" w:eastAsiaTheme="majorEastAsia" w:hAnsi="Times New Roman" w:cs="Times New Roman"/>
          <w:bCs/>
        </w:rPr>
        <w:t>s</w:t>
      </w:r>
      <w:r w:rsidRPr="000B3E33">
        <w:rPr>
          <w:rFonts w:ascii="Times New Roman" w:eastAsiaTheme="majorEastAsia" w:hAnsi="Times New Roman" w:cs="Times New Roman"/>
          <w:bCs/>
        </w:rPr>
        <w:t xml:space="preser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12BD7" w:rsidRPr="00190609" w:rsidRDefault="00966F91" w:rsidP="00190609">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r w:rsidR="00190609">
        <w:rPr>
          <w:rFonts w:ascii="Times New Roman" w:eastAsiaTheme="majorEastAsia" w:hAnsi="Times New Roman" w:cs="Times New Roman"/>
          <w:bCs/>
        </w:rPr>
        <w:t>.</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80317095"/>
      <w:r w:rsidRPr="001C2D59">
        <w:rPr>
          <w:rFonts w:cs="Times New Roman"/>
          <w:szCs w:val="28"/>
        </w:rPr>
        <w:lastRenderedPageBreak/>
        <w:t>REFERENCES</w:t>
      </w:r>
      <w:bookmarkEnd w:id="59"/>
      <w:bookmarkEnd w:id="60"/>
      <w:bookmarkEnd w:id="61"/>
    </w:p>
    <w:p w:rsidR="000767BD" w:rsidRDefault="004371EC" w:rsidP="000767BD">
      <w:pPr>
        <w:pStyle w:val="ListParagraph"/>
        <w:numPr>
          <w:ilvl w:val="0"/>
          <w:numId w:val="7"/>
        </w:numPr>
        <w:spacing w:after="200" w:line="276" w:lineRule="auto"/>
        <w:rPr>
          <w:rStyle w:val="Hyperlink"/>
          <w:rFonts w:ascii="Times New Roman" w:hAnsi="Times New Roman" w:cs="Times New Roman"/>
          <w:color w:val="auto"/>
        </w:rPr>
      </w:pPr>
      <w:proofErr w:type="spellStart"/>
      <w:r w:rsidRPr="000767BD">
        <w:rPr>
          <w:rFonts w:ascii="Times New Roman" w:hAnsi="Times New Roman" w:cs="Times New Roman"/>
          <w:b/>
        </w:rPr>
        <w:t>Sanvanchuyen</w:t>
      </w:r>
      <w:proofErr w:type="spellEnd"/>
      <w:r w:rsidR="00963E32" w:rsidRPr="000767BD">
        <w:rPr>
          <w:rFonts w:ascii="Times New Roman" w:hAnsi="Times New Roman" w:cs="Times New Roman"/>
          <w:b/>
        </w:rPr>
        <w:t>:</w:t>
      </w:r>
      <w:r w:rsidR="00E951C0" w:rsidRPr="000767BD">
        <w:rPr>
          <w:rFonts w:ascii="Times New Roman" w:hAnsi="Times New Roman" w:cs="Times New Roman"/>
          <w:b/>
        </w:rPr>
        <w:t xml:space="preserve"> “</w:t>
      </w:r>
      <w:r w:rsidR="007D1B26" w:rsidRPr="000767BD">
        <w:rPr>
          <w:rFonts w:ascii="Times New Roman" w:hAnsi="Times New Roman" w:cs="Times New Roman"/>
          <w:b/>
        </w:rPr>
        <w:t xml:space="preserve">San Van </w:t>
      </w:r>
      <w:proofErr w:type="spellStart"/>
      <w:r w:rsidR="007D1B26" w:rsidRPr="000767BD">
        <w:rPr>
          <w:rFonts w:ascii="Times New Roman" w:hAnsi="Times New Roman" w:cs="Times New Roman"/>
          <w:b/>
        </w:rPr>
        <w:t>Chuyen</w:t>
      </w:r>
      <w:proofErr w:type="spellEnd"/>
      <w:r w:rsidR="007D1B26" w:rsidRPr="000767BD">
        <w:rPr>
          <w:rFonts w:ascii="Times New Roman" w:hAnsi="Times New Roman" w:cs="Times New Roman"/>
          <w:b/>
        </w:rPr>
        <w:t xml:space="preserve">”. Updated </w:t>
      </w:r>
      <w:r w:rsidR="00E951C0" w:rsidRPr="000767BD">
        <w:rPr>
          <w:rFonts w:ascii="Times New Roman" w:hAnsi="Times New Roman" w:cs="Times New Roman"/>
          <w:b/>
        </w:rPr>
        <w:t>19/02/2017.</w:t>
      </w:r>
      <w:r w:rsidR="00963E32" w:rsidRPr="000767BD">
        <w:rPr>
          <w:rFonts w:ascii="Times New Roman" w:hAnsi="Times New Roman" w:cs="Times New Roman"/>
          <w:b/>
        </w:rPr>
        <w:t xml:space="preserve"> </w:t>
      </w:r>
      <w:hyperlink r:id="rId14" w:history="1">
        <w:r w:rsidR="000767BD" w:rsidRPr="000767BD">
          <w:rPr>
            <w:rStyle w:val="Hyperlink"/>
            <w:rFonts w:ascii="Times New Roman" w:hAnsi="Times New Roman" w:cs="Times New Roman"/>
            <w:color w:val="auto"/>
          </w:rPr>
          <w:t>http://sanvanchuyen.vn/</w:t>
        </w:r>
      </w:hyperlink>
    </w:p>
    <w:p w:rsidR="000767BD" w:rsidRPr="000767BD" w:rsidRDefault="000767BD" w:rsidP="000767BD">
      <w:pPr>
        <w:pStyle w:val="ListParagraph"/>
        <w:numPr>
          <w:ilvl w:val="0"/>
          <w:numId w:val="7"/>
        </w:numPr>
        <w:spacing w:after="200" w:line="276" w:lineRule="auto"/>
        <w:rPr>
          <w:rStyle w:val="Hyperlink"/>
          <w:rFonts w:ascii="Times New Roman" w:hAnsi="Times New Roman" w:cs="Times New Roman"/>
          <w:color w:val="auto"/>
        </w:rPr>
      </w:pPr>
      <w:r w:rsidRPr="000767BD">
        <w:rPr>
          <w:rFonts w:ascii="Times New Roman" w:hAnsi="Times New Roman" w:cs="Times New Roman"/>
          <w:b/>
        </w:rPr>
        <w:t>Trucking:</w:t>
      </w:r>
      <w:r w:rsidRPr="000767BD">
        <w:rPr>
          <w:rStyle w:val="Hyperlink"/>
          <w:rFonts w:ascii="Times New Roman" w:hAnsi="Times New Roman" w:cs="Times New Roman"/>
          <w:color w:val="auto"/>
          <w:u w:val="none"/>
        </w:rPr>
        <w:t xml:space="preserve"> “Trucking”. Updated 19/02/2017. http://trucking.vn/</w:t>
      </w:r>
    </w:p>
    <w:p w:rsidR="000767BD" w:rsidRPr="000B3E33" w:rsidRDefault="000767BD" w:rsidP="000767BD">
      <w:pPr>
        <w:pStyle w:val="ListParagraph"/>
        <w:spacing w:after="200" w:line="276" w:lineRule="auto"/>
        <w:rPr>
          <w:rFonts w:ascii="Times New Roman" w:hAnsi="Times New Roman" w:cs="Times New Roman"/>
          <w:color w:val="0563C1" w:themeColor="hyperlink"/>
          <w:u w:val="single"/>
        </w:rPr>
      </w:pPr>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104" w:rsidRDefault="00424104" w:rsidP="002078E4">
      <w:pPr>
        <w:spacing w:after="0" w:line="240" w:lineRule="auto"/>
      </w:pPr>
      <w:r>
        <w:separator/>
      </w:r>
    </w:p>
  </w:endnote>
  <w:endnote w:type="continuationSeparator" w:id="0">
    <w:p w:rsidR="00424104" w:rsidRDefault="00424104"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481745" w:rsidRDefault="00481745">
        <w:pPr>
          <w:pStyle w:val="Footer"/>
          <w:jc w:val="center"/>
        </w:pPr>
        <w:r>
          <w:fldChar w:fldCharType="begin"/>
        </w:r>
        <w:r>
          <w:instrText xml:space="preserve"> PAGE   \* MERGEFORMAT </w:instrText>
        </w:r>
        <w:r>
          <w:fldChar w:fldCharType="separate"/>
        </w:r>
        <w:r w:rsidR="00A136C4">
          <w:rPr>
            <w:noProof/>
          </w:rPr>
          <w:t>11</w:t>
        </w:r>
        <w:r>
          <w:rPr>
            <w:noProof/>
          </w:rPr>
          <w:fldChar w:fldCharType="end"/>
        </w:r>
      </w:p>
    </w:sdtContent>
  </w:sdt>
  <w:p w:rsidR="00481745" w:rsidRDefault="00481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104" w:rsidRDefault="00424104" w:rsidP="002078E4">
      <w:pPr>
        <w:spacing w:after="0" w:line="240" w:lineRule="auto"/>
      </w:pPr>
      <w:r>
        <w:separator/>
      </w:r>
    </w:p>
  </w:footnote>
  <w:footnote w:type="continuationSeparator" w:id="0">
    <w:p w:rsidR="00424104" w:rsidRDefault="00424104"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745" w:rsidRPr="009845B5" w:rsidRDefault="00481745">
    <w:pPr>
      <w:pStyle w:val="Header"/>
      <w:rPr>
        <w:rFonts w:ascii="Times New Roman" w:hAnsi="Times New Roman" w:cs="Times New Roman"/>
      </w:rPr>
    </w:pPr>
    <w:r w:rsidRPr="009845B5">
      <w:rPr>
        <w:rFonts w:ascii="Times New Roman" w:hAnsi="Times New Roman" w:cs="Times New Roman"/>
      </w:rPr>
      <w:t>CTC_ Introduction_v1.0_EN</w:t>
    </w:r>
  </w:p>
  <w:p w:rsidR="00481745" w:rsidRDefault="00481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02691"/>
    <w:multiLevelType w:val="hybridMultilevel"/>
    <w:tmpl w:val="C986D156"/>
    <w:lvl w:ilvl="0" w:tplc="B2FCEB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832B3"/>
    <w:multiLevelType w:val="hybridMultilevel"/>
    <w:tmpl w:val="58AE6A84"/>
    <w:lvl w:ilvl="0" w:tplc="8D346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32583"/>
    <w:multiLevelType w:val="hybridMultilevel"/>
    <w:tmpl w:val="A7E0E9AC"/>
    <w:lvl w:ilvl="0" w:tplc="F2AC362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A180D"/>
    <w:multiLevelType w:val="hybridMultilevel"/>
    <w:tmpl w:val="62FCB852"/>
    <w:lvl w:ilvl="0" w:tplc="CB60CC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16"/>
  </w:num>
  <w:num w:numId="4">
    <w:abstractNumId w:val="20"/>
  </w:num>
  <w:num w:numId="5">
    <w:abstractNumId w:val="12"/>
  </w:num>
  <w:num w:numId="6">
    <w:abstractNumId w:val="24"/>
  </w:num>
  <w:num w:numId="7">
    <w:abstractNumId w:val="11"/>
  </w:num>
  <w:num w:numId="8">
    <w:abstractNumId w:val="29"/>
  </w:num>
  <w:num w:numId="9">
    <w:abstractNumId w:val="18"/>
  </w:num>
  <w:num w:numId="10">
    <w:abstractNumId w:val="13"/>
  </w:num>
  <w:num w:numId="11">
    <w:abstractNumId w:val="9"/>
  </w:num>
  <w:num w:numId="12">
    <w:abstractNumId w:val="6"/>
  </w:num>
  <w:num w:numId="13">
    <w:abstractNumId w:val="22"/>
  </w:num>
  <w:num w:numId="14">
    <w:abstractNumId w:val="21"/>
  </w:num>
  <w:num w:numId="15">
    <w:abstractNumId w:val="15"/>
  </w:num>
  <w:num w:numId="16">
    <w:abstractNumId w:val="0"/>
  </w:num>
  <w:num w:numId="17">
    <w:abstractNumId w:val="10"/>
  </w:num>
  <w:num w:numId="18">
    <w:abstractNumId w:val="4"/>
  </w:num>
  <w:num w:numId="19">
    <w:abstractNumId w:val="2"/>
  </w:num>
  <w:num w:numId="20">
    <w:abstractNumId w:val="8"/>
  </w:num>
  <w:num w:numId="21">
    <w:abstractNumId w:val="32"/>
  </w:num>
  <w:num w:numId="22">
    <w:abstractNumId w:val="25"/>
  </w:num>
  <w:num w:numId="23">
    <w:abstractNumId w:val="3"/>
  </w:num>
  <w:num w:numId="24">
    <w:abstractNumId w:val="27"/>
  </w:num>
  <w:num w:numId="25">
    <w:abstractNumId w:val="26"/>
  </w:num>
  <w:num w:numId="26">
    <w:abstractNumId w:val="23"/>
  </w:num>
  <w:num w:numId="27">
    <w:abstractNumId w:val="31"/>
  </w:num>
  <w:num w:numId="28">
    <w:abstractNumId w:val="17"/>
  </w:num>
  <w:num w:numId="29">
    <w:abstractNumId w:val="14"/>
  </w:num>
  <w:num w:numId="30">
    <w:abstractNumId w:val="7"/>
  </w:num>
  <w:num w:numId="31">
    <w:abstractNumId w:val="1"/>
  </w:num>
  <w:num w:numId="32">
    <w:abstractNumId w:val="5"/>
  </w:num>
  <w:num w:numId="33">
    <w:abstractNumId w:val="30"/>
  </w:num>
  <w:num w:numId="3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47708"/>
    <w:rsid w:val="00052A00"/>
    <w:rsid w:val="00053305"/>
    <w:rsid w:val="00056F48"/>
    <w:rsid w:val="0006089C"/>
    <w:rsid w:val="00061A60"/>
    <w:rsid w:val="00074379"/>
    <w:rsid w:val="0007648A"/>
    <w:rsid w:val="000767BD"/>
    <w:rsid w:val="00084FB4"/>
    <w:rsid w:val="000850DB"/>
    <w:rsid w:val="00085D80"/>
    <w:rsid w:val="000864F7"/>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25BB"/>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0609"/>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0CD0"/>
    <w:rsid w:val="002249E7"/>
    <w:rsid w:val="00225923"/>
    <w:rsid w:val="00227744"/>
    <w:rsid w:val="002303DD"/>
    <w:rsid w:val="00232BAA"/>
    <w:rsid w:val="002426F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B3B94"/>
    <w:rsid w:val="002C0F95"/>
    <w:rsid w:val="002C27C6"/>
    <w:rsid w:val="002C32B1"/>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0DBE"/>
    <w:rsid w:val="0032162F"/>
    <w:rsid w:val="00324399"/>
    <w:rsid w:val="003319C1"/>
    <w:rsid w:val="003322ED"/>
    <w:rsid w:val="00332AF4"/>
    <w:rsid w:val="00334683"/>
    <w:rsid w:val="00336D15"/>
    <w:rsid w:val="00337AEE"/>
    <w:rsid w:val="00337B2F"/>
    <w:rsid w:val="0034116F"/>
    <w:rsid w:val="00341580"/>
    <w:rsid w:val="00342994"/>
    <w:rsid w:val="003519FA"/>
    <w:rsid w:val="003526E9"/>
    <w:rsid w:val="00352BE3"/>
    <w:rsid w:val="00353DDB"/>
    <w:rsid w:val="00355CAA"/>
    <w:rsid w:val="0035603D"/>
    <w:rsid w:val="00357D2C"/>
    <w:rsid w:val="00363D9F"/>
    <w:rsid w:val="00364DD9"/>
    <w:rsid w:val="00366DFB"/>
    <w:rsid w:val="00367787"/>
    <w:rsid w:val="0036798E"/>
    <w:rsid w:val="003722BB"/>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104"/>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45"/>
    <w:rsid w:val="0048175F"/>
    <w:rsid w:val="00481946"/>
    <w:rsid w:val="00482475"/>
    <w:rsid w:val="00483C06"/>
    <w:rsid w:val="00484F35"/>
    <w:rsid w:val="004877FD"/>
    <w:rsid w:val="0049104C"/>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ECF"/>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0C7A"/>
    <w:rsid w:val="005916A8"/>
    <w:rsid w:val="0059300E"/>
    <w:rsid w:val="00597D50"/>
    <w:rsid w:val="005A00A5"/>
    <w:rsid w:val="005A14AC"/>
    <w:rsid w:val="005A53DA"/>
    <w:rsid w:val="005A5BA6"/>
    <w:rsid w:val="005A7301"/>
    <w:rsid w:val="005B0A01"/>
    <w:rsid w:val="005B0FF6"/>
    <w:rsid w:val="005B11FC"/>
    <w:rsid w:val="005B399C"/>
    <w:rsid w:val="005B467E"/>
    <w:rsid w:val="005C0039"/>
    <w:rsid w:val="005C0E0D"/>
    <w:rsid w:val="005C174A"/>
    <w:rsid w:val="005C5E72"/>
    <w:rsid w:val="005C6762"/>
    <w:rsid w:val="005C6977"/>
    <w:rsid w:val="005C6BE6"/>
    <w:rsid w:val="005C7BF1"/>
    <w:rsid w:val="005D04BF"/>
    <w:rsid w:val="005D19CB"/>
    <w:rsid w:val="005D1FE6"/>
    <w:rsid w:val="005D48FA"/>
    <w:rsid w:val="005D61FE"/>
    <w:rsid w:val="005D7076"/>
    <w:rsid w:val="005E03A3"/>
    <w:rsid w:val="005E158A"/>
    <w:rsid w:val="005E22FD"/>
    <w:rsid w:val="005F2CED"/>
    <w:rsid w:val="005F55C8"/>
    <w:rsid w:val="005F5838"/>
    <w:rsid w:val="005F7302"/>
    <w:rsid w:val="00601AFB"/>
    <w:rsid w:val="00601CB6"/>
    <w:rsid w:val="0060736D"/>
    <w:rsid w:val="006100F7"/>
    <w:rsid w:val="00610FFE"/>
    <w:rsid w:val="00614890"/>
    <w:rsid w:val="006157ED"/>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5587"/>
    <w:rsid w:val="00666704"/>
    <w:rsid w:val="00671A1C"/>
    <w:rsid w:val="00673667"/>
    <w:rsid w:val="0067522E"/>
    <w:rsid w:val="006770D6"/>
    <w:rsid w:val="00677606"/>
    <w:rsid w:val="006805C8"/>
    <w:rsid w:val="00682B03"/>
    <w:rsid w:val="00684C08"/>
    <w:rsid w:val="00685BE3"/>
    <w:rsid w:val="0069049B"/>
    <w:rsid w:val="00690AB6"/>
    <w:rsid w:val="00692E65"/>
    <w:rsid w:val="0069460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17C7"/>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3F53"/>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B35FC"/>
    <w:rsid w:val="008C04AC"/>
    <w:rsid w:val="008C30A2"/>
    <w:rsid w:val="008C38C5"/>
    <w:rsid w:val="008D1BB6"/>
    <w:rsid w:val="008D213A"/>
    <w:rsid w:val="008D4AC2"/>
    <w:rsid w:val="008D4D7C"/>
    <w:rsid w:val="008D708B"/>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2BD7"/>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46EBD"/>
    <w:rsid w:val="00953531"/>
    <w:rsid w:val="00955482"/>
    <w:rsid w:val="009574FD"/>
    <w:rsid w:val="00961201"/>
    <w:rsid w:val="00961571"/>
    <w:rsid w:val="00961C7E"/>
    <w:rsid w:val="00961D54"/>
    <w:rsid w:val="009624AC"/>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5B5"/>
    <w:rsid w:val="009863E1"/>
    <w:rsid w:val="00987460"/>
    <w:rsid w:val="00987E6A"/>
    <w:rsid w:val="0099190F"/>
    <w:rsid w:val="0099242D"/>
    <w:rsid w:val="009A5952"/>
    <w:rsid w:val="009A6006"/>
    <w:rsid w:val="009A6A42"/>
    <w:rsid w:val="009A6B71"/>
    <w:rsid w:val="009B030A"/>
    <w:rsid w:val="009B1FDE"/>
    <w:rsid w:val="009B2D88"/>
    <w:rsid w:val="009B6541"/>
    <w:rsid w:val="009C0A78"/>
    <w:rsid w:val="009C11C7"/>
    <w:rsid w:val="009C30E9"/>
    <w:rsid w:val="009C7C13"/>
    <w:rsid w:val="009D0922"/>
    <w:rsid w:val="009D19CA"/>
    <w:rsid w:val="009D3713"/>
    <w:rsid w:val="009D3E11"/>
    <w:rsid w:val="009D42D4"/>
    <w:rsid w:val="009D498C"/>
    <w:rsid w:val="009D5122"/>
    <w:rsid w:val="009D633B"/>
    <w:rsid w:val="009E1431"/>
    <w:rsid w:val="009E2D46"/>
    <w:rsid w:val="009E488F"/>
    <w:rsid w:val="009E4E07"/>
    <w:rsid w:val="009E546D"/>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36C4"/>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978"/>
    <w:rsid w:val="00A57FB1"/>
    <w:rsid w:val="00A608C7"/>
    <w:rsid w:val="00A612DD"/>
    <w:rsid w:val="00A67F3A"/>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07D"/>
    <w:rsid w:val="00AB72EA"/>
    <w:rsid w:val="00AC0F4A"/>
    <w:rsid w:val="00AC1A6B"/>
    <w:rsid w:val="00AC2BB0"/>
    <w:rsid w:val="00AC41FD"/>
    <w:rsid w:val="00AE0946"/>
    <w:rsid w:val="00AE2D3C"/>
    <w:rsid w:val="00AE44DA"/>
    <w:rsid w:val="00AE47FE"/>
    <w:rsid w:val="00AE5767"/>
    <w:rsid w:val="00AE7831"/>
    <w:rsid w:val="00AF1703"/>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2D03"/>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2829"/>
    <w:rsid w:val="00BC3611"/>
    <w:rsid w:val="00BC362B"/>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8753D"/>
    <w:rsid w:val="00C904CE"/>
    <w:rsid w:val="00C9404A"/>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4419"/>
    <w:rsid w:val="00D171F3"/>
    <w:rsid w:val="00D20B8F"/>
    <w:rsid w:val="00D229B0"/>
    <w:rsid w:val="00D26479"/>
    <w:rsid w:val="00D26B56"/>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C12"/>
    <w:rsid w:val="00D76EC5"/>
    <w:rsid w:val="00D772AD"/>
    <w:rsid w:val="00D77788"/>
    <w:rsid w:val="00D804FA"/>
    <w:rsid w:val="00D82012"/>
    <w:rsid w:val="00D84710"/>
    <w:rsid w:val="00D852F0"/>
    <w:rsid w:val="00D93EF7"/>
    <w:rsid w:val="00D94A0F"/>
    <w:rsid w:val="00D95399"/>
    <w:rsid w:val="00DA3877"/>
    <w:rsid w:val="00DB002C"/>
    <w:rsid w:val="00DB60A5"/>
    <w:rsid w:val="00DB7291"/>
    <w:rsid w:val="00DC047B"/>
    <w:rsid w:val="00DC1A7C"/>
    <w:rsid w:val="00DC4159"/>
    <w:rsid w:val="00DC6372"/>
    <w:rsid w:val="00DC791A"/>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2D16"/>
    <w:rsid w:val="00E467BC"/>
    <w:rsid w:val="00E47E27"/>
    <w:rsid w:val="00E564AA"/>
    <w:rsid w:val="00E57E73"/>
    <w:rsid w:val="00E62590"/>
    <w:rsid w:val="00E64858"/>
    <w:rsid w:val="00E72315"/>
    <w:rsid w:val="00E72C70"/>
    <w:rsid w:val="00E75992"/>
    <w:rsid w:val="00E81F38"/>
    <w:rsid w:val="00E8632D"/>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851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vanchuyen.vn/"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nvanchuyen.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CE712-08ED-45E6-A442-CA5A30B0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QuyetTD</dc:creator>
  <cp:lastModifiedBy>Windows User</cp:lastModifiedBy>
  <cp:revision>202</cp:revision>
  <dcterms:created xsi:type="dcterms:W3CDTF">2015-09-17T15:41:00Z</dcterms:created>
  <dcterms:modified xsi:type="dcterms:W3CDTF">2017-04-24T06:14:00Z</dcterms:modified>
</cp:coreProperties>
</file>