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D2088" w14:textId="77777777" w:rsidR="00C0677F" w:rsidRPr="00E00BBE" w:rsidRDefault="00000000">
      <w:pPr>
        <w:spacing w:before="1440" w:after="240"/>
        <w:jc w:val="center"/>
        <w:rPr>
          <w:rFonts w:ascii="Times New Roman" w:hAnsi="Times New Roman" w:cs="Times New Roman"/>
          <w:sz w:val="24"/>
          <w:szCs w:val="24"/>
        </w:rPr>
      </w:pPr>
      <w:r w:rsidRPr="00E00BBE">
        <w:rPr>
          <w:rFonts w:ascii="Times New Roman" w:hAnsi="Times New Roman" w:cs="Times New Roman"/>
          <w:b/>
          <w:bCs/>
          <w:color w:val="2E75B6"/>
          <w:sz w:val="24"/>
          <w:szCs w:val="24"/>
        </w:rPr>
        <w:t>HR ANALYTICS REPORT</w:t>
      </w:r>
    </w:p>
    <w:p w14:paraId="0975CD16" w14:textId="77777777" w:rsidR="00C0677F" w:rsidRPr="00E00BBE" w:rsidRDefault="00000000">
      <w:pPr>
        <w:spacing w:after="120"/>
        <w:jc w:val="center"/>
        <w:rPr>
          <w:rFonts w:ascii="Times New Roman" w:hAnsi="Times New Roman" w:cs="Times New Roman"/>
          <w:sz w:val="24"/>
          <w:szCs w:val="24"/>
        </w:rPr>
      </w:pPr>
      <w:r w:rsidRPr="00E00BBE">
        <w:rPr>
          <w:rFonts w:ascii="Times New Roman" w:hAnsi="Times New Roman" w:cs="Times New Roman"/>
          <w:color w:val="1F4E79"/>
          <w:sz w:val="24"/>
          <w:szCs w:val="24"/>
        </w:rPr>
        <w:t>Human Resources Data Analysis</w:t>
      </w:r>
    </w:p>
    <w:p w14:paraId="07498A01" w14:textId="77777777" w:rsidR="00C0677F" w:rsidRPr="00E00BBE" w:rsidRDefault="00000000">
      <w:pPr>
        <w:spacing w:after="80"/>
        <w:jc w:val="center"/>
        <w:rPr>
          <w:rFonts w:ascii="Times New Roman" w:hAnsi="Times New Roman" w:cs="Times New Roman"/>
          <w:sz w:val="24"/>
          <w:szCs w:val="24"/>
        </w:rPr>
      </w:pPr>
      <w:r w:rsidRPr="00E00BBE">
        <w:rPr>
          <w:rFonts w:ascii="Times New Roman" w:hAnsi="Times New Roman" w:cs="Times New Roman"/>
          <w:color w:val="888888"/>
          <w:sz w:val="24"/>
          <w:szCs w:val="24"/>
        </w:rPr>
        <w:t>Dataset: HR_Data.csv  |  Records: 22,214  |  Date: June 2025</w:t>
      </w:r>
    </w:p>
    <w:p w14:paraId="2B400701" w14:textId="77777777" w:rsidR="00C0677F" w:rsidRPr="00E00BBE" w:rsidRDefault="00000000">
      <w:pPr>
        <w:spacing w:after="80"/>
        <w:jc w:val="center"/>
        <w:rPr>
          <w:rFonts w:ascii="Times New Roman" w:hAnsi="Times New Roman" w:cs="Times New Roman"/>
          <w:sz w:val="24"/>
          <w:szCs w:val="24"/>
        </w:rPr>
      </w:pPr>
      <w:r w:rsidRPr="00E00BBE">
        <w:rPr>
          <w:rFonts w:ascii="Times New Roman" w:hAnsi="Times New Roman" w:cs="Times New Roman"/>
          <w:color w:val="888888"/>
          <w:sz w:val="24"/>
          <w:szCs w:val="24"/>
        </w:rPr>
        <w:t>Tools Used: Microsoft SQL Server  |  Techniques: CTEs, JOINs, Window Functions</w:t>
      </w:r>
    </w:p>
    <w:p w14:paraId="3CCCCD03" w14:textId="5DFA6800" w:rsidR="00C0677F" w:rsidRPr="00E00BBE" w:rsidRDefault="00000000" w:rsidP="00E00BBE">
      <w:pPr>
        <w:rPr>
          <w:rFonts w:ascii="Times New Roman" w:hAnsi="Times New Roman" w:cs="Times New Roman"/>
          <w:sz w:val="24"/>
          <w:szCs w:val="24"/>
        </w:rPr>
      </w:pPr>
      <w:r w:rsidRPr="00E00BBE">
        <w:rPr>
          <w:rFonts w:ascii="Times New Roman" w:hAnsi="Times New Roman" w:cs="Times New Roman"/>
          <w:b/>
          <w:bCs/>
          <w:color w:val="2E75B6"/>
          <w:sz w:val="24"/>
          <w:szCs w:val="24"/>
        </w:rPr>
        <w:t>1. Introduction</w:t>
      </w:r>
    </w:p>
    <w:p w14:paraId="17E1C435" w14:textId="77777777" w:rsidR="00C0677F" w:rsidRPr="00E00BBE" w:rsidRDefault="00000000">
      <w:pPr>
        <w:spacing w:before="80" w:after="80"/>
        <w:rPr>
          <w:rFonts w:ascii="Times New Roman" w:hAnsi="Times New Roman" w:cs="Times New Roman"/>
          <w:sz w:val="24"/>
          <w:szCs w:val="24"/>
        </w:rPr>
      </w:pPr>
      <w:r w:rsidRPr="00E00BBE">
        <w:rPr>
          <w:rFonts w:ascii="Times New Roman" w:hAnsi="Times New Roman" w:cs="Times New Roman"/>
          <w:sz w:val="24"/>
          <w:szCs w:val="24"/>
        </w:rPr>
        <w:t>This report presents a structured analysis of the company's HR dataset containing 22,214 employee records. The goal of this analysis is to understand workforce composition, measure employee retention and attrition, and examine demographic trends across departments.</w:t>
      </w:r>
    </w:p>
    <w:p w14:paraId="2F782742" w14:textId="77777777" w:rsidR="00C0677F" w:rsidRPr="00E00BBE" w:rsidRDefault="00000000">
      <w:pPr>
        <w:spacing w:before="80" w:after="80"/>
        <w:rPr>
          <w:rFonts w:ascii="Times New Roman" w:hAnsi="Times New Roman" w:cs="Times New Roman"/>
          <w:sz w:val="24"/>
          <w:szCs w:val="24"/>
        </w:rPr>
      </w:pPr>
      <w:r w:rsidRPr="00E00BBE">
        <w:rPr>
          <w:rFonts w:ascii="Times New Roman" w:hAnsi="Times New Roman" w:cs="Times New Roman"/>
          <w:sz w:val="24"/>
          <w:szCs w:val="24"/>
        </w:rPr>
        <w:t>The dataset contains the following columns:</w:t>
      </w:r>
    </w:p>
    <w:p w14:paraId="2F86D496" w14:textId="77777777" w:rsidR="00C0677F" w:rsidRPr="00E00BBE" w:rsidRDefault="00000000">
      <w:pPr>
        <w:pStyle w:val="ListParagraph"/>
        <w:numPr>
          <w:ilvl w:val="0"/>
          <w:numId w:val="2"/>
        </w:numPr>
        <w:spacing w:before="60" w:after="60"/>
        <w:rPr>
          <w:rFonts w:ascii="Times New Roman" w:hAnsi="Times New Roman" w:cs="Times New Roman"/>
          <w:sz w:val="24"/>
          <w:szCs w:val="24"/>
        </w:rPr>
      </w:pPr>
      <w:r w:rsidRPr="00E00BBE">
        <w:rPr>
          <w:rFonts w:ascii="Times New Roman" w:hAnsi="Times New Roman" w:cs="Times New Roman"/>
          <w:sz w:val="24"/>
          <w:szCs w:val="24"/>
        </w:rPr>
        <w:t>id, first_name, last_name — employee identification</w:t>
      </w:r>
    </w:p>
    <w:p w14:paraId="62964E84" w14:textId="77777777" w:rsidR="00C0677F" w:rsidRPr="00E00BBE" w:rsidRDefault="00000000">
      <w:pPr>
        <w:pStyle w:val="ListParagraph"/>
        <w:numPr>
          <w:ilvl w:val="0"/>
          <w:numId w:val="2"/>
        </w:numPr>
        <w:spacing w:before="60" w:after="60"/>
        <w:rPr>
          <w:rFonts w:ascii="Times New Roman" w:hAnsi="Times New Roman" w:cs="Times New Roman"/>
          <w:sz w:val="24"/>
          <w:szCs w:val="24"/>
        </w:rPr>
      </w:pPr>
      <w:r w:rsidRPr="00E00BBE">
        <w:rPr>
          <w:rFonts w:ascii="Times New Roman" w:hAnsi="Times New Roman" w:cs="Times New Roman"/>
          <w:sz w:val="24"/>
          <w:szCs w:val="24"/>
        </w:rPr>
        <w:t>birthdate — used to calculate employee age</w:t>
      </w:r>
    </w:p>
    <w:p w14:paraId="3B4EF77E" w14:textId="77777777" w:rsidR="00C0677F" w:rsidRPr="00E00BBE" w:rsidRDefault="00000000">
      <w:pPr>
        <w:pStyle w:val="ListParagraph"/>
        <w:numPr>
          <w:ilvl w:val="0"/>
          <w:numId w:val="2"/>
        </w:numPr>
        <w:spacing w:before="60" w:after="60"/>
        <w:rPr>
          <w:rFonts w:ascii="Times New Roman" w:hAnsi="Times New Roman" w:cs="Times New Roman"/>
          <w:sz w:val="24"/>
          <w:szCs w:val="24"/>
        </w:rPr>
      </w:pPr>
      <w:r w:rsidRPr="00E00BBE">
        <w:rPr>
          <w:rFonts w:ascii="Times New Roman" w:hAnsi="Times New Roman" w:cs="Times New Roman"/>
          <w:sz w:val="24"/>
          <w:szCs w:val="24"/>
        </w:rPr>
        <w:t>gender, race — demographic information</w:t>
      </w:r>
    </w:p>
    <w:p w14:paraId="5F7978EF" w14:textId="77777777" w:rsidR="00C0677F" w:rsidRPr="00E00BBE" w:rsidRDefault="00000000">
      <w:pPr>
        <w:pStyle w:val="ListParagraph"/>
        <w:numPr>
          <w:ilvl w:val="0"/>
          <w:numId w:val="2"/>
        </w:numPr>
        <w:spacing w:before="60" w:after="60"/>
        <w:rPr>
          <w:rFonts w:ascii="Times New Roman" w:hAnsi="Times New Roman" w:cs="Times New Roman"/>
          <w:sz w:val="24"/>
          <w:szCs w:val="24"/>
        </w:rPr>
      </w:pPr>
      <w:r w:rsidRPr="00E00BBE">
        <w:rPr>
          <w:rFonts w:ascii="Times New Roman" w:hAnsi="Times New Roman" w:cs="Times New Roman"/>
          <w:sz w:val="24"/>
          <w:szCs w:val="24"/>
        </w:rPr>
        <w:t>department, jobtitle — role and department assignment</w:t>
      </w:r>
    </w:p>
    <w:p w14:paraId="522152B2" w14:textId="77777777" w:rsidR="00C0677F" w:rsidRPr="00E00BBE" w:rsidRDefault="00000000">
      <w:pPr>
        <w:pStyle w:val="ListParagraph"/>
        <w:numPr>
          <w:ilvl w:val="0"/>
          <w:numId w:val="2"/>
        </w:numPr>
        <w:spacing w:before="60" w:after="60"/>
        <w:rPr>
          <w:rFonts w:ascii="Times New Roman" w:hAnsi="Times New Roman" w:cs="Times New Roman"/>
          <w:sz w:val="24"/>
          <w:szCs w:val="24"/>
        </w:rPr>
      </w:pPr>
      <w:r w:rsidRPr="00E00BBE">
        <w:rPr>
          <w:rFonts w:ascii="Times New Roman" w:hAnsi="Times New Roman" w:cs="Times New Roman"/>
          <w:sz w:val="24"/>
          <w:szCs w:val="24"/>
        </w:rPr>
        <w:t>location, location_city, location_state — work location</w:t>
      </w:r>
    </w:p>
    <w:p w14:paraId="636E69C1" w14:textId="77777777" w:rsidR="00C0677F" w:rsidRPr="00E00BBE" w:rsidRDefault="00000000">
      <w:pPr>
        <w:pStyle w:val="ListParagraph"/>
        <w:numPr>
          <w:ilvl w:val="0"/>
          <w:numId w:val="2"/>
        </w:numPr>
        <w:spacing w:before="60" w:after="60"/>
        <w:rPr>
          <w:rFonts w:ascii="Times New Roman" w:hAnsi="Times New Roman" w:cs="Times New Roman"/>
          <w:sz w:val="24"/>
          <w:szCs w:val="24"/>
        </w:rPr>
      </w:pPr>
      <w:r w:rsidRPr="00E00BBE">
        <w:rPr>
          <w:rFonts w:ascii="Times New Roman" w:hAnsi="Times New Roman" w:cs="Times New Roman"/>
          <w:sz w:val="24"/>
          <w:szCs w:val="24"/>
        </w:rPr>
        <w:t>hire_date — date the employee joined the company</w:t>
      </w:r>
    </w:p>
    <w:p w14:paraId="1DDBEAF4" w14:textId="77777777" w:rsidR="00C0677F" w:rsidRPr="00E00BBE" w:rsidRDefault="00000000">
      <w:pPr>
        <w:pStyle w:val="ListParagraph"/>
        <w:numPr>
          <w:ilvl w:val="0"/>
          <w:numId w:val="2"/>
        </w:numPr>
        <w:spacing w:before="60" w:after="60"/>
        <w:rPr>
          <w:rFonts w:ascii="Times New Roman" w:hAnsi="Times New Roman" w:cs="Times New Roman"/>
          <w:sz w:val="24"/>
          <w:szCs w:val="24"/>
        </w:rPr>
      </w:pPr>
      <w:r w:rsidRPr="00E00BBE">
        <w:rPr>
          <w:rFonts w:ascii="Times New Roman" w:hAnsi="Times New Roman" w:cs="Times New Roman"/>
          <w:sz w:val="24"/>
          <w:szCs w:val="24"/>
        </w:rPr>
        <w:t>termdate — date the employee left (empty if still active)</w:t>
      </w:r>
    </w:p>
    <w:p w14:paraId="7F2022FA" w14:textId="77777777" w:rsidR="00E00BBE" w:rsidRDefault="00000000" w:rsidP="00E00BBE">
      <w:pPr>
        <w:spacing w:before="80" w:after="80"/>
        <w:rPr>
          <w:rFonts w:ascii="Times New Roman" w:hAnsi="Times New Roman" w:cs="Times New Roman"/>
          <w:b/>
          <w:bCs/>
          <w:i/>
          <w:iCs/>
          <w:color w:val="0D0D0D" w:themeColor="text1" w:themeTint="F2"/>
          <w:sz w:val="24"/>
          <w:szCs w:val="24"/>
        </w:rPr>
      </w:pPr>
      <w:r w:rsidRPr="00E00BBE">
        <w:rPr>
          <w:rFonts w:ascii="Times New Roman" w:hAnsi="Times New Roman" w:cs="Times New Roman"/>
          <w:b/>
          <w:bCs/>
          <w:i/>
          <w:iCs/>
          <w:color w:val="0D0D0D" w:themeColor="text1" w:themeTint="F2"/>
          <w:sz w:val="24"/>
          <w:szCs w:val="24"/>
        </w:rPr>
        <w:t>Note: The dataset does not contain salary or performance score columns. All analysis is based on the available fields above.</w:t>
      </w:r>
    </w:p>
    <w:p w14:paraId="34E74BE7" w14:textId="17ED2138" w:rsidR="00C0677F" w:rsidRPr="00E00BBE" w:rsidRDefault="00000000" w:rsidP="00E00BBE">
      <w:pPr>
        <w:spacing w:before="80" w:after="80"/>
        <w:rPr>
          <w:rFonts w:ascii="Times New Roman" w:hAnsi="Times New Roman" w:cs="Times New Roman"/>
          <w:b/>
          <w:bCs/>
          <w:color w:val="0D0D0D" w:themeColor="text1" w:themeTint="F2"/>
          <w:sz w:val="24"/>
          <w:szCs w:val="24"/>
        </w:rPr>
      </w:pPr>
      <w:r w:rsidRPr="00E00BBE">
        <w:rPr>
          <w:rFonts w:ascii="Times New Roman" w:hAnsi="Times New Roman" w:cs="Times New Roman"/>
          <w:b/>
          <w:bCs/>
          <w:color w:val="2E75B6"/>
          <w:sz w:val="24"/>
          <w:szCs w:val="24"/>
        </w:rPr>
        <w:t>2. Workforce Overview</w:t>
      </w:r>
    </w:p>
    <w:p w14:paraId="45F73A13" w14:textId="0EEAD586" w:rsidR="00C0677F" w:rsidRPr="00E00BBE" w:rsidRDefault="00000000" w:rsidP="00E00BBE">
      <w:pPr>
        <w:spacing w:before="80" w:after="80"/>
        <w:rPr>
          <w:rFonts w:ascii="Times New Roman" w:hAnsi="Times New Roman" w:cs="Times New Roman"/>
          <w:sz w:val="24"/>
          <w:szCs w:val="24"/>
        </w:rPr>
      </w:pPr>
      <w:r w:rsidRPr="00E00BBE">
        <w:rPr>
          <w:rFonts w:ascii="Times New Roman" w:hAnsi="Times New Roman" w:cs="Times New Roman"/>
          <w:sz w:val="24"/>
          <w:szCs w:val="24"/>
        </w:rPr>
        <w:t>The following queries were used to get a high-level picture of the workforce: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4160"/>
      </w:tblGrid>
      <w:tr w:rsidR="00C0677F" w:rsidRPr="00E00BBE" w14:paraId="48BC4510" w14:textId="77777777">
        <w:tblPrEx>
          <w:tblCellMar>
            <w:top w:w="0" w:type="dxa"/>
            <w:bottom w:w="0" w:type="dxa"/>
          </w:tblCellMar>
        </w:tblPrEx>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87BBF6C" w14:textId="77777777" w:rsidR="00C0677F" w:rsidRPr="00E00BBE" w:rsidRDefault="00000000">
            <w:pPr>
              <w:jc w:val="center"/>
              <w:rPr>
                <w:rFonts w:ascii="Times New Roman" w:hAnsi="Times New Roman" w:cs="Times New Roman"/>
                <w:sz w:val="24"/>
                <w:szCs w:val="24"/>
              </w:rPr>
            </w:pPr>
            <w:r w:rsidRPr="00E00BBE">
              <w:rPr>
                <w:rFonts w:ascii="Times New Roman" w:hAnsi="Times New Roman" w:cs="Times New Roman"/>
                <w:b/>
                <w:bCs/>
                <w:color w:val="FFFFFF"/>
                <w:sz w:val="24"/>
                <w:szCs w:val="24"/>
              </w:rPr>
              <w:t>Metric</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6B67E0" w14:textId="77777777" w:rsidR="00C0677F" w:rsidRPr="00E00BBE" w:rsidRDefault="00000000">
            <w:pPr>
              <w:jc w:val="center"/>
              <w:rPr>
                <w:rFonts w:ascii="Times New Roman" w:hAnsi="Times New Roman" w:cs="Times New Roman"/>
                <w:sz w:val="24"/>
                <w:szCs w:val="24"/>
              </w:rPr>
            </w:pPr>
            <w:r w:rsidRPr="00E00BBE">
              <w:rPr>
                <w:rFonts w:ascii="Times New Roman" w:hAnsi="Times New Roman" w:cs="Times New Roman"/>
                <w:b/>
                <w:bCs/>
                <w:color w:val="FFFFFF"/>
                <w:sz w:val="24"/>
                <w:szCs w:val="24"/>
              </w:rPr>
              <w:t>Value</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97CEDD0" w14:textId="77777777" w:rsidR="00C0677F" w:rsidRPr="00E00BBE" w:rsidRDefault="00000000">
            <w:pPr>
              <w:jc w:val="center"/>
              <w:rPr>
                <w:rFonts w:ascii="Times New Roman" w:hAnsi="Times New Roman" w:cs="Times New Roman"/>
                <w:sz w:val="24"/>
                <w:szCs w:val="24"/>
              </w:rPr>
            </w:pPr>
            <w:r w:rsidRPr="00E00BBE">
              <w:rPr>
                <w:rFonts w:ascii="Times New Roman" w:hAnsi="Times New Roman" w:cs="Times New Roman"/>
                <w:b/>
                <w:bCs/>
                <w:color w:val="FFFFFF"/>
                <w:sz w:val="24"/>
                <w:szCs w:val="24"/>
              </w:rPr>
              <w:t>How It Was Calculated</w:t>
            </w:r>
          </w:p>
        </w:tc>
      </w:tr>
      <w:tr w:rsidR="00C0677F" w:rsidRPr="00E00BBE" w14:paraId="3A08BC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B2646E"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Total Employees Ever Hired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C3C633"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22,214</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975E48"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COUNT(*) on full HR_Data table</w:t>
            </w:r>
          </w:p>
        </w:tc>
      </w:tr>
      <w:tr w:rsidR="00C0677F" w:rsidRPr="00E00BBE" w14:paraId="67EB2D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6453B"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Currently Active Employees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AE350"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19,497</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F7011"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WHERE termdate IS NULL</w:t>
            </w:r>
          </w:p>
        </w:tc>
      </w:tr>
      <w:tr w:rsidR="00C0677F" w:rsidRPr="00E00BBE" w14:paraId="5785E5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41E063"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Employees Who Have Left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4A1593"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2,717</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2A798C"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WHERE termdate IS NOT NULL</w:t>
            </w:r>
          </w:p>
        </w:tc>
      </w:tr>
      <w:tr w:rsidR="00C0677F" w:rsidRPr="00E00BBE" w14:paraId="47C25F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69A63"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Overall Attrition 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D9F08"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12.2%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AD24B"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(Left / Total) * 100</w:t>
            </w:r>
          </w:p>
        </w:tc>
      </w:tr>
    </w:tbl>
    <w:p w14:paraId="582B36C6" w14:textId="77777777" w:rsidR="00E00BBE" w:rsidRDefault="00000000" w:rsidP="00E00BBE">
      <w:pPr>
        <w:spacing w:before="80" w:after="80"/>
        <w:rPr>
          <w:rFonts w:ascii="Times New Roman" w:hAnsi="Times New Roman" w:cs="Times New Roman"/>
          <w:sz w:val="24"/>
          <w:szCs w:val="24"/>
        </w:rPr>
      </w:pPr>
      <w:r w:rsidRPr="00E00BBE">
        <w:rPr>
          <w:rFonts w:ascii="Times New Roman" w:hAnsi="Times New Roman" w:cs="Times New Roman"/>
          <w:sz w:val="24"/>
          <w:szCs w:val="24"/>
        </w:rPr>
        <w:t>The company has a relatively healthy retention rate of 87.8%, meaning the large majority of employees who were ever hired are still with the company. However, 12.2% attrition still represents over 2,700 employees who have left, which warrants closer analysis by department.</w:t>
      </w:r>
    </w:p>
    <w:p w14:paraId="2AE56FA6" w14:textId="5281C9E5" w:rsidR="00C0677F" w:rsidRPr="00E00BBE" w:rsidRDefault="00000000" w:rsidP="00E00BBE">
      <w:pPr>
        <w:spacing w:before="80" w:after="80"/>
        <w:rPr>
          <w:rFonts w:ascii="Times New Roman" w:hAnsi="Times New Roman" w:cs="Times New Roman"/>
          <w:sz w:val="24"/>
          <w:szCs w:val="24"/>
        </w:rPr>
      </w:pPr>
      <w:r w:rsidRPr="00E00BBE">
        <w:rPr>
          <w:rFonts w:ascii="Times New Roman" w:hAnsi="Times New Roman" w:cs="Times New Roman"/>
          <w:b/>
          <w:bCs/>
          <w:color w:val="2E75B6"/>
          <w:sz w:val="24"/>
          <w:szCs w:val="24"/>
        </w:rPr>
        <w:t>3. Department Headcount Analysis</w:t>
      </w:r>
    </w:p>
    <w:p w14:paraId="3EF90726" w14:textId="77777777" w:rsidR="00C0677F" w:rsidRPr="00E00BBE" w:rsidRDefault="00000000">
      <w:pPr>
        <w:spacing w:before="80" w:after="80"/>
        <w:rPr>
          <w:rFonts w:ascii="Times New Roman" w:hAnsi="Times New Roman" w:cs="Times New Roman"/>
          <w:sz w:val="24"/>
          <w:szCs w:val="24"/>
        </w:rPr>
      </w:pPr>
      <w:r w:rsidRPr="00E00BBE">
        <w:rPr>
          <w:rFonts w:ascii="Times New Roman" w:hAnsi="Times New Roman" w:cs="Times New Roman"/>
          <w:sz w:val="24"/>
          <w:szCs w:val="24"/>
        </w:rPr>
        <w:t>Using a CTE (Common Table Expression) combined with a JOIN to the Department_Manager lookup table and a RANK() Window Function, the following department breakdown was produced:</w:t>
      </w:r>
    </w:p>
    <w:p w14:paraId="72942075" w14:textId="77777777" w:rsidR="00C0677F" w:rsidRPr="00E00BBE" w:rsidRDefault="00C0677F">
      <w:pPr>
        <w:spacing w:before="120" w:after="120"/>
        <w:rPr>
          <w:rFonts w:ascii="Times New Roman" w:hAnsi="Times New Roman" w:cs="Times New Roman"/>
          <w:sz w:val="24"/>
          <w:szCs w:val="24"/>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2200"/>
        <w:gridCol w:w="1560"/>
      </w:tblGrid>
      <w:tr w:rsidR="00C0677F" w:rsidRPr="00E00BBE" w14:paraId="09DCA4B5"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7AE18AC" w14:textId="77777777" w:rsidR="00C0677F" w:rsidRPr="00E00BBE" w:rsidRDefault="00000000">
            <w:pPr>
              <w:jc w:val="center"/>
              <w:rPr>
                <w:rFonts w:ascii="Times New Roman" w:hAnsi="Times New Roman" w:cs="Times New Roman"/>
                <w:sz w:val="24"/>
                <w:szCs w:val="24"/>
              </w:rPr>
            </w:pPr>
            <w:r w:rsidRPr="00E00BBE">
              <w:rPr>
                <w:rFonts w:ascii="Times New Roman" w:hAnsi="Times New Roman" w:cs="Times New Roman"/>
                <w:b/>
                <w:bCs/>
                <w:color w:val="FFFFFF"/>
                <w:sz w:val="24"/>
                <w:szCs w:val="24"/>
              </w:rPr>
              <w:t>Department</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CF5552E" w14:textId="77777777" w:rsidR="00C0677F" w:rsidRPr="00E00BBE" w:rsidRDefault="00000000">
            <w:pPr>
              <w:jc w:val="center"/>
              <w:rPr>
                <w:rFonts w:ascii="Times New Roman" w:hAnsi="Times New Roman" w:cs="Times New Roman"/>
                <w:sz w:val="24"/>
                <w:szCs w:val="24"/>
              </w:rPr>
            </w:pPr>
            <w:r w:rsidRPr="00E00BBE">
              <w:rPr>
                <w:rFonts w:ascii="Times New Roman" w:hAnsi="Times New Roman" w:cs="Times New Roman"/>
                <w:b/>
                <w:bCs/>
                <w:color w:val="FFFFFF"/>
                <w:sz w:val="24"/>
                <w:szCs w:val="24"/>
              </w:rPr>
              <w:t>Total Employees</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AD17F41" w14:textId="77777777" w:rsidR="00C0677F" w:rsidRPr="00E00BBE" w:rsidRDefault="00000000">
            <w:pPr>
              <w:jc w:val="center"/>
              <w:rPr>
                <w:rFonts w:ascii="Times New Roman" w:hAnsi="Times New Roman" w:cs="Times New Roman"/>
                <w:sz w:val="24"/>
                <w:szCs w:val="24"/>
              </w:rPr>
            </w:pPr>
            <w:r w:rsidRPr="00E00BBE">
              <w:rPr>
                <w:rFonts w:ascii="Times New Roman" w:hAnsi="Times New Roman" w:cs="Times New Roman"/>
                <w:b/>
                <w:bCs/>
                <w:color w:val="FFFFFF"/>
                <w:sz w:val="24"/>
                <w:szCs w:val="24"/>
              </w:rPr>
              <w:t>Manager</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20BCDA3" w14:textId="77777777" w:rsidR="00C0677F" w:rsidRPr="00E00BBE" w:rsidRDefault="00000000">
            <w:pPr>
              <w:jc w:val="center"/>
              <w:rPr>
                <w:rFonts w:ascii="Times New Roman" w:hAnsi="Times New Roman" w:cs="Times New Roman"/>
                <w:sz w:val="24"/>
                <w:szCs w:val="24"/>
              </w:rPr>
            </w:pPr>
            <w:r w:rsidRPr="00E00BBE">
              <w:rPr>
                <w:rFonts w:ascii="Times New Roman" w:hAnsi="Times New Roman" w:cs="Times New Roman"/>
                <w:b/>
                <w:bCs/>
                <w:color w:val="FFFFFF"/>
                <w:sz w:val="24"/>
                <w:szCs w:val="24"/>
              </w:rPr>
              <w:t>Rank</w:t>
            </w:r>
          </w:p>
        </w:tc>
      </w:tr>
      <w:tr w:rsidR="00C0677F" w:rsidRPr="00E00BBE" w14:paraId="797AA5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A779F6"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Engineering</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FEB3C6"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6,686</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4391DD"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John Smith</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3FAA71"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w:t>
            </w:r>
          </w:p>
        </w:tc>
      </w:tr>
      <w:tr w:rsidR="00C0677F" w:rsidRPr="00E00BBE" w14:paraId="06DBDD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D313C"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Accounting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6B3A0"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3,333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5B919"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Mary Johnson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AC1DB"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#2</w:t>
            </w:r>
          </w:p>
        </w:tc>
      </w:tr>
      <w:tr w:rsidR="00C0677F" w:rsidRPr="00E00BBE" w14:paraId="58600B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C2DEC6"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Sales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E93091"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1,832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F8EDF6"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David Brown</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CDD48E"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#3</w:t>
            </w:r>
          </w:p>
        </w:tc>
      </w:tr>
      <w:tr w:rsidR="00C0677F" w:rsidRPr="00E00BBE" w14:paraId="20E0CA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32524"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Human Resources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4E065"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1,807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16885"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Sarah Wilson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38A64"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#4</w:t>
            </w:r>
          </w:p>
        </w:tc>
      </w:tr>
      <w:tr w:rsidR="00C0677F" w:rsidRPr="00E00BBE" w14:paraId="76D6D0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B86AB2"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Training</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E22CC5"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1,692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DC4FF1"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Michael Davis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F3AA3E"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#5</w:t>
            </w:r>
          </w:p>
        </w:tc>
      </w:tr>
      <w:tr w:rsidR="00C0677F" w:rsidRPr="00E00BBE" w14:paraId="7926BB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0559C"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Services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10F38"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1,686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1D778"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Angela Carter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407AA"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#6</w:t>
            </w:r>
          </w:p>
        </w:tc>
      </w:tr>
      <w:tr w:rsidR="00C0677F" w:rsidRPr="00E00BBE" w14:paraId="0E41A5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066100"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Business Development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C42E84"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1,642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395EE9"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James Lee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FAEC22"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#7</w:t>
            </w:r>
          </w:p>
        </w:tc>
      </w:tr>
      <w:tr w:rsidR="00C0677F" w:rsidRPr="00E00BBE" w14:paraId="3E0D31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54DD5"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Research &amp; Development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7947C"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1,084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8240C"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Linda Martinez</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BD9BE"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#8</w:t>
            </w:r>
          </w:p>
        </w:tc>
      </w:tr>
      <w:tr w:rsidR="00C0677F" w:rsidRPr="00E00BBE" w14:paraId="02C0A8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3A89E3"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Support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C89BF6"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954</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1405AF"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Robert Taylor</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2AD1D5"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#9</w:t>
            </w:r>
          </w:p>
        </w:tc>
      </w:tr>
      <w:tr w:rsidR="00C0677F" w:rsidRPr="00E00BBE" w14:paraId="68024C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39138"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Product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6CF64"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641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EE2BB"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Patricia White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CEAA4"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#10</w:t>
            </w:r>
          </w:p>
        </w:tc>
      </w:tr>
      <w:tr w:rsidR="00C0677F" w:rsidRPr="00E00BBE" w14:paraId="6636AD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46496C"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Marketing</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7B8383"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494</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70F2D0"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Charles Harris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1FCE36"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#11</w:t>
            </w:r>
          </w:p>
        </w:tc>
      </w:tr>
      <w:tr w:rsidR="00C0677F" w:rsidRPr="00E00BBE" w14:paraId="140F94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6522E"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Legal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B96C9"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311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48254"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Barbara Clark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873CF"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#12</w:t>
            </w:r>
          </w:p>
        </w:tc>
      </w:tr>
      <w:tr w:rsidR="00C0677F" w:rsidRPr="00E00BBE" w14:paraId="0F1A2A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CF5CEC"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Auditing</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2C93C4"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52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2D8B5C"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Daniel Lewis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483B5D"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#13</w:t>
            </w:r>
          </w:p>
        </w:tc>
      </w:tr>
    </w:tbl>
    <w:p w14:paraId="4D7032D6" w14:textId="77777777" w:rsidR="00C0677F" w:rsidRPr="00E00BBE" w:rsidRDefault="00000000">
      <w:pPr>
        <w:spacing w:before="80" w:after="80"/>
        <w:rPr>
          <w:rFonts w:ascii="Times New Roman" w:hAnsi="Times New Roman" w:cs="Times New Roman"/>
          <w:sz w:val="24"/>
          <w:szCs w:val="24"/>
        </w:rPr>
      </w:pPr>
      <w:r w:rsidRPr="00E00BBE">
        <w:rPr>
          <w:rFonts w:ascii="Times New Roman" w:hAnsi="Times New Roman" w:cs="Times New Roman"/>
          <w:sz w:val="24"/>
          <w:szCs w:val="24"/>
        </w:rPr>
        <w:t>Engineering is the largest department with 6,686 employees — more than double the second largest (Accounting at 3,333). Auditing is the smallest with only 52 employees.</w:t>
      </w:r>
    </w:p>
    <w:p w14:paraId="14AB4E90" w14:textId="77777777" w:rsidR="00C0677F" w:rsidRPr="00E00BBE" w:rsidRDefault="00000000">
      <w:pPr>
        <w:spacing w:before="80" w:after="80"/>
        <w:rPr>
          <w:rFonts w:ascii="Times New Roman" w:hAnsi="Times New Roman" w:cs="Times New Roman"/>
          <w:sz w:val="24"/>
          <w:szCs w:val="24"/>
        </w:rPr>
      </w:pPr>
      <w:r w:rsidRPr="00E00BBE">
        <w:rPr>
          <w:rFonts w:ascii="Times New Roman" w:hAnsi="Times New Roman" w:cs="Times New Roman"/>
          <w:b/>
          <w:bCs/>
          <w:sz w:val="24"/>
          <w:szCs w:val="24"/>
        </w:rPr>
        <w:t>SQL Techniques Used in this Section:</w:t>
      </w:r>
    </w:p>
    <w:p w14:paraId="0AF1AE6D" w14:textId="77777777" w:rsidR="00C0677F" w:rsidRPr="00E00BBE" w:rsidRDefault="00000000">
      <w:pPr>
        <w:pStyle w:val="ListParagraph"/>
        <w:numPr>
          <w:ilvl w:val="0"/>
          <w:numId w:val="2"/>
        </w:numPr>
        <w:spacing w:before="60" w:after="60"/>
        <w:rPr>
          <w:rFonts w:ascii="Times New Roman" w:hAnsi="Times New Roman" w:cs="Times New Roman"/>
          <w:sz w:val="24"/>
          <w:szCs w:val="24"/>
        </w:rPr>
      </w:pPr>
      <w:r w:rsidRPr="00E00BBE">
        <w:rPr>
          <w:rFonts w:ascii="Times New Roman" w:hAnsi="Times New Roman" w:cs="Times New Roman"/>
          <w:sz w:val="24"/>
          <w:szCs w:val="24"/>
        </w:rPr>
        <w:t>CTE (WITH DepartmentStats AS ...) — to pre-calculate headcount per department</w:t>
      </w:r>
    </w:p>
    <w:p w14:paraId="74BD4357" w14:textId="77777777" w:rsidR="00C0677F" w:rsidRPr="00E00BBE" w:rsidRDefault="00000000">
      <w:pPr>
        <w:pStyle w:val="ListParagraph"/>
        <w:numPr>
          <w:ilvl w:val="0"/>
          <w:numId w:val="2"/>
        </w:numPr>
        <w:spacing w:before="60" w:after="60"/>
        <w:rPr>
          <w:rFonts w:ascii="Times New Roman" w:hAnsi="Times New Roman" w:cs="Times New Roman"/>
          <w:sz w:val="24"/>
          <w:szCs w:val="24"/>
        </w:rPr>
      </w:pPr>
      <w:r w:rsidRPr="00E00BBE">
        <w:rPr>
          <w:rFonts w:ascii="Times New Roman" w:hAnsi="Times New Roman" w:cs="Times New Roman"/>
          <w:sz w:val="24"/>
          <w:szCs w:val="24"/>
        </w:rPr>
        <w:t>LEFT JOIN — to link department names with their managers</w:t>
      </w:r>
    </w:p>
    <w:p w14:paraId="2BBD0DD5" w14:textId="77777777" w:rsidR="00E00BBE" w:rsidRDefault="00000000" w:rsidP="00E00BBE">
      <w:pPr>
        <w:pStyle w:val="ListParagraph"/>
        <w:numPr>
          <w:ilvl w:val="0"/>
          <w:numId w:val="2"/>
        </w:numPr>
        <w:spacing w:before="60" w:after="60"/>
        <w:rPr>
          <w:rFonts w:ascii="Times New Roman" w:hAnsi="Times New Roman" w:cs="Times New Roman"/>
          <w:sz w:val="24"/>
          <w:szCs w:val="24"/>
        </w:rPr>
      </w:pPr>
      <w:r w:rsidRPr="00E00BBE">
        <w:rPr>
          <w:rFonts w:ascii="Times New Roman" w:hAnsi="Times New Roman" w:cs="Times New Roman"/>
          <w:sz w:val="24"/>
          <w:szCs w:val="24"/>
        </w:rPr>
        <w:t>RANK() OVER (ORDER BY Employee_Count DESC) — to rank departments by size</w:t>
      </w:r>
    </w:p>
    <w:p w14:paraId="13D00A67" w14:textId="7A41072C" w:rsidR="00C0677F" w:rsidRPr="00E00BBE" w:rsidRDefault="00000000" w:rsidP="00E00BBE">
      <w:pPr>
        <w:spacing w:before="60" w:after="60"/>
        <w:rPr>
          <w:rFonts w:ascii="Times New Roman" w:hAnsi="Times New Roman" w:cs="Times New Roman"/>
          <w:sz w:val="24"/>
          <w:szCs w:val="24"/>
        </w:rPr>
      </w:pPr>
      <w:r w:rsidRPr="00E00BBE">
        <w:rPr>
          <w:rFonts w:ascii="Times New Roman" w:hAnsi="Times New Roman" w:cs="Times New Roman"/>
          <w:b/>
          <w:bCs/>
          <w:color w:val="2E75B6"/>
          <w:sz w:val="24"/>
          <w:szCs w:val="24"/>
        </w:rPr>
        <w:t>4. Attrition Rate Analysis</w:t>
      </w:r>
    </w:p>
    <w:p w14:paraId="2F2BD022" w14:textId="77777777" w:rsidR="00C0677F" w:rsidRPr="00E00BBE" w:rsidRDefault="00000000">
      <w:pPr>
        <w:spacing w:before="80" w:after="80"/>
        <w:rPr>
          <w:rFonts w:ascii="Times New Roman" w:hAnsi="Times New Roman" w:cs="Times New Roman"/>
          <w:sz w:val="24"/>
          <w:szCs w:val="24"/>
        </w:rPr>
      </w:pPr>
      <w:r w:rsidRPr="00E00BBE">
        <w:rPr>
          <w:rFonts w:ascii="Times New Roman" w:hAnsi="Times New Roman" w:cs="Times New Roman"/>
          <w:sz w:val="24"/>
          <w:szCs w:val="24"/>
        </w:rPr>
        <w:t>Attrition rate measures what percentage of employees in each department have left the company. It is calculated using the formula:</w:t>
      </w:r>
    </w:p>
    <w:p w14:paraId="2CAC4147" w14:textId="77777777" w:rsidR="00C0677F" w:rsidRPr="00E00BBE" w:rsidRDefault="00000000" w:rsidP="00E00BBE">
      <w:pPr>
        <w:spacing w:before="120" w:after="120"/>
        <w:rPr>
          <w:rFonts w:ascii="Times New Roman" w:hAnsi="Times New Roman" w:cs="Times New Roman"/>
          <w:sz w:val="24"/>
          <w:szCs w:val="24"/>
        </w:rPr>
      </w:pPr>
      <w:r w:rsidRPr="00E00BBE">
        <w:rPr>
          <w:rFonts w:ascii="Times New Roman" w:hAnsi="Times New Roman" w:cs="Times New Roman"/>
          <w:b/>
          <w:bCs/>
          <w:color w:val="2E75B6"/>
          <w:sz w:val="24"/>
          <w:szCs w:val="24"/>
        </w:rPr>
        <w:t>Attrition Rate (%) = (Number Who Left ÷ Total Hired) × 100</w:t>
      </w:r>
    </w:p>
    <w:p w14:paraId="120A9CFA" w14:textId="69428940" w:rsidR="00C0677F" w:rsidRPr="00E00BBE" w:rsidRDefault="00000000" w:rsidP="00E00BBE">
      <w:pPr>
        <w:spacing w:before="80" w:after="80"/>
        <w:rPr>
          <w:rFonts w:ascii="Times New Roman" w:hAnsi="Times New Roman" w:cs="Times New Roman"/>
          <w:sz w:val="24"/>
          <w:szCs w:val="24"/>
        </w:rPr>
      </w:pPr>
      <w:r w:rsidRPr="00E00BBE">
        <w:rPr>
          <w:rFonts w:ascii="Times New Roman" w:hAnsi="Times New Roman" w:cs="Times New Roman"/>
          <w:sz w:val="24"/>
          <w:szCs w:val="24"/>
        </w:rPr>
        <w:t>The CASE WHEN statement was used to count leavers: employees with a termdate value were counted as left (1), and those without were counted as active (0).</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9"/>
        <w:gridCol w:w="1342"/>
        <w:gridCol w:w="1348"/>
        <w:gridCol w:w="966"/>
        <w:gridCol w:w="1195"/>
        <w:gridCol w:w="1240"/>
      </w:tblGrid>
      <w:tr w:rsidR="00C0677F" w:rsidRPr="00E00BBE" w14:paraId="61A8DDD3"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C34E9C7" w14:textId="77777777" w:rsidR="00C0677F" w:rsidRPr="00E00BBE" w:rsidRDefault="00000000">
            <w:pPr>
              <w:jc w:val="center"/>
              <w:rPr>
                <w:rFonts w:ascii="Times New Roman" w:hAnsi="Times New Roman" w:cs="Times New Roman"/>
                <w:sz w:val="24"/>
                <w:szCs w:val="24"/>
              </w:rPr>
            </w:pPr>
            <w:r w:rsidRPr="00E00BBE">
              <w:rPr>
                <w:rFonts w:ascii="Times New Roman" w:hAnsi="Times New Roman" w:cs="Times New Roman"/>
                <w:b/>
                <w:bCs/>
                <w:color w:val="FFFFFF"/>
                <w:sz w:val="24"/>
                <w:szCs w:val="24"/>
              </w:rPr>
              <w:t>Department</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4F951A8" w14:textId="77777777" w:rsidR="00C0677F" w:rsidRPr="00E00BBE" w:rsidRDefault="00000000">
            <w:pPr>
              <w:jc w:val="center"/>
              <w:rPr>
                <w:rFonts w:ascii="Times New Roman" w:hAnsi="Times New Roman" w:cs="Times New Roman"/>
                <w:sz w:val="24"/>
                <w:szCs w:val="24"/>
              </w:rPr>
            </w:pPr>
            <w:r w:rsidRPr="00E00BBE">
              <w:rPr>
                <w:rFonts w:ascii="Times New Roman" w:hAnsi="Times New Roman" w:cs="Times New Roman"/>
                <w:b/>
                <w:bCs/>
                <w:color w:val="FFFFFF"/>
                <w:sz w:val="24"/>
                <w:szCs w:val="24"/>
              </w:rPr>
              <w:t>Total Hired</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BBE761D" w14:textId="77777777" w:rsidR="00C0677F" w:rsidRPr="00E00BBE" w:rsidRDefault="00000000">
            <w:pPr>
              <w:jc w:val="center"/>
              <w:rPr>
                <w:rFonts w:ascii="Times New Roman" w:hAnsi="Times New Roman" w:cs="Times New Roman"/>
                <w:sz w:val="24"/>
                <w:szCs w:val="24"/>
              </w:rPr>
            </w:pPr>
            <w:r w:rsidRPr="00E00BBE">
              <w:rPr>
                <w:rFonts w:ascii="Times New Roman" w:hAnsi="Times New Roman" w:cs="Times New Roman"/>
                <w:b/>
                <w:bCs/>
                <w:color w:val="FFFFFF"/>
                <w:sz w:val="24"/>
                <w:szCs w:val="24"/>
              </w:rPr>
              <w:t>Still Active</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4C63FCE" w14:textId="77777777" w:rsidR="00C0677F" w:rsidRPr="00E00BBE" w:rsidRDefault="00000000">
            <w:pPr>
              <w:jc w:val="center"/>
              <w:rPr>
                <w:rFonts w:ascii="Times New Roman" w:hAnsi="Times New Roman" w:cs="Times New Roman"/>
                <w:sz w:val="24"/>
                <w:szCs w:val="24"/>
              </w:rPr>
            </w:pPr>
            <w:r w:rsidRPr="00E00BBE">
              <w:rPr>
                <w:rFonts w:ascii="Times New Roman" w:hAnsi="Times New Roman" w:cs="Times New Roman"/>
                <w:b/>
                <w:bCs/>
                <w:color w:val="FFFFFF"/>
                <w:sz w:val="24"/>
                <w:szCs w:val="24"/>
              </w:rPr>
              <w:t>Left</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48A92AF" w14:textId="77777777" w:rsidR="00C0677F" w:rsidRPr="00E00BBE" w:rsidRDefault="00000000">
            <w:pPr>
              <w:jc w:val="center"/>
              <w:rPr>
                <w:rFonts w:ascii="Times New Roman" w:hAnsi="Times New Roman" w:cs="Times New Roman"/>
                <w:sz w:val="24"/>
                <w:szCs w:val="24"/>
              </w:rPr>
            </w:pPr>
            <w:r w:rsidRPr="00E00BBE">
              <w:rPr>
                <w:rFonts w:ascii="Times New Roman" w:hAnsi="Times New Roman" w:cs="Times New Roman"/>
                <w:b/>
                <w:bCs/>
                <w:color w:val="FFFFFF"/>
                <w:sz w:val="24"/>
                <w:szCs w:val="24"/>
              </w:rPr>
              <w:t>Attrition %</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32A1D09" w14:textId="77777777" w:rsidR="00C0677F" w:rsidRPr="00E00BBE" w:rsidRDefault="00000000">
            <w:pPr>
              <w:jc w:val="center"/>
              <w:rPr>
                <w:rFonts w:ascii="Times New Roman" w:hAnsi="Times New Roman" w:cs="Times New Roman"/>
                <w:sz w:val="24"/>
                <w:szCs w:val="24"/>
              </w:rPr>
            </w:pPr>
            <w:r w:rsidRPr="00E00BBE">
              <w:rPr>
                <w:rFonts w:ascii="Times New Roman" w:hAnsi="Times New Roman" w:cs="Times New Roman"/>
                <w:b/>
                <w:bCs/>
                <w:color w:val="FFFFFF"/>
                <w:sz w:val="24"/>
                <w:szCs w:val="24"/>
              </w:rPr>
              <w:t>Risk Level</w:t>
            </w:r>
          </w:p>
        </w:tc>
      </w:tr>
      <w:tr w:rsidR="00C0677F" w:rsidRPr="00E00BBE" w14:paraId="6A6237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52D5A6"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Auditing</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DB0DA8"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52</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A7C365"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42</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FFB99C"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8046D3"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19.2%</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29EC7D"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HIGH</w:t>
            </w:r>
          </w:p>
        </w:tc>
      </w:tr>
      <w:tr w:rsidR="00C0677F" w:rsidRPr="00E00BBE" w14:paraId="41C486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B82ED"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Legal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AA62C"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311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5CB4A"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264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49F89"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47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939D1"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15.1%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BC1BE"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HIGH</w:t>
            </w:r>
          </w:p>
        </w:tc>
      </w:tr>
      <w:tr w:rsidR="00C0677F" w:rsidRPr="00E00BBE" w14:paraId="75CD2F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657C08"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lastRenderedPageBreak/>
              <w:t>Human Resources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540B7B"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1,807</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495FF4"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1,582</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F2C744"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225</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D35B50"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12.5%</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62DD37"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MEDIUM</w:t>
            </w:r>
          </w:p>
        </w:tc>
      </w:tr>
      <w:tr w:rsidR="00C0677F" w:rsidRPr="00E00BBE" w14:paraId="14D565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79EED"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Engineering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D9AA"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6,686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3A5B"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5,855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2889B"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831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F6A18"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12.4%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5CEA5"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MEDIUM</w:t>
            </w:r>
          </w:p>
        </w:tc>
      </w:tr>
      <w:tr w:rsidR="00C0677F" w:rsidRPr="00E00BBE" w14:paraId="618754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92D779"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Sales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6133CA"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1,832</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0CCFBC"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1,607</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8A22CF"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225</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662BED"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12.3%</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AFFCF1"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MEDIUM</w:t>
            </w:r>
          </w:p>
        </w:tc>
      </w:tr>
      <w:tr w:rsidR="00C0677F" w:rsidRPr="00E00BBE" w14:paraId="4FDFA7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F5550"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Marketing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8AC49"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494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65EA3"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441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95F45"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53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89B8E"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10.7%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466FD"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LOW</w:t>
            </w:r>
          </w:p>
        </w:tc>
      </w:tr>
      <w:tr w:rsidR="00C0677F" w:rsidRPr="00E00BBE" w14:paraId="058D56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2C2D3B"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Business Development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D01C2F"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1,642</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D5F231"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1,461</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B927B3"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181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34FF6E"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11.0%</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37ED0A"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LOW</w:t>
            </w:r>
          </w:p>
        </w:tc>
      </w:tr>
    </w:tbl>
    <w:p w14:paraId="49CF0FC5" w14:textId="77777777" w:rsidR="00C0677F" w:rsidRPr="00E00BBE" w:rsidRDefault="00000000">
      <w:pPr>
        <w:spacing w:before="80" w:after="80"/>
        <w:rPr>
          <w:rFonts w:ascii="Times New Roman" w:hAnsi="Times New Roman" w:cs="Times New Roman"/>
          <w:sz w:val="24"/>
          <w:szCs w:val="24"/>
        </w:rPr>
      </w:pPr>
      <w:r w:rsidRPr="00E00BBE">
        <w:rPr>
          <w:rFonts w:ascii="Times New Roman" w:hAnsi="Times New Roman" w:cs="Times New Roman"/>
          <w:b/>
          <w:bCs/>
          <w:sz w:val="24"/>
          <w:szCs w:val="24"/>
        </w:rPr>
        <w:t>Key Findings:</w:t>
      </w:r>
    </w:p>
    <w:p w14:paraId="279CD421" w14:textId="77777777" w:rsidR="00C0677F" w:rsidRPr="00E00BBE" w:rsidRDefault="00000000">
      <w:pPr>
        <w:pStyle w:val="ListParagraph"/>
        <w:numPr>
          <w:ilvl w:val="0"/>
          <w:numId w:val="2"/>
        </w:numPr>
        <w:spacing w:before="60" w:after="60"/>
        <w:rPr>
          <w:rFonts w:ascii="Times New Roman" w:hAnsi="Times New Roman" w:cs="Times New Roman"/>
          <w:sz w:val="24"/>
          <w:szCs w:val="24"/>
        </w:rPr>
      </w:pPr>
      <w:r w:rsidRPr="00E00BBE">
        <w:rPr>
          <w:rFonts w:ascii="Times New Roman" w:hAnsi="Times New Roman" w:cs="Times New Roman"/>
          <w:sz w:val="24"/>
          <w:szCs w:val="24"/>
        </w:rPr>
        <w:t>Auditing has the highest attrition rate at 19.2%, though its small team size (52 people) means a small number of departures produces a large percentage.</w:t>
      </w:r>
    </w:p>
    <w:p w14:paraId="4682CE7B" w14:textId="77777777" w:rsidR="00C0677F" w:rsidRPr="00E00BBE" w:rsidRDefault="00000000">
      <w:pPr>
        <w:pStyle w:val="ListParagraph"/>
        <w:numPr>
          <w:ilvl w:val="0"/>
          <w:numId w:val="2"/>
        </w:numPr>
        <w:spacing w:before="60" w:after="60"/>
        <w:rPr>
          <w:rFonts w:ascii="Times New Roman" w:hAnsi="Times New Roman" w:cs="Times New Roman"/>
          <w:sz w:val="24"/>
          <w:szCs w:val="24"/>
        </w:rPr>
      </w:pPr>
      <w:r w:rsidRPr="00E00BBE">
        <w:rPr>
          <w:rFonts w:ascii="Times New Roman" w:hAnsi="Times New Roman" w:cs="Times New Roman"/>
          <w:sz w:val="24"/>
          <w:szCs w:val="24"/>
        </w:rPr>
        <w:t>Legal follows at 15.1%, which is more significant given its 311-person team size.</w:t>
      </w:r>
    </w:p>
    <w:p w14:paraId="23380C04" w14:textId="77777777" w:rsidR="00C0677F" w:rsidRPr="00E00BBE" w:rsidRDefault="00000000">
      <w:pPr>
        <w:pStyle w:val="ListParagraph"/>
        <w:numPr>
          <w:ilvl w:val="0"/>
          <w:numId w:val="2"/>
        </w:numPr>
        <w:spacing w:before="60" w:after="60"/>
        <w:rPr>
          <w:rFonts w:ascii="Times New Roman" w:hAnsi="Times New Roman" w:cs="Times New Roman"/>
          <w:sz w:val="24"/>
          <w:szCs w:val="24"/>
        </w:rPr>
      </w:pPr>
      <w:r w:rsidRPr="00E00BBE">
        <w:rPr>
          <w:rFonts w:ascii="Times New Roman" w:hAnsi="Times New Roman" w:cs="Times New Roman"/>
          <w:sz w:val="24"/>
          <w:szCs w:val="24"/>
        </w:rPr>
        <w:t>Marketing has the lowest attrition at 10.7%, suggesting strong retention in that department.</w:t>
      </w:r>
    </w:p>
    <w:p w14:paraId="02626E04" w14:textId="77777777" w:rsidR="00E00BBE" w:rsidRDefault="00000000" w:rsidP="00E00BBE">
      <w:pPr>
        <w:pStyle w:val="ListParagraph"/>
        <w:numPr>
          <w:ilvl w:val="0"/>
          <w:numId w:val="2"/>
        </w:numPr>
        <w:spacing w:before="60" w:after="60"/>
        <w:rPr>
          <w:rFonts w:ascii="Times New Roman" w:hAnsi="Times New Roman" w:cs="Times New Roman"/>
          <w:sz w:val="24"/>
          <w:szCs w:val="24"/>
        </w:rPr>
      </w:pPr>
      <w:r w:rsidRPr="00E00BBE">
        <w:rPr>
          <w:rFonts w:ascii="Times New Roman" w:hAnsi="Times New Roman" w:cs="Times New Roman"/>
          <w:sz w:val="24"/>
          <w:szCs w:val="24"/>
        </w:rPr>
        <w:t>Engineering loses the most people in absolute numbers (831) despite a mid-range attrition rate of 12.4%.</w:t>
      </w:r>
    </w:p>
    <w:p w14:paraId="1FEF2223" w14:textId="7CE543AE" w:rsidR="00C0677F" w:rsidRPr="00E00BBE" w:rsidRDefault="00000000" w:rsidP="00E00BBE">
      <w:pPr>
        <w:spacing w:before="60" w:after="60"/>
        <w:rPr>
          <w:rFonts w:ascii="Times New Roman" w:hAnsi="Times New Roman" w:cs="Times New Roman"/>
          <w:sz w:val="24"/>
          <w:szCs w:val="24"/>
        </w:rPr>
      </w:pPr>
      <w:r w:rsidRPr="00E00BBE">
        <w:rPr>
          <w:rFonts w:ascii="Times New Roman" w:hAnsi="Times New Roman" w:cs="Times New Roman"/>
          <w:b/>
          <w:bCs/>
          <w:color w:val="2E75B6"/>
          <w:sz w:val="24"/>
          <w:szCs w:val="24"/>
        </w:rPr>
        <w:t>5. Tenure Analysis</w:t>
      </w:r>
    </w:p>
    <w:p w14:paraId="33FD57F5" w14:textId="77777777" w:rsidR="00C0677F" w:rsidRPr="00E00BBE" w:rsidRDefault="00000000">
      <w:pPr>
        <w:spacing w:before="80" w:after="80"/>
        <w:rPr>
          <w:rFonts w:ascii="Times New Roman" w:hAnsi="Times New Roman" w:cs="Times New Roman"/>
          <w:sz w:val="24"/>
          <w:szCs w:val="24"/>
        </w:rPr>
      </w:pPr>
      <w:r w:rsidRPr="00E00BBE">
        <w:rPr>
          <w:rFonts w:ascii="Times New Roman" w:hAnsi="Times New Roman" w:cs="Times New Roman"/>
          <w:sz w:val="24"/>
          <w:szCs w:val="24"/>
        </w:rPr>
        <w:t>Tenure refers to how long an employee has worked at the company. It was calculated using the DATEDIFF function in SQL, measuring the number of years between the hire_date and either today's date (for active employees) or the termdate (for those who left).</w:t>
      </w:r>
    </w:p>
    <w:p w14:paraId="17B37D2F" w14:textId="77777777" w:rsidR="00C0677F" w:rsidRPr="00E00BBE" w:rsidRDefault="00000000">
      <w:pPr>
        <w:spacing w:before="80" w:after="80"/>
        <w:rPr>
          <w:rFonts w:ascii="Times New Roman" w:hAnsi="Times New Roman" w:cs="Times New Roman"/>
          <w:sz w:val="24"/>
          <w:szCs w:val="24"/>
        </w:rPr>
      </w:pPr>
      <w:r w:rsidRPr="00E00BBE">
        <w:rPr>
          <w:rFonts w:ascii="Times New Roman" w:hAnsi="Times New Roman" w:cs="Times New Roman"/>
          <w:b/>
          <w:bCs/>
          <w:sz w:val="24"/>
          <w:szCs w:val="24"/>
        </w:rPr>
        <w:t>Formula used in SQL:</w:t>
      </w:r>
    </w:p>
    <w:p w14:paraId="430B4EA2" w14:textId="524D7E71" w:rsidR="00C0677F" w:rsidRPr="00E00BBE" w:rsidRDefault="00000000" w:rsidP="00E00BBE">
      <w:pPr>
        <w:spacing w:before="80" w:after="80"/>
        <w:rPr>
          <w:rFonts w:ascii="Times New Roman" w:hAnsi="Times New Roman" w:cs="Times New Roman"/>
          <w:sz w:val="24"/>
          <w:szCs w:val="24"/>
        </w:rPr>
      </w:pPr>
      <w:r w:rsidRPr="00E00BBE">
        <w:rPr>
          <w:rFonts w:ascii="Times New Roman" w:eastAsia="Courier New" w:hAnsi="Times New Roman" w:cs="Times New Roman"/>
          <w:color w:val="1F4E79"/>
          <w:sz w:val="24"/>
          <w:szCs w:val="24"/>
        </w:rPr>
        <w:t>DATEDIFF(YEAR, hire_date, ISNULL(termdate, GETDATE()))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1680"/>
        <w:gridCol w:w="1680"/>
      </w:tblGrid>
      <w:tr w:rsidR="00C0677F" w:rsidRPr="00E00BBE" w14:paraId="47B1073E"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3D482AE" w14:textId="77777777" w:rsidR="00C0677F" w:rsidRPr="00E00BBE" w:rsidRDefault="00000000">
            <w:pPr>
              <w:jc w:val="center"/>
              <w:rPr>
                <w:rFonts w:ascii="Times New Roman" w:hAnsi="Times New Roman" w:cs="Times New Roman"/>
                <w:sz w:val="24"/>
                <w:szCs w:val="24"/>
              </w:rPr>
            </w:pPr>
            <w:r w:rsidRPr="00E00BBE">
              <w:rPr>
                <w:rFonts w:ascii="Times New Roman" w:hAnsi="Times New Roman" w:cs="Times New Roman"/>
                <w:b/>
                <w:bCs/>
                <w:color w:val="FFFFFF"/>
                <w:sz w:val="24"/>
                <w:szCs w:val="24"/>
              </w:rPr>
              <w:t>Department</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A62148" w14:textId="77777777" w:rsidR="00C0677F" w:rsidRPr="00E00BBE" w:rsidRDefault="00000000">
            <w:pPr>
              <w:jc w:val="center"/>
              <w:rPr>
                <w:rFonts w:ascii="Times New Roman" w:hAnsi="Times New Roman" w:cs="Times New Roman"/>
                <w:sz w:val="24"/>
                <w:szCs w:val="24"/>
              </w:rPr>
            </w:pPr>
            <w:r w:rsidRPr="00E00BBE">
              <w:rPr>
                <w:rFonts w:ascii="Times New Roman" w:hAnsi="Times New Roman" w:cs="Times New Roman"/>
                <w:b/>
                <w:bCs/>
                <w:color w:val="FFFFFF"/>
                <w:sz w:val="24"/>
                <w:szCs w:val="24"/>
              </w:rPr>
              <w:t>Avg Tenure (Years)</w:t>
            </w:r>
          </w:p>
        </w:tc>
        <w:tc>
          <w:tcPr>
            <w:tcW w:w="1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257995A" w14:textId="77777777" w:rsidR="00C0677F" w:rsidRPr="00E00BBE" w:rsidRDefault="00000000">
            <w:pPr>
              <w:jc w:val="center"/>
              <w:rPr>
                <w:rFonts w:ascii="Times New Roman" w:hAnsi="Times New Roman" w:cs="Times New Roman"/>
                <w:sz w:val="24"/>
                <w:szCs w:val="24"/>
              </w:rPr>
            </w:pPr>
            <w:r w:rsidRPr="00E00BBE">
              <w:rPr>
                <w:rFonts w:ascii="Times New Roman" w:hAnsi="Times New Roman" w:cs="Times New Roman"/>
                <w:b/>
                <w:bCs/>
                <w:color w:val="FFFFFF"/>
                <w:sz w:val="24"/>
                <w:szCs w:val="24"/>
              </w:rPr>
              <w:t>Shortest</w:t>
            </w:r>
          </w:p>
        </w:tc>
        <w:tc>
          <w:tcPr>
            <w:tcW w:w="1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5A2F580" w14:textId="77777777" w:rsidR="00C0677F" w:rsidRPr="00E00BBE" w:rsidRDefault="00000000">
            <w:pPr>
              <w:jc w:val="center"/>
              <w:rPr>
                <w:rFonts w:ascii="Times New Roman" w:hAnsi="Times New Roman" w:cs="Times New Roman"/>
                <w:sz w:val="24"/>
                <w:szCs w:val="24"/>
              </w:rPr>
            </w:pPr>
            <w:r w:rsidRPr="00E00BBE">
              <w:rPr>
                <w:rFonts w:ascii="Times New Roman" w:hAnsi="Times New Roman" w:cs="Times New Roman"/>
                <w:b/>
                <w:bCs/>
                <w:color w:val="FFFFFF"/>
                <w:sz w:val="24"/>
                <w:szCs w:val="24"/>
              </w:rPr>
              <w:t>Longest</w:t>
            </w:r>
          </w:p>
        </w:tc>
      </w:tr>
      <w:tr w:rsidR="00C0677F" w:rsidRPr="00E00BBE" w14:paraId="325977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6FA3E5"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Auditing</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EF883E"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15.9 yrs</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4A9CB2"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2 yrs</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6A4157"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25 yrs</w:t>
            </w:r>
          </w:p>
        </w:tc>
      </w:tr>
      <w:tr w:rsidR="00C0677F" w:rsidRPr="00E00BBE" w14:paraId="51B2A8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73762"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Product Management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47229"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14.9 yrs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C5447"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 yr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A0946"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25 yrs</w:t>
            </w:r>
          </w:p>
        </w:tc>
      </w:tr>
      <w:tr w:rsidR="00C0677F" w:rsidRPr="00E00BBE" w14:paraId="6EAF60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F09FEB"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Training</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33C873"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14.8 yrs</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9DA199"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 yr</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4D186F"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25 yrs</w:t>
            </w:r>
          </w:p>
        </w:tc>
      </w:tr>
      <w:tr w:rsidR="00C0677F" w:rsidRPr="00E00BBE" w14:paraId="366B03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233ED"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Engineering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EEAA2"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14.7 yrs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C1307"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 yr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2ED00"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25 yrs</w:t>
            </w:r>
          </w:p>
        </w:tc>
      </w:tr>
      <w:tr w:rsidR="00C0677F" w:rsidRPr="00E00BBE" w14:paraId="581DBA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7C968D"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Human Resources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A86DF9"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14.7 yrs</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8FBFA1"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 yr</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B7329E"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25 yrs</w:t>
            </w:r>
          </w:p>
        </w:tc>
      </w:tr>
      <w:tr w:rsidR="00C0677F" w:rsidRPr="00E00BBE" w14:paraId="2F026D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81227"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Marketing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D1AA9"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14.2 yrs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4C3F2"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 yr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E132C"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25 yrs</w:t>
            </w:r>
          </w:p>
        </w:tc>
      </w:tr>
    </w:tbl>
    <w:p w14:paraId="77C3FDB1" w14:textId="77777777" w:rsidR="00C0677F" w:rsidRPr="00E00BBE" w:rsidRDefault="00000000">
      <w:pPr>
        <w:spacing w:before="80" w:after="80"/>
        <w:rPr>
          <w:rFonts w:ascii="Times New Roman" w:hAnsi="Times New Roman" w:cs="Times New Roman"/>
          <w:sz w:val="24"/>
          <w:szCs w:val="24"/>
        </w:rPr>
      </w:pPr>
      <w:r w:rsidRPr="00E00BBE">
        <w:rPr>
          <w:rFonts w:ascii="Times New Roman" w:hAnsi="Times New Roman" w:cs="Times New Roman"/>
          <w:sz w:val="24"/>
          <w:szCs w:val="24"/>
        </w:rPr>
        <w:t>The average tenure across all departments is approximately 14.7 years, which indicates a stable and experienced workforce. Auditing, despite its high attrition rate, has the longest average tenure — meaning the employees who do stay, stay for a very long time.</w:t>
      </w:r>
    </w:p>
    <w:p w14:paraId="34E85714" w14:textId="77777777" w:rsidR="00C0677F" w:rsidRPr="00E00BBE" w:rsidRDefault="00C0677F">
      <w:pPr>
        <w:spacing w:before="120" w:after="120"/>
        <w:rPr>
          <w:rFonts w:ascii="Times New Roman" w:hAnsi="Times New Roman" w:cs="Times New Roman"/>
          <w:sz w:val="24"/>
          <w:szCs w:val="24"/>
        </w:rPr>
      </w:pPr>
    </w:p>
    <w:p w14:paraId="506163C5" w14:textId="77777777" w:rsidR="00C0677F" w:rsidRPr="00E00BBE" w:rsidRDefault="00000000">
      <w:pPr>
        <w:pStyle w:val="Heading1"/>
        <w:spacing w:before="320" w:after="160"/>
        <w:rPr>
          <w:rFonts w:ascii="Times New Roman" w:hAnsi="Times New Roman" w:cs="Times New Roman"/>
          <w:sz w:val="24"/>
          <w:szCs w:val="24"/>
        </w:rPr>
      </w:pPr>
      <w:r w:rsidRPr="00E00BBE">
        <w:rPr>
          <w:rFonts w:ascii="Times New Roman" w:hAnsi="Times New Roman" w:cs="Times New Roman"/>
          <w:b/>
          <w:bCs/>
          <w:color w:val="2E75B6"/>
          <w:sz w:val="24"/>
          <w:szCs w:val="24"/>
        </w:rPr>
        <w:lastRenderedPageBreak/>
        <w:t>6. Demographic Analysis</w:t>
      </w:r>
    </w:p>
    <w:p w14:paraId="433D5DAC" w14:textId="77777777" w:rsidR="00C0677F" w:rsidRPr="00E00BBE" w:rsidRDefault="00000000">
      <w:pPr>
        <w:pStyle w:val="Heading2"/>
        <w:spacing w:before="240" w:after="120"/>
        <w:rPr>
          <w:rFonts w:ascii="Times New Roman" w:hAnsi="Times New Roman" w:cs="Times New Roman"/>
          <w:sz w:val="24"/>
          <w:szCs w:val="24"/>
        </w:rPr>
      </w:pPr>
      <w:r w:rsidRPr="00E00BBE">
        <w:rPr>
          <w:rFonts w:ascii="Times New Roman" w:hAnsi="Times New Roman" w:cs="Times New Roman"/>
          <w:b/>
          <w:bCs/>
          <w:color w:val="1F4E79"/>
          <w:sz w:val="24"/>
          <w:szCs w:val="24"/>
        </w:rPr>
        <w:t>6.1 Gender Distribution</w:t>
      </w:r>
    </w:p>
    <w:p w14:paraId="320E4BED" w14:textId="01F88ED2" w:rsidR="00C0677F" w:rsidRPr="00E00BBE" w:rsidRDefault="00000000" w:rsidP="00E00BBE">
      <w:pPr>
        <w:spacing w:before="80" w:after="80"/>
        <w:rPr>
          <w:rFonts w:ascii="Times New Roman" w:hAnsi="Times New Roman" w:cs="Times New Roman"/>
          <w:sz w:val="24"/>
          <w:szCs w:val="24"/>
        </w:rPr>
      </w:pPr>
      <w:r w:rsidRPr="00E00BBE">
        <w:rPr>
          <w:rFonts w:ascii="Times New Roman" w:hAnsi="Times New Roman" w:cs="Times New Roman"/>
          <w:sz w:val="24"/>
          <w:szCs w:val="24"/>
        </w:rPr>
        <w:t>Gender breakdown was analyzed using a Window Function (SUM OVER PARTITION BY) to calculate what percentage each gender makes up within each department, without collapsing the rows.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3160"/>
      </w:tblGrid>
      <w:tr w:rsidR="00C0677F" w:rsidRPr="00E00BBE" w14:paraId="79E9C775"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9838F4C" w14:textId="77777777" w:rsidR="00C0677F" w:rsidRPr="00E00BBE" w:rsidRDefault="00000000">
            <w:pPr>
              <w:jc w:val="center"/>
              <w:rPr>
                <w:rFonts w:ascii="Times New Roman" w:hAnsi="Times New Roman" w:cs="Times New Roman"/>
                <w:sz w:val="24"/>
                <w:szCs w:val="24"/>
              </w:rPr>
            </w:pPr>
            <w:r w:rsidRPr="00E00BBE">
              <w:rPr>
                <w:rFonts w:ascii="Times New Roman" w:hAnsi="Times New Roman" w:cs="Times New Roman"/>
                <w:b/>
                <w:bCs/>
                <w:color w:val="FFFFFF"/>
                <w:sz w:val="24"/>
                <w:szCs w:val="24"/>
              </w:rPr>
              <w:t>Gender</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71D4C65" w14:textId="77777777" w:rsidR="00C0677F" w:rsidRPr="00E00BBE" w:rsidRDefault="00000000">
            <w:pPr>
              <w:jc w:val="center"/>
              <w:rPr>
                <w:rFonts w:ascii="Times New Roman" w:hAnsi="Times New Roman" w:cs="Times New Roman"/>
                <w:sz w:val="24"/>
                <w:szCs w:val="24"/>
              </w:rPr>
            </w:pPr>
            <w:r w:rsidRPr="00E00BBE">
              <w:rPr>
                <w:rFonts w:ascii="Times New Roman" w:hAnsi="Times New Roman" w:cs="Times New Roman"/>
                <w:b/>
                <w:bCs/>
                <w:color w:val="FFFFFF"/>
                <w:sz w:val="24"/>
                <w:szCs w:val="24"/>
              </w:rPr>
              <w:t>Active Count</w:t>
            </w:r>
          </w:p>
        </w:tc>
        <w:tc>
          <w:tcPr>
            <w:tcW w:w="3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A08AD36" w14:textId="77777777" w:rsidR="00C0677F" w:rsidRPr="00E00BBE" w:rsidRDefault="00000000">
            <w:pPr>
              <w:jc w:val="center"/>
              <w:rPr>
                <w:rFonts w:ascii="Times New Roman" w:hAnsi="Times New Roman" w:cs="Times New Roman"/>
                <w:sz w:val="24"/>
                <w:szCs w:val="24"/>
              </w:rPr>
            </w:pPr>
            <w:r w:rsidRPr="00E00BBE">
              <w:rPr>
                <w:rFonts w:ascii="Times New Roman" w:hAnsi="Times New Roman" w:cs="Times New Roman"/>
                <w:b/>
                <w:bCs/>
                <w:color w:val="FFFFFF"/>
                <w:sz w:val="24"/>
                <w:szCs w:val="24"/>
              </w:rPr>
              <w:t>% of Active Workforce</w:t>
            </w:r>
          </w:p>
        </w:tc>
      </w:tr>
      <w:tr w:rsidR="00C0677F" w:rsidRPr="00E00BBE" w14:paraId="0D32D8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95C15A"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Male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275843"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10,056</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71CF84"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51.6%</w:t>
            </w:r>
          </w:p>
        </w:tc>
      </w:tr>
      <w:tr w:rsidR="00C0677F" w:rsidRPr="00E00BBE" w14:paraId="123B48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E7B77"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Female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3863B"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9,269</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164F7"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47.5%</w:t>
            </w:r>
          </w:p>
        </w:tc>
      </w:tr>
      <w:tr w:rsidR="00C0677F" w:rsidRPr="00E00BBE" w14:paraId="57386D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507887"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Non-Conforming</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2C9761"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172</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B830E5"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0.9%</w:t>
            </w:r>
          </w:p>
        </w:tc>
      </w:tr>
    </w:tbl>
    <w:p w14:paraId="1FA4F816" w14:textId="378BB2A1" w:rsidR="00C0677F" w:rsidRPr="00E00BBE" w:rsidRDefault="00000000" w:rsidP="00E00BBE">
      <w:pPr>
        <w:spacing w:before="80" w:after="80"/>
        <w:rPr>
          <w:rFonts w:ascii="Times New Roman" w:hAnsi="Times New Roman" w:cs="Times New Roman"/>
          <w:sz w:val="24"/>
          <w:szCs w:val="24"/>
        </w:rPr>
      </w:pPr>
      <w:r w:rsidRPr="00E00BBE">
        <w:rPr>
          <w:rFonts w:ascii="Times New Roman" w:hAnsi="Times New Roman" w:cs="Times New Roman"/>
          <w:sz w:val="24"/>
          <w:szCs w:val="24"/>
        </w:rPr>
        <w:t>The workforce is fairly balanced between male (51.6%) and female (47.5%) employees. Non-conforming employees represent 0.9% of the active workforce.</w:t>
      </w:r>
    </w:p>
    <w:p w14:paraId="16CE1DFD" w14:textId="77777777" w:rsidR="00C0677F" w:rsidRPr="00E00BBE" w:rsidRDefault="00000000">
      <w:pPr>
        <w:pStyle w:val="Heading2"/>
        <w:spacing w:before="240" w:after="120"/>
        <w:rPr>
          <w:rFonts w:ascii="Times New Roman" w:hAnsi="Times New Roman" w:cs="Times New Roman"/>
          <w:sz w:val="24"/>
          <w:szCs w:val="24"/>
        </w:rPr>
      </w:pPr>
      <w:r w:rsidRPr="00E00BBE">
        <w:rPr>
          <w:rFonts w:ascii="Times New Roman" w:hAnsi="Times New Roman" w:cs="Times New Roman"/>
          <w:b/>
          <w:bCs/>
          <w:color w:val="1F4E79"/>
          <w:sz w:val="24"/>
          <w:szCs w:val="24"/>
        </w:rPr>
        <w:t>6.2 Race / Ethnicity Distribution</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3360"/>
      </w:tblGrid>
      <w:tr w:rsidR="00C0677F" w:rsidRPr="00E00BBE" w14:paraId="55AFF0C5" w14:textId="77777777">
        <w:tblPrEx>
          <w:tblCellMar>
            <w:top w:w="0" w:type="dxa"/>
            <w:bottom w:w="0" w:type="dxa"/>
          </w:tblCellMar>
        </w:tblPrEx>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C613D03" w14:textId="77777777" w:rsidR="00C0677F" w:rsidRPr="00E00BBE" w:rsidRDefault="00000000">
            <w:pPr>
              <w:jc w:val="center"/>
              <w:rPr>
                <w:rFonts w:ascii="Times New Roman" w:hAnsi="Times New Roman" w:cs="Times New Roman"/>
                <w:sz w:val="24"/>
                <w:szCs w:val="24"/>
              </w:rPr>
            </w:pPr>
            <w:r w:rsidRPr="00E00BBE">
              <w:rPr>
                <w:rFonts w:ascii="Times New Roman" w:hAnsi="Times New Roman" w:cs="Times New Roman"/>
                <w:b/>
                <w:bCs/>
                <w:color w:val="FFFFFF"/>
                <w:sz w:val="24"/>
                <w:szCs w:val="24"/>
              </w:rPr>
              <w:t>Race / Ethnicity</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96E8E95" w14:textId="77777777" w:rsidR="00C0677F" w:rsidRPr="00E00BBE" w:rsidRDefault="00000000">
            <w:pPr>
              <w:jc w:val="center"/>
              <w:rPr>
                <w:rFonts w:ascii="Times New Roman" w:hAnsi="Times New Roman" w:cs="Times New Roman"/>
                <w:sz w:val="24"/>
                <w:szCs w:val="24"/>
              </w:rPr>
            </w:pPr>
            <w:r w:rsidRPr="00E00BBE">
              <w:rPr>
                <w:rFonts w:ascii="Times New Roman" w:hAnsi="Times New Roman" w:cs="Times New Roman"/>
                <w:b/>
                <w:bCs/>
                <w:color w:val="FFFFFF"/>
                <w:sz w:val="24"/>
                <w:szCs w:val="24"/>
              </w:rPr>
              <w:t>Count</w:t>
            </w:r>
          </w:p>
        </w:tc>
        <w:tc>
          <w:tcPr>
            <w:tcW w:w="3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160B295" w14:textId="77777777" w:rsidR="00C0677F" w:rsidRPr="00E00BBE" w:rsidRDefault="00000000">
            <w:pPr>
              <w:jc w:val="center"/>
              <w:rPr>
                <w:rFonts w:ascii="Times New Roman" w:hAnsi="Times New Roman" w:cs="Times New Roman"/>
                <w:sz w:val="24"/>
                <w:szCs w:val="24"/>
              </w:rPr>
            </w:pPr>
            <w:r w:rsidRPr="00E00BBE">
              <w:rPr>
                <w:rFonts w:ascii="Times New Roman" w:hAnsi="Times New Roman" w:cs="Times New Roman"/>
                <w:b/>
                <w:bCs/>
                <w:color w:val="FFFFFF"/>
                <w:sz w:val="24"/>
                <w:szCs w:val="24"/>
              </w:rPr>
              <w:t>% of Active Workforce</w:t>
            </w:r>
          </w:p>
        </w:tc>
      </w:tr>
      <w:tr w:rsidR="00C0677F" w:rsidRPr="00E00BBE" w14:paraId="21BEDF6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B48BF5"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White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6A2066"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10,687</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69E68F"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54.8%</w:t>
            </w:r>
          </w:p>
        </w:tc>
      </w:tr>
      <w:tr w:rsidR="00C0677F" w:rsidRPr="00E00BBE" w14:paraId="53D0CD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C6781"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Black or African American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B7C7B"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3,430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3527F"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17.6%</w:t>
            </w:r>
          </w:p>
        </w:tc>
      </w:tr>
      <w:tr w:rsidR="00C0677F" w:rsidRPr="00E00BBE" w14:paraId="231E8E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75AD0A"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Hispanic or Latino</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7C1CBF"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2,955</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678322"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15.2%</w:t>
            </w:r>
          </w:p>
        </w:tc>
      </w:tr>
      <w:tr w:rsidR="00C0677F" w:rsidRPr="00E00BBE" w14:paraId="4951994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0E529"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Asian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43979"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2,206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DC028"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11.3%</w:t>
            </w:r>
          </w:p>
        </w:tc>
      </w:tr>
      <w:tr w:rsidR="00C0677F" w:rsidRPr="00E00BBE" w14:paraId="432A05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71C4A1"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Two or More Races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914927"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715</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B02FE4"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3.7%</w:t>
            </w:r>
          </w:p>
        </w:tc>
      </w:tr>
      <w:tr w:rsidR="00C0677F" w:rsidRPr="00E00BBE" w14:paraId="014D85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8EBD5"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American Indian / Alaska Native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C1B60"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679</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31946"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3.5%</w:t>
            </w:r>
          </w:p>
        </w:tc>
      </w:tr>
    </w:tbl>
    <w:p w14:paraId="58B153C3" w14:textId="77777777" w:rsidR="00E00BBE" w:rsidRDefault="00000000" w:rsidP="00E00BBE">
      <w:pPr>
        <w:spacing w:before="80" w:after="80"/>
        <w:rPr>
          <w:rFonts w:ascii="Times New Roman" w:hAnsi="Times New Roman" w:cs="Times New Roman"/>
          <w:sz w:val="24"/>
          <w:szCs w:val="24"/>
        </w:rPr>
      </w:pPr>
      <w:r w:rsidRPr="00E00BBE">
        <w:rPr>
          <w:rFonts w:ascii="Times New Roman" w:hAnsi="Times New Roman" w:cs="Times New Roman"/>
          <w:sz w:val="24"/>
          <w:szCs w:val="24"/>
        </w:rPr>
        <w:t>White employees make up the majority at 54.8%. Black or African American and Hispanic or Latino employees together account for nearly a third of the workforce (32.8%), showing reasonable diversity. Asian employees represent 11.3%.</w:t>
      </w:r>
    </w:p>
    <w:p w14:paraId="4CDD0BD7" w14:textId="3715C19C" w:rsidR="00C0677F" w:rsidRPr="00E00BBE" w:rsidRDefault="00000000" w:rsidP="00E00BBE">
      <w:pPr>
        <w:spacing w:before="80" w:after="80"/>
        <w:rPr>
          <w:rFonts w:ascii="Times New Roman" w:hAnsi="Times New Roman" w:cs="Times New Roman"/>
          <w:sz w:val="24"/>
          <w:szCs w:val="24"/>
        </w:rPr>
      </w:pPr>
      <w:r w:rsidRPr="00E00BBE">
        <w:rPr>
          <w:rFonts w:ascii="Times New Roman" w:hAnsi="Times New Roman" w:cs="Times New Roman"/>
          <w:b/>
          <w:bCs/>
          <w:color w:val="2E75B6"/>
          <w:sz w:val="24"/>
          <w:szCs w:val="24"/>
        </w:rPr>
        <w:t>7. Conclusion</w:t>
      </w:r>
    </w:p>
    <w:p w14:paraId="6A6B3991" w14:textId="25E754BB" w:rsidR="00C0677F" w:rsidRPr="00E00BBE" w:rsidRDefault="00000000" w:rsidP="00E00BBE">
      <w:pPr>
        <w:spacing w:before="80" w:after="80"/>
        <w:rPr>
          <w:rFonts w:ascii="Times New Roman" w:hAnsi="Times New Roman" w:cs="Times New Roman"/>
          <w:sz w:val="24"/>
          <w:szCs w:val="24"/>
        </w:rPr>
      </w:pPr>
      <w:r w:rsidRPr="00E00BBE">
        <w:rPr>
          <w:rFonts w:ascii="Times New Roman" w:hAnsi="Times New Roman" w:cs="Times New Roman"/>
          <w:sz w:val="24"/>
          <w:szCs w:val="24"/>
        </w:rPr>
        <w:t>This analysis of the HR dataset reveals several important insights about the company's workforce:</w:t>
      </w:r>
    </w:p>
    <w:p w14:paraId="2E8C5727" w14:textId="77777777" w:rsidR="00C0677F" w:rsidRPr="00E00BBE" w:rsidRDefault="00000000">
      <w:pPr>
        <w:pStyle w:val="ListParagraph"/>
        <w:numPr>
          <w:ilvl w:val="0"/>
          <w:numId w:val="2"/>
        </w:numPr>
        <w:spacing w:before="60" w:after="60"/>
        <w:rPr>
          <w:rFonts w:ascii="Times New Roman" w:hAnsi="Times New Roman" w:cs="Times New Roman"/>
          <w:sz w:val="24"/>
          <w:szCs w:val="24"/>
        </w:rPr>
      </w:pPr>
      <w:r w:rsidRPr="00E00BBE">
        <w:rPr>
          <w:rFonts w:ascii="Times New Roman" w:hAnsi="Times New Roman" w:cs="Times New Roman"/>
          <w:sz w:val="24"/>
          <w:szCs w:val="24"/>
        </w:rPr>
        <w:t>The company has a total of 22,214 employees across 13 departments, with 87.8% still actively employed.</w:t>
      </w:r>
    </w:p>
    <w:p w14:paraId="58F84716" w14:textId="77777777" w:rsidR="00C0677F" w:rsidRPr="00E00BBE" w:rsidRDefault="00000000">
      <w:pPr>
        <w:pStyle w:val="ListParagraph"/>
        <w:numPr>
          <w:ilvl w:val="0"/>
          <w:numId w:val="2"/>
        </w:numPr>
        <w:spacing w:before="60" w:after="60"/>
        <w:rPr>
          <w:rFonts w:ascii="Times New Roman" w:hAnsi="Times New Roman" w:cs="Times New Roman"/>
          <w:sz w:val="24"/>
          <w:szCs w:val="24"/>
        </w:rPr>
      </w:pPr>
      <w:r w:rsidRPr="00E00BBE">
        <w:rPr>
          <w:rFonts w:ascii="Times New Roman" w:hAnsi="Times New Roman" w:cs="Times New Roman"/>
          <w:sz w:val="24"/>
          <w:szCs w:val="24"/>
        </w:rPr>
        <w:t>Engineering is the largest department (6,686 employees) while Auditing is the smallest (52 employees).</w:t>
      </w:r>
    </w:p>
    <w:p w14:paraId="47CC019D" w14:textId="77777777" w:rsidR="00C0677F" w:rsidRPr="00E00BBE" w:rsidRDefault="00000000">
      <w:pPr>
        <w:pStyle w:val="ListParagraph"/>
        <w:numPr>
          <w:ilvl w:val="0"/>
          <w:numId w:val="2"/>
        </w:numPr>
        <w:spacing w:before="60" w:after="60"/>
        <w:rPr>
          <w:rFonts w:ascii="Times New Roman" w:hAnsi="Times New Roman" w:cs="Times New Roman"/>
          <w:sz w:val="24"/>
          <w:szCs w:val="24"/>
        </w:rPr>
      </w:pPr>
      <w:r w:rsidRPr="00E00BBE">
        <w:rPr>
          <w:rFonts w:ascii="Times New Roman" w:hAnsi="Times New Roman" w:cs="Times New Roman"/>
          <w:sz w:val="24"/>
          <w:szCs w:val="24"/>
        </w:rPr>
        <w:t>Auditing and Legal have the highest attrition rates (19.2% and 15.1%), requiring attention from HR leadership.</w:t>
      </w:r>
    </w:p>
    <w:p w14:paraId="7866D014" w14:textId="77777777" w:rsidR="00C0677F" w:rsidRPr="00E00BBE" w:rsidRDefault="00000000">
      <w:pPr>
        <w:pStyle w:val="ListParagraph"/>
        <w:numPr>
          <w:ilvl w:val="0"/>
          <w:numId w:val="2"/>
        </w:numPr>
        <w:spacing w:before="60" w:after="60"/>
        <w:rPr>
          <w:rFonts w:ascii="Times New Roman" w:hAnsi="Times New Roman" w:cs="Times New Roman"/>
          <w:sz w:val="24"/>
          <w:szCs w:val="24"/>
        </w:rPr>
      </w:pPr>
      <w:r w:rsidRPr="00E00BBE">
        <w:rPr>
          <w:rFonts w:ascii="Times New Roman" w:hAnsi="Times New Roman" w:cs="Times New Roman"/>
          <w:sz w:val="24"/>
          <w:szCs w:val="24"/>
        </w:rPr>
        <w:t>The average employee tenure of 14.7 years reflects a loyal and experienced workforce.</w:t>
      </w:r>
    </w:p>
    <w:p w14:paraId="1B498CA0" w14:textId="77777777" w:rsidR="00C0677F" w:rsidRPr="00E00BBE" w:rsidRDefault="00000000">
      <w:pPr>
        <w:pStyle w:val="ListParagraph"/>
        <w:numPr>
          <w:ilvl w:val="0"/>
          <w:numId w:val="2"/>
        </w:numPr>
        <w:spacing w:before="60" w:after="60"/>
        <w:rPr>
          <w:rFonts w:ascii="Times New Roman" w:hAnsi="Times New Roman" w:cs="Times New Roman"/>
          <w:sz w:val="24"/>
          <w:szCs w:val="24"/>
        </w:rPr>
      </w:pPr>
      <w:r w:rsidRPr="00E00BBE">
        <w:rPr>
          <w:rFonts w:ascii="Times New Roman" w:hAnsi="Times New Roman" w:cs="Times New Roman"/>
          <w:sz w:val="24"/>
          <w:szCs w:val="24"/>
        </w:rPr>
        <w:t>The workforce is fairly balanced by gender and shows good racial diversity.</w:t>
      </w:r>
    </w:p>
    <w:p w14:paraId="6FA48541" w14:textId="77777777" w:rsidR="00C0677F" w:rsidRPr="00E00BBE" w:rsidRDefault="00C0677F">
      <w:pPr>
        <w:spacing w:before="120" w:after="120"/>
        <w:rPr>
          <w:rFonts w:ascii="Times New Roman" w:hAnsi="Times New Roman" w:cs="Times New Roman"/>
          <w:sz w:val="24"/>
          <w:szCs w:val="24"/>
        </w:rPr>
      </w:pPr>
    </w:p>
    <w:p w14:paraId="11C86533" w14:textId="77777777" w:rsidR="00E00BBE" w:rsidRDefault="00000000" w:rsidP="00E00BBE">
      <w:pPr>
        <w:spacing w:before="80" w:after="80"/>
        <w:rPr>
          <w:rFonts w:ascii="Times New Roman" w:hAnsi="Times New Roman" w:cs="Times New Roman"/>
          <w:sz w:val="24"/>
          <w:szCs w:val="24"/>
        </w:rPr>
      </w:pPr>
      <w:r w:rsidRPr="00E00BBE">
        <w:rPr>
          <w:rFonts w:ascii="Times New Roman" w:hAnsi="Times New Roman" w:cs="Times New Roman"/>
          <w:sz w:val="24"/>
          <w:szCs w:val="24"/>
        </w:rPr>
        <w:t>The SQL techniques used throughout this analysis — CTEs for structured query building, JOINs for combining tables, and Window Functions for ranking and partitioned calculations — allowed for a thorough and organized examination of the dataset without requiring any columns beyond what the data naturally provides.</w:t>
      </w:r>
    </w:p>
    <w:p w14:paraId="68D4D005" w14:textId="3E139F05" w:rsidR="00C0677F" w:rsidRPr="00E00BBE" w:rsidRDefault="00000000" w:rsidP="00E00BBE">
      <w:pPr>
        <w:spacing w:before="80" w:after="80"/>
        <w:rPr>
          <w:rFonts w:ascii="Times New Roman" w:hAnsi="Times New Roman" w:cs="Times New Roman"/>
          <w:sz w:val="24"/>
          <w:szCs w:val="24"/>
        </w:rPr>
      </w:pPr>
      <w:r w:rsidRPr="00E00BBE">
        <w:rPr>
          <w:rFonts w:ascii="Times New Roman" w:hAnsi="Times New Roman" w:cs="Times New Roman"/>
          <w:b/>
          <w:bCs/>
          <w:color w:val="2E75B6"/>
          <w:sz w:val="24"/>
          <w:szCs w:val="24"/>
        </w:rPr>
        <w:t>8. SQL Techniques Summary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3760"/>
      </w:tblGrid>
      <w:tr w:rsidR="00C0677F" w:rsidRPr="00E00BBE" w14:paraId="73697E34"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73D4814" w14:textId="77777777" w:rsidR="00C0677F" w:rsidRPr="00E00BBE" w:rsidRDefault="00000000">
            <w:pPr>
              <w:jc w:val="center"/>
              <w:rPr>
                <w:rFonts w:ascii="Times New Roman" w:hAnsi="Times New Roman" w:cs="Times New Roman"/>
                <w:sz w:val="24"/>
                <w:szCs w:val="24"/>
              </w:rPr>
            </w:pPr>
            <w:r w:rsidRPr="00E00BBE">
              <w:rPr>
                <w:rFonts w:ascii="Times New Roman" w:hAnsi="Times New Roman" w:cs="Times New Roman"/>
                <w:b/>
                <w:bCs/>
                <w:color w:val="FFFFFF"/>
                <w:sz w:val="24"/>
                <w:szCs w:val="24"/>
              </w:rPr>
              <w:t>Technique</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502EF33" w14:textId="77777777" w:rsidR="00C0677F" w:rsidRPr="00E00BBE" w:rsidRDefault="00000000">
            <w:pPr>
              <w:jc w:val="center"/>
              <w:rPr>
                <w:rFonts w:ascii="Times New Roman" w:hAnsi="Times New Roman" w:cs="Times New Roman"/>
                <w:sz w:val="24"/>
                <w:szCs w:val="24"/>
              </w:rPr>
            </w:pPr>
            <w:r w:rsidRPr="00E00BBE">
              <w:rPr>
                <w:rFonts w:ascii="Times New Roman" w:hAnsi="Times New Roman" w:cs="Times New Roman"/>
                <w:b/>
                <w:bCs/>
                <w:color w:val="FFFFFF"/>
                <w:sz w:val="24"/>
                <w:szCs w:val="24"/>
              </w:rPr>
              <w:t>Where Used</w:t>
            </w:r>
          </w:p>
        </w:tc>
        <w:tc>
          <w:tcPr>
            <w:tcW w:w="3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C9F3964" w14:textId="77777777" w:rsidR="00C0677F" w:rsidRPr="00E00BBE" w:rsidRDefault="00000000">
            <w:pPr>
              <w:jc w:val="center"/>
              <w:rPr>
                <w:rFonts w:ascii="Times New Roman" w:hAnsi="Times New Roman" w:cs="Times New Roman"/>
                <w:sz w:val="24"/>
                <w:szCs w:val="24"/>
              </w:rPr>
            </w:pPr>
            <w:r w:rsidRPr="00E00BBE">
              <w:rPr>
                <w:rFonts w:ascii="Times New Roman" w:hAnsi="Times New Roman" w:cs="Times New Roman"/>
                <w:b/>
                <w:bCs/>
                <w:color w:val="FFFFFF"/>
                <w:sz w:val="24"/>
                <w:szCs w:val="24"/>
              </w:rPr>
              <w:t>Purpose</w:t>
            </w:r>
          </w:p>
        </w:tc>
      </w:tr>
      <w:tr w:rsidR="00C0677F" w:rsidRPr="00E00BBE" w14:paraId="46F218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1B78AB"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CTE (WITH...AS)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F101A1"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Sections 3, 4</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D8383C"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Break complex queries into readable steps</w:t>
            </w:r>
          </w:p>
        </w:tc>
      </w:tr>
      <w:tr w:rsidR="00C0677F" w:rsidRPr="00E00BBE" w14:paraId="2C1807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07933"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LEFT JOIN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68C18"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Section 3</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94424"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Link HR_Data with Department_Manager table</w:t>
            </w:r>
          </w:p>
        </w:tc>
      </w:tr>
      <w:tr w:rsidR="00C0677F" w:rsidRPr="00E00BBE" w14:paraId="4632AF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E84F6D"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CASE WHEN</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3BD014"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Sections 2, 4</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AA740C"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Convert termdate into 1/0 flags for counting</w:t>
            </w:r>
          </w:p>
        </w:tc>
      </w:tr>
      <w:tr w:rsidR="00C0677F" w:rsidRPr="00E00BBE" w14:paraId="55FB3F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7661D"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RANK() OVER()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51EBB"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Sections 3, 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8CE9D"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Rank departments by size and attrition</w:t>
            </w:r>
          </w:p>
        </w:tc>
      </w:tr>
      <w:tr w:rsidR="00C0677F" w:rsidRPr="00E00BBE" w14:paraId="1E7F4C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B9D26F"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SUM() OVER(PARTITION BY)</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CAC065"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Section 6</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43B4E2"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Calculate gender totals within each department</w:t>
            </w:r>
          </w:p>
        </w:tc>
      </w:tr>
      <w:tr w:rsidR="00C0677F" w:rsidRPr="00E00BBE" w14:paraId="6C36B6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DCACF"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DATEDIFF()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A3594"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Section 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62217"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Calculate tenure in years from hire_date</w:t>
            </w:r>
          </w:p>
        </w:tc>
      </w:tr>
      <w:tr w:rsidR="00C0677F" w:rsidRPr="00E00BBE" w14:paraId="11AD14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0261C7"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ISNULL()</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6DB67C"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Section 5</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FE6673"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Handle NULL termdate for active employees</w:t>
            </w:r>
          </w:p>
        </w:tc>
      </w:tr>
      <w:tr w:rsidR="00C0677F" w:rsidRPr="00E00BBE" w14:paraId="0FD904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79032"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COUNT, SUM, AVG, ROUND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39C04"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All sections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514BB" w14:textId="77777777" w:rsidR="00C0677F" w:rsidRPr="00E00BBE" w:rsidRDefault="00000000">
            <w:pPr>
              <w:rPr>
                <w:rFonts w:ascii="Times New Roman" w:hAnsi="Times New Roman" w:cs="Times New Roman"/>
                <w:sz w:val="24"/>
                <w:szCs w:val="24"/>
              </w:rPr>
            </w:pPr>
            <w:r w:rsidRPr="00E00BBE">
              <w:rPr>
                <w:rFonts w:ascii="Times New Roman" w:hAnsi="Times New Roman" w:cs="Times New Roman"/>
                <w:sz w:val="24"/>
                <w:szCs w:val="24"/>
              </w:rPr>
              <w:t>Standard aggregation functions</w:t>
            </w:r>
          </w:p>
        </w:tc>
      </w:tr>
    </w:tbl>
    <w:p w14:paraId="13812B2E" w14:textId="77777777" w:rsidR="00582A2D" w:rsidRPr="00E00BBE" w:rsidRDefault="00582A2D">
      <w:pPr>
        <w:rPr>
          <w:rFonts w:ascii="Times New Roman" w:hAnsi="Times New Roman" w:cs="Times New Roman"/>
          <w:sz w:val="24"/>
          <w:szCs w:val="24"/>
        </w:rPr>
      </w:pPr>
    </w:p>
    <w:sectPr w:rsidR="00582A2D" w:rsidRPr="00E00BBE">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FC7CF" w14:textId="77777777" w:rsidR="00582A2D" w:rsidRDefault="00582A2D">
      <w:r>
        <w:separator/>
      </w:r>
    </w:p>
  </w:endnote>
  <w:endnote w:type="continuationSeparator" w:id="0">
    <w:p w14:paraId="1A241F69" w14:textId="77777777" w:rsidR="00582A2D" w:rsidRDefault="00582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43E47" w14:textId="77777777" w:rsidR="00582A2D" w:rsidRDefault="00582A2D">
      <w:r>
        <w:separator/>
      </w:r>
    </w:p>
  </w:footnote>
  <w:footnote w:type="continuationSeparator" w:id="0">
    <w:p w14:paraId="4E267C24" w14:textId="77777777" w:rsidR="00582A2D" w:rsidRDefault="00582A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37DA3"/>
    <w:multiLevelType w:val="hybridMultilevel"/>
    <w:tmpl w:val="43EC2EC2"/>
    <w:lvl w:ilvl="0" w:tplc="2AE2A7BC">
      <w:start w:val="1"/>
      <w:numFmt w:val="bullet"/>
      <w:lvlText w:val="•"/>
      <w:lvlJc w:val="left"/>
      <w:pPr>
        <w:ind w:left="720" w:hanging="360"/>
      </w:pPr>
    </w:lvl>
    <w:lvl w:ilvl="1" w:tplc="8318D734">
      <w:numFmt w:val="decimal"/>
      <w:lvlText w:val=""/>
      <w:lvlJc w:val="left"/>
    </w:lvl>
    <w:lvl w:ilvl="2" w:tplc="944240D6">
      <w:numFmt w:val="decimal"/>
      <w:lvlText w:val=""/>
      <w:lvlJc w:val="left"/>
    </w:lvl>
    <w:lvl w:ilvl="3" w:tplc="C4C68424">
      <w:numFmt w:val="decimal"/>
      <w:lvlText w:val=""/>
      <w:lvlJc w:val="left"/>
    </w:lvl>
    <w:lvl w:ilvl="4" w:tplc="ED06AE02">
      <w:numFmt w:val="decimal"/>
      <w:lvlText w:val=""/>
      <w:lvlJc w:val="left"/>
    </w:lvl>
    <w:lvl w:ilvl="5" w:tplc="0E763E90">
      <w:numFmt w:val="decimal"/>
      <w:lvlText w:val=""/>
      <w:lvlJc w:val="left"/>
    </w:lvl>
    <w:lvl w:ilvl="6" w:tplc="99E097D6">
      <w:numFmt w:val="decimal"/>
      <w:lvlText w:val=""/>
      <w:lvlJc w:val="left"/>
    </w:lvl>
    <w:lvl w:ilvl="7" w:tplc="6F10219C">
      <w:numFmt w:val="decimal"/>
      <w:lvlText w:val=""/>
      <w:lvlJc w:val="left"/>
    </w:lvl>
    <w:lvl w:ilvl="8" w:tplc="C6900DB2">
      <w:numFmt w:val="decimal"/>
      <w:lvlText w:val=""/>
      <w:lvlJc w:val="left"/>
    </w:lvl>
  </w:abstractNum>
  <w:abstractNum w:abstractNumId="1" w15:restartNumberingAfterBreak="0">
    <w:nsid w:val="35DA1D2F"/>
    <w:multiLevelType w:val="hybridMultilevel"/>
    <w:tmpl w:val="B61275B0"/>
    <w:lvl w:ilvl="0" w:tplc="56706DD4">
      <w:start w:val="1"/>
      <w:numFmt w:val="bullet"/>
      <w:lvlText w:val="●"/>
      <w:lvlJc w:val="left"/>
      <w:pPr>
        <w:ind w:left="720" w:hanging="360"/>
      </w:pPr>
    </w:lvl>
    <w:lvl w:ilvl="1" w:tplc="B54E0AAE">
      <w:start w:val="1"/>
      <w:numFmt w:val="bullet"/>
      <w:lvlText w:val="○"/>
      <w:lvlJc w:val="left"/>
      <w:pPr>
        <w:ind w:left="1440" w:hanging="360"/>
      </w:pPr>
    </w:lvl>
    <w:lvl w:ilvl="2" w:tplc="0FEC3E20">
      <w:start w:val="1"/>
      <w:numFmt w:val="bullet"/>
      <w:lvlText w:val="■"/>
      <w:lvlJc w:val="left"/>
      <w:pPr>
        <w:ind w:left="2160" w:hanging="360"/>
      </w:pPr>
    </w:lvl>
    <w:lvl w:ilvl="3" w:tplc="E6143FC2">
      <w:start w:val="1"/>
      <w:numFmt w:val="bullet"/>
      <w:lvlText w:val="●"/>
      <w:lvlJc w:val="left"/>
      <w:pPr>
        <w:ind w:left="2880" w:hanging="360"/>
      </w:pPr>
    </w:lvl>
    <w:lvl w:ilvl="4" w:tplc="5928D970">
      <w:start w:val="1"/>
      <w:numFmt w:val="bullet"/>
      <w:lvlText w:val="○"/>
      <w:lvlJc w:val="left"/>
      <w:pPr>
        <w:ind w:left="3600" w:hanging="360"/>
      </w:pPr>
    </w:lvl>
    <w:lvl w:ilvl="5" w:tplc="4F5E3252">
      <w:start w:val="1"/>
      <w:numFmt w:val="bullet"/>
      <w:lvlText w:val="■"/>
      <w:lvlJc w:val="left"/>
      <w:pPr>
        <w:ind w:left="4320" w:hanging="360"/>
      </w:pPr>
    </w:lvl>
    <w:lvl w:ilvl="6" w:tplc="DD50D270">
      <w:start w:val="1"/>
      <w:numFmt w:val="bullet"/>
      <w:lvlText w:val="●"/>
      <w:lvlJc w:val="left"/>
      <w:pPr>
        <w:ind w:left="5040" w:hanging="360"/>
      </w:pPr>
    </w:lvl>
    <w:lvl w:ilvl="7" w:tplc="AC32A050">
      <w:start w:val="1"/>
      <w:numFmt w:val="bullet"/>
      <w:lvlText w:val="●"/>
      <w:lvlJc w:val="left"/>
      <w:pPr>
        <w:ind w:left="5760" w:hanging="360"/>
      </w:pPr>
    </w:lvl>
    <w:lvl w:ilvl="8" w:tplc="B530A00C">
      <w:start w:val="1"/>
      <w:numFmt w:val="bullet"/>
      <w:lvlText w:val="●"/>
      <w:lvlJc w:val="left"/>
      <w:pPr>
        <w:ind w:left="6480" w:hanging="360"/>
      </w:pPr>
    </w:lvl>
  </w:abstractNum>
  <w:num w:numId="1" w16cid:durableId="1331248677">
    <w:abstractNumId w:val="1"/>
    <w:lvlOverride w:ilvl="0">
      <w:startOverride w:val="1"/>
    </w:lvlOverride>
  </w:num>
  <w:num w:numId="2" w16cid:durableId="12722083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77F"/>
    <w:rsid w:val="0052628A"/>
    <w:rsid w:val="00582A2D"/>
    <w:rsid w:val="00C0677F"/>
    <w:rsid w:val="00E00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2883A"/>
  <w15:docId w15:val="{85834558-F159-45D7-AC90-D76BF76DA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00BBE"/>
    <w:pPr>
      <w:tabs>
        <w:tab w:val="center" w:pos="4680"/>
        <w:tab w:val="right" w:pos="9360"/>
      </w:tabs>
    </w:pPr>
  </w:style>
  <w:style w:type="character" w:customStyle="1" w:styleId="HeaderChar">
    <w:name w:val="Header Char"/>
    <w:basedOn w:val="DefaultParagraphFont"/>
    <w:link w:val="Header"/>
    <w:uiPriority w:val="99"/>
    <w:rsid w:val="00E00BBE"/>
  </w:style>
  <w:style w:type="paragraph" w:styleId="Footer">
    <w:name w:val="footer"/>
    <w:basedOn w:val="Normal"/>
    <w:link w:val="FooterChar"/>
    <w:uiPriority w:val="99"/>
    <w:unhideWhenUsed/>
    <w:rsid w:val="00E00BBE"/>
    <w:pPr>
      <w:tabs>
        <w:tab w:val="center" w:pos="4680"/>
        <w:tab w:val="right" w:pos="9360"/>
      </w:tabs>
    </w:pPr>
  </w:style>
  <w:style w:type="character" w:customStyle="1" w:styleId="FooterChar">
    <w:name w:val="Footer Char"/>
    <w:basedOn w:val="DefaultParagraphFont"/>
    <w:link w:val="Footer"/>
    <w:uiPriority w:val="99"/>
    <w:rsid w:val="00E00B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1083</Words>
  <Characters>6179</Characters>
  <Application>Microsoft Office Word</Application>
  <DocSecurity>0</DocSecurity>
  <Lines>51</Lines>
  <Paragraphs>14</Paragraphs>
  <ScaleCrop>false</ScaleCrop>
  <Company/>
  <LinksUpToDate>false</LinksUpToDate>
  <CharactersWithSpaces>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Quest College</cp:lastModifiedBy>
  <cp:revision>2</cp:revision>
  <dcterms:created xsi:type="dcterms:W3CDTF">2026-06-28T13:52:00Z</dcterms:created>
  <dcterms:modified xsi:type="dcterms:W3CDTF">2026-06-28T14:15:00Z</dcterms:modified>
</cp:coreProperties>
</file>