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C024E" w14:textId="77777777" w:rsidR="003A7BAA" w:rsidRPr="003A7BAA" w:rsidRDefault="003A7BAA" w:rsidP="003A7BAA">
      <w:pPr>
        <w:shd w:val="clear" w:color="auto" w:fill="FFFFFF"/>
        <w:spacing w:before="376" w:after="63" w:line="240" w:lineRule="auto"/>
        <w:outlineLvl w:val="2"/>
        <w:rPr>
          <w:rFonts w:eastAsia="Times New Roman" w:cstheme="minorHAnsi"/>
          <w:color w:val="279BE6"/>
          <w:sz w:val="40"/>
          <w:szCs w:val="28"/>
        </w:rPr>
      </w:pPr>
      <w:r w:rsidRPr="003A7BAA">
        <w:rPr>
          <w:rFonts w:eastAsia="Times New Roman" w:cstheme="minorHAnsi"/>
          <w:color w:val="279BE6"/>
          <w:sz w:val="40"/>
          <w:szCs w:val="28"/>
        </w:rPr>
        <w:t>Trends within Variability</w:t>
      </w:r>
    </w:p>
    <w:p w14:paraId="3AD1575B" w14:textId="77777777" w:rsidR="00CD7E9C" w:rsidRDefault="003A7BAA" w:rsidP="003A7BAA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3A7BAA">
        <w:rPr>
          <w:rFonts w:cstheme="minorHAnsi"/>
          <w:color w:val="333333"/>
          <w:sz w:val="28"/>
          <w:szCs w:val="28"/>
          <w:shd w:val="clear" w:color="auto" w:fill="FFFFFF"/>
        </w:rPr>
        <w:t>Climatological averages and trends need to be seen relative to the inter-annual variability</w:t>
      </w:r>
    </w:p>
    <w:p w14:paraId="0C1122EA" w14:textId="77777777" w:rsidR="003A7BAA" w:rsidRPr="003A7BAA" w:rsidRDefault="003A7BAA" w:rsidP="003A7BAA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08753138" w14:textId="77777777" w:rsidR="003A7BAA" w:rsidRDefault="003A7BA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F8C6085" wp14:editId="30871004">
            <wp:extent cx="4562003" cy="3334780"/>
            <wp:effectExtent l="0" t="0" r="0" b="0"/>
            <wp:docPr id="5" name="Picture 0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970" cy="33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06B7" w14:textId="77777777" w:rsidR="003A7BAA" w:rsidRDefault="003A7BAA">
      <w:r>
        <w:rPr>
          <w:noProof/>
        </w:rPr>
        <w:drawing>
          <wp:inline distT="0" distB="0" distL="0" distR="0" wp14:anchorId="59DFEDEE" wp14:editId="383281B4">
            <wp:extent cx="4679933" cy="2942376"/>
            <wp:effectExtent l="0" t="0" r="0" b="0"/>
            <wp:docPr id="2" name="Picture 1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575" cy="294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DFAE" w14:textId="77777777" w:rsidR="003A7BAA" w:rsidRPr="003A7BAA" w:rsidRDefault="003A7BAA" w:rsidP="003A7BAA">
      <w:pPr>
        <w:pStyle w:val="Heading3"/>
        <w:shd w:val="clear" w:color="auto" w:fill="FFFFFF"/>
        <w:spacing w:before="376" w:beforeAutospacing="0" w:after="63" w:afterAutospacing="0"/>
        <w:rPr>
          <w:rFonts w:asciiTheme="minorHAnsi" w:hAnsiTheme="minorHAnsi" w:cstheme="minorHAnsi"/>
          <w:b w:val="0"/>
          <w:bCs w:val="0"/>
          <w:color w:val="279BE6"/>
          <w:sz w:val="32"/>
          <w:szCs w:val="32"/>
        </w:rPr>
      </w:pPr>
      <w:r w:rsidRPr="003A7BAA">
        <w:rPr>
          <w:rFonts w:asciiTheme="minorHAnsi" w:hAnsiTheme="minorHAnsi" w:cstheme="minorHAnsi"/>
          <w:b w:val="0"/>
          <w:bCs w:val="0"/>
          <w:color w:val="279BE6"/>
          <w:sz w:val="32"/>
          <w:szCs w:val="32"/>
        </w:rPr>
        <w:lastRenderedPageBreak/>
        <w:t>II – Variability and Change in Variability</w:t>
      </w:r>
    </w:p>
    <w:p w14:paraId="545EDCF1" w14:textId="77777777" w:rsidR="003A7BAA" w:rsidRPr="003A7BAA" w:rsidRDefault="003A7BAA" w:rsidP="003A7BAA">
      <w:pPr>
        <w:pStyle w:val="NormalWeb"/>
        <w:shd w:val="clear" w:color="auto" w:fill="FFFFFF"/>
        <w:spacing w:before="0" w:beforeAutospacing="0" w:after="0" w:afterAutospacing="0" w:line="351" w:lineRule="atLeast"/>
        <w:rPr>
          <w:rFonts w:asciiTheme="minorHAnsi" w:hAnsiTheme="minorHAnsi" w:cstheme="minorHAnsi"/>
          <w:color w:val="333333"/>
          <w:sz w:val="32"/>
          <w:szCs w:val="32"/>
        </w:rPr>
      </w:pPr>
      <w:r w:rsidRPr="003A7BAA">
        <w:rPr>
          <w:rFonts w:asciiTheme="minorHAnsi" w:hAnsiTheme="minorHAnsi" w:cstheme="minorHAnsi"/>
          <w:color w:val="333333"/>
          <w:sz w:val="32"/>
          <w:szCs w:val="32"/>
        </w:rPr>
        <w:t>Trends don’t necessarily imply a simple shift in climate and its variability envelope. Changes in variability can be very important for both climatic means as well as at the weather scale (extremes).</w:t>
      </w:r>
    </w:p>
    <w:p w14:paraId="564EF55F" w14:textId="77777777" w:rsidR="003A7BAA" w:rsidRDefault="003A7BAA" w:rsidP="003A7BAA">
      <w:pPr>
        <w:pStyle w:val="NormalWeb"/>
        <w:shd w:val="clear" w:color="auto" w:fill="FFFFFF"/>
        <w:spacing w:before="0" w:beforeAutospacing="0" w:after="0" w:afterAutospacing="0" w:line="351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14:paraId="2E2825F7" w14:textId="77777777" w:rsidR="003A7BAA" w:rsidRDefault="003A7BAA" w:rsidP="003A7BAA">
      <w:pPr>
        <w:pStyle w:val="NormalWeb"/>
        <w:shd w:val="clear" w:color="auto" w:fill="FFFFFF"/>
        <w:spacing w:before="0" w:beforeAutospacing="0" w:after="0" w:afterAutospacing="0" w:line="351" w:lineRule="atLeast"/>
        <w:rPr>
          <w:rFonts w:ascii="Arial" w:hAnsi="Arial" w:cs="Arial"/>
          <w:color w:val="333333"/>
          <w:sz w:val="23"/>
          <w:szCs w:val="23"/>
        </w:rPr>
      </w:pPr>
      <w:r w:rsidRPr="003A7BAA">
        <w:rPr>
          <w:noProof/>
        </w:rPr>
        <w:drawing>
          <wp:inline distT="0" distB="0" distL="0" distR="0" wp14:anchorId="654E2251" wp14:editId="673E462C">
            <wp:extent cx="4608214" cy="3227228"/>
            <wp:effectExtent l="0" t="0" r="0" b="0"/>
            <wp:docPr id="11" name="Picture 8" descr="download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463" cy="3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3026" w14:textId="77777777" w:rsidR="003A7BAA" w:rsidRDefault="003A7BAA" w:rsidP="003A7BAA">
      <w:pPr>
        <w:pStyle w:val="NormalWeb"/>
        <w:shd w:val="clear" w:color="auto" w:fill="FFFFFF"/>
        <w:spacing w:before="0" w:beforeAutospacing="0" w:after="0" w:afterAutospacing="0" w:line="351" w:lineRule="atLeast"/>
        <w:rPr>
          <w:rFonts w:ascii="Arial" w:hAnsi="Arial" w:cs="Arial"/>
          <w:color w:val="333333"/>
          <w:sz w:val="23"/>
          <w:szCs w:val="23"/>
        </w:rPr>
      </w:pPr>
    </w:p>
    <w:p w14:paraId="5A54FD37" w14:textId="77777777" w:rsidR="003A7BAA" w:rsidRDefault="003A7BAA" w:rsidP="003A7BAA">
      <w:pPr>
        <w:pStyle w:val="NormalWeb"/>
        <w:shd w:val="clear" w:color="auto" w:fill="FFFFFF"/>
        <w:spacing w:before="0" w:beforeAutospacing="0" w:after="0" w:afterAutospacing="0" w:line="351" w:lineRule="atLeast"/>
        <w:rPr>
          <w:rFonts w:ascii="Arial" w:hAnsi="Arial" w:cs="Arial"/>
          <w:color w:val="333333"/>
          <w:sz w:val="23"/>
          <w:szCs w:val="23"/>
        </w:rPr>
      </w:pPr>
    </w:p>
    <w:p w14:paraId="256301A1" w14:textId="77777777" w:rsidR="00C02A6C" w:rsidRDefault="003A7BAA" w:rsidP="00C02A6C">
      <w:pPr>
        <w:rPr>
          <w:rFonts w:cstheme="minorHAnsi"/>
          <w:color w:val="279BE6"/>
          <w:sz w:val="32"/>
          <w:szCs w:val="32"/>
        </w:rPr>
      </w:pPr>
      <w:r>
        <w:rPr>
          <w:noProof/>
        </w:rPr>
        <w:drawing>
          <wp:inline distT="0" distB="0" distL="0" distR="0" wp14:anchorId="407C19C1" wp14:editId="6570A581">
            <wp:extent cx="4695274" cy="3204926"/>
            <wp:effectExtent l="0" t="0" r="0" b="0"/>
            <wp:docPr id="7" name="Picture 6" descr="download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55" cy="32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79D4" w14:textId="4AFB4A6D" w:rsidR="003A7BAA" w:rsidRPr="00C02A6C" w:rsidRDefault="003A7BAA" w:rsidP="00C02A6C">
      <w:r w:rsidRPr="003A7BAA">
        <w:rPr>
          <w:rFonts w:cstheme="minorHAnsi"/>
          <w:color w:val="279BE6"/>
          <w:sz w:val="32"/>
          <w:szCs w:val="32"/>
        </w:rPr>
        <w:lastRenderedPageBreak/>
        <w:t>III – Change and Significance</w:t>
      </w:r>
    </w:p>
    <w:p w14:paraId="3218A64A" w14:textId="77777777" w:rsidR="003A7BAA" w:rsidRDefault="003A7BAA" w:rsidP="003A7BAA">
      <w:pPr>
        <w:pStyle w:val="NormalWeb"/>
        <w:shd w:val="clear" w:color="auto" w:fill="FFFFFF"/>
        <w:spacing w:before="0" w:beforeAutospacing="0" w:after="0" w:afterAutospacing="0" w:line="351" w:lineRule="atLeast"/>
        <w:rPr>
          <w:rFonts w:asciiTheme="minorHAnsi" w:hAnsiTheme="minorHAnsi" w:cstheme="minorHAnsi"/>
          <w:color w:val="333333"/>
          <w:sz w:val="32"/>
          <w:szCs w:val="32"/>
        </w:rPr>
      </w:pPr>
      <w:r w:rsidRPr="003A7BAA">
        <w:rPr>
          <w:rFonts w:asciiTheme="minorHAnsi" w:hAnsiTheme="minorHAnsi" w:cstheme="minorHAnsi"/>
          <w:color w:val="333333"/>
          <w:sz w:val="32"/>
          <w:szCs w:val="32"/>
        </w:rPr>
        <w:t>Trends determined on different length of timeseries can be a good indicator of change. A period dominated by natural variability (low trend) can be seen in contrast to the emergence of an (anthropogenically) forced trend.</w:t>
      </w:r>
    </w:p>
    <w:p w14:paraId="76B02A7D" w14:textId="77777777" w:rsidR="003A7BAA" w:rsidRDefault="003A7BAA" w:rsidP="003A7BAA">
      <w:pPr>
        <w:pStyle w:val="NormalWeb"/>
        <w:shd w:val="clear" w:color="auto" w:fill="FFFFFF"/>
        <w:spacing w:before="0" w:beforeAutospacing="0" w:after="0" w:afterAutospacing="0" w:line="351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14:paraId="5F5AF3CC" w14:textId="77777777" w:rsidR="003A7BAA" w:rsidRDefault="0099714B" w:rsidP="003A7BAA">
      <w:pPr>
        <w:pStyle w:val="NormalWeb"/>
        <w:shd w:val="clear" w:color="auto" w:fill="FFFFFF"/>
        <w:spacing w:before="0" w:beforeAutospacing="0" w:after="0" w:afterAutospacing="0" w:line="351" w:lineRule="atLeast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noProof/>
          <w:color w:val="333333"/>
          <w:sz w:val="32"/>
          <w:szCs w:val="32"/>
        </w:rPr>
        <w:drawing>
          <wp:inline distT="0" distB="0" distL="0" distR="0" wp14:anchorId="1363E113" wp14:editId="2BA31DA9">
            <wp:extent cx="4423960" cy="2688879"/>
            <wp:effectExtent l="0" t="0" r="0" b="0"/>
            <wp:docPr id="6" name="Picture 5" descr="download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956" cy="27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B2A6" w14:textId="77777777" w:rsidR="00570B9A" w:rsidRDefault="00570B9A" w:rsidP="003A7BAA">
      <w:pPr>
        <w:pStyle w:val="NormalWeb"/>
        <w:shd w:val="clear" w:color="auto" w:fill="FFFFFF"/>
        <w:spacing w:before="0" w:beforeAutospacing="0" w:after="0" w:afterAutospacing="0" w:line="351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14:paraId="3C9D6678" w14:textId="77777777" w:rsidR="003A7BAA" w:rsidRDefault="0099714B" w:rsidP="003A7BAA">
      <w:pPr>
        <w:pStyle w:val="NormalWeb"/>
        <w:shd w:val="clear" w:color="auto" w:fill="FFFFFF"/>
        <w:spacing w:before="0" w:beforeAutospacing="0" w:after="0" w:afterAutospacing="0" w:line="351" w:lineRule="atLeast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noProof/>
          <w:color w:val="333333"/>
          <w:sz w:val="32"/>
          <w:szCs w:val="32"/>
        </w:rPr>
        <w:drawing>
          <wp:inline distT="0" distB="0" distL="0" distR="0" wp14:anchorId="133D297C" wp14:editId="6E297BE5">
            <wp:extent cx="4212861" cy="2525917"/>
            <wp:effectExtent l="0" t="0" r="0" b="0"/>
            <wp:docPr id="8" name="Picture 7" descr="download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262" cy="25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CA2D" w14:textId="77777777" w:rsidR="00C02A6C" w:rsidRDefault="00C02A6C" w:rsidP="003A7BAA">
      <w:pPr>
        <w:pStyle w:val="NormalWeb"/>
        <w:shd w:val="clear" w:color="auto" w:fill="FFFFFF"/>
        <w:spacing w:before="0" w:beforeAutospacing="0" w:after="0" w:afterAutospacing="0" w:line="351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14:paraId="4E5F1DD5" w14:textId="77777777" w:rsidR="00C02A6C" w:rsidRDefault="00C02A6C" w:rsidP="003A7BAA">
      <w:pPr>
        <w:pStyle w:val="NormalWeb"/>
        <w:shd w:val="clear" w:color="auto" w:fill="FFFFFF"/>
        <w:spacing w:before="0" w:beforeAutospacing="0" w:after="0" w:afterAutospacing="0" w:line="351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14:paraId="4287E43A" w14:textId="77777777" w:rsidR="003A7BAA" w:rsidRPr="00570B9A" w:rsidRDefault="003A7BAA">
      <w:pPr>
        <w:rPr>
          <w:sz w:val="28"/>
        </w:rPr>
      </w:pPr>
    </w:p>
    <w:p w14:paraId="52621850" w14:textId="77777777" w:rsidR="00570B9A" w:rsidRDefault="00570B9A"/>
    <w:p w14:paraId="184B8CF5" w14:textId="77777777" w:rsidR="00570B9A" w:rsidRDefault="00570B9A">
      <w:r>
        <w:rPr>
          <w:noProof/>
        </w:rPr>
        <w:lastRenderedPageBreak/>
        <w:drawing>
          <wp:inline distT="0" distB="0" distL="0" distR="0" wp14:anchorId="731C437D" wp14:editId="45E51719">
            <wp:extent cx="4453362" cy="2353716"/>
            <wp:effectExtent l="0" t="0" r="0" b="0"/>
            <wp:docPr id="17" name="Picture 16" descr="download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934" cy="23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48F4" w14:textId="77777777" w:rsidR="00570B9A" w:rsidRDefault="00570B9A">
      <w:r>
        <w:rPr>
          <w:noProof/>
        </w:rPr>
        <w:drawing>
          <wp:inline distT="0" distB="0" distL="0" distR="0" wp14:anchorId="63C7C8CD" wp14:editId="026F572A">
            <wp:extent cx="4379606" cy="2635250"/>
            <wp:effectExtent l="19050" t="0" r="1894" b="0"/>
            <wp:docPr id="19" name="Picture 18" descr="download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162" cy="263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8A17" w14:textId="77777777" w:rsidR="00D665A8" w:rsidRDefault="00570B9A">
      <w:r>
        <w:rPr>
          <w:noProof/>
        </w:rPr>
        <w:drawing>
          <wp:inline distT="0" distB="0" distL="0" distR="0" wp14:anchorId="046F8EF3" wp14:editId="46CBA598">
            <wp:extent cx="5429250" cy="2428661"/>
            <wp:effectExtent l="19050" t="0" r="0" b="0"/>
            <wp:docPr id="21" name="Picture 20" descr="download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2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A283" w14:textId="77777777" w:rsidR="00552593" w:rsidRDefault="00552593"/>
    <w:sectPr w:rsidR="00552593" w:rsidSect="00CD7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BAA"/>
    <w:rsid w:val="00146495"/>
    <w:rsid w:val="00187B44"/>
    <w:rsid w:val="00215278"/>
    <w:rsid w:val="00264568"/>
    <w:rsid w:val="003A7BAA"/>
    <w:rsid w:val="00467CD6"/>
    <w:rsid w:val="004E1772"/>
    <w:rsid w:val="00552593"/>
    <w:rsid w:val="00570B9A"/>
    <w:rsid w:val="00673218"/>
    <w:rsid w:val="00706AFE"/>
    <w:rsid w:val="00775D4B"/>
    <w:rsid w:val="00795727"/>
    <w:rsid w:val="007D062A"/>
    <w:rsid w:val="00982262"/>
    <w:rsid w:val="0099714B"/>
    <w:rsid w:val="00A36A2F"/>
    <w:rsid w:val="00A56A1D"/>
    <w:rsid w:val="00B31361"/>
    <w:rsid w:val="00B62A18"/>
    <w:rsid w:val="00BF6716"/>
    <w:rsid w:val="00C02A6C"/>
    <w:rsid w:val="00C80194"/>
    <w:rsid w:val="00CD7E9C"/>
    <w:rsid w:val="00D665A8"/>
    <w:rsid w:val="00F4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F209"/>
  <w15:docId w15:val="{3AD45090-799C-4FE2-A53F-616B5B19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E9C"/>
  </w:style>
  <w:style w:type="paragraph" w:styleId="Heading3">
    <w:name w:val="heading 3"/>
    <w:basedOn w:val="Normal"/>
    <w:link w:val="Heading3Char"/>
    <w:uiPriority w:val="9"/>
    <w:qFormat/>
    <w:rsid w:val="003A7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B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7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7C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bhavya h m</cp:lastModifiedBy>
  <cp:revision>4</cp:revision>
  <dcterms:created xsi:type="dcterms:W3CDTF">2025-05-19T14:16:00Z</dcterms:created>
  <dcterms:modified xsi:type="dcterms:W3CDTF">2025-05-19T14:19:00Z</dcterms:modified>
</cp:coreProperties>
</file>