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A9AA" w14:textId="77777777" w:rsidR="00EE10C3" w:rsidRDefault="00000000">
      <w:pPr>
        <w:pStyle w:val="Title"/>
      </w:pPr>
      <w:r>
        <w:t>Complete Commodity Analysis Rule Set</w:t>
      </w:r>
    </w:p>
    <w:p w14:paraId="55D62BD2" w14:textId="77777777" w:rsidR="00C165D9" w:rsidRPr="002C0608" w:rsidRDefault="002C0608" w:rsidP="002C0608">
      <w:r>
        <w:t>INPUT EXCEL OR CSV FIL</w:t>
      </w:r>
      <w:r w:rsidR="00257996">
        <w:t>E</w:t>
      </w:r>
      <w:r>
        <w:t xml:space="preserve"> FORMAT</w:t>
      </w:r>
      <w:r>
        <w:br/>
      </w:r>
      <w:r>
        <w:br/>
      </w:r>
    </w:p>
    <w:tbl>
      <w:tblPr>
        <w:tblW w:w="93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30"/>
        <w:gridCol w:w="1010"/>
        <w:gridCol w:w="1732"/>
        <w:gridCol w:w="1732"/>
        <w:gridCol w:w="3298"/>
      </w:tblGrid>
      <w:tr w:rsidR="00C165D9" w:rsidRPr="00C165D9" w14:paraId="5F370310" w14:textId="77777777" w:rsidTr="00C165D9">
        <w:trPr>
          <w:trHeight w:val="662"/>
        </w:trPr>
        <w:tc>
          <w:tcPr>
            <w:tcW w:w="1596" w:type="dxa"/>
            <w:shd w:val="clear" w:color="000000" w:fill="4472C4"/>
            <w:vAlign w:val="center"/>
            <w:hideMark/>
          </w:tcPr>
          <w:p w14:paraId="145C08CF" w14:textId="77777777" w:rsidR="00C165D9" w:rsidRPr="00C165D9" w:rsidRDefault="00C165D9" w:rsidP="00C16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 w:bidi="hi-IN"/>
              </w:rPr>
            </w:pPr>
            <w:r w:rsidRPr="00C165D9">
              <w:rPr>
                <w:rFonts w:ascii="Calibri" w:eastAsia="Times New Roman" w:hAnsi="Calibri" w:cs="Calibri"/>
                <w:b/>
                <w:bCs/>
                <w:color w:val="FFFFFF"/>
                <w:lang w:val="en-IN" w:eastAsia="en-IN" w:bidi="hi-IN"/>
              </w:rPr>
              <w:t>Publish Date</w:t>
            </w:r>
          </w:p>
        </w:tc>
        <w:tc>
          <w:tcPr>
            <w:tcW w:w="944" w:type="dxa"/>
            <w:noWrap/>
            <w:vAlign w:val="bottom"/>
            <w:hideMark/>
          </w:tcPr>
          <w:p w14:paraId="29CAA7CB" w14:textId="77777777" w:rsidR="00C165D9" w:rsidRPr="00C165D9" w:rsidRDefault="00C165D9" w:rsidP="00C165D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N" w:eastAsia="en-IN" w:bidi="hi-IN"/>
              </w:rPr>
            </w:pPr>
            <w:r w:rsidRPr="00C165D9">
              <w:rPr>
                <w:rFonts w:ascii="Calibri" w:eastAsia="Times New Roman" w:hAnsi="Calibri" w:cs="Calibri"/>
                <w:color w:val="FF0000"/>
                <w:lang w:val="en-IN" w:eastAsia="en-IN" w:bidi="hi-IN"/>
              </w:rPr>
              <w:t>Headline</w:t>
            </w:r>
          </w:p>
        </w:tc>
        <w:tc>
          <w:tcPr>
            <w:tcW w:w="1732" w:type="dxa"/>
            <w:noWrap/>
            <w:vAlign w:val="bottom"/>
            <w:hideMark/>
          </w:tcPr>
          <w:p w14:paraId="5E93F23B" w14:textId="77777777" w:rsidR="00C165D9" w:rsidRPr="00C165D9" w:rsidRDefault="00C165D9" w:rsidP="00C165D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N" w:eastAsia="en-IN" w:bidi="hi-IN"/>
              </w:rPr>
            </w:pPr>
            <w:r w:rsidRPr="00C165D9">
              <w:rPr>
                <w:rFonts w:ascii="Calibri" w:eastAsia="Times New Roman" w:hAnsi="Calibri" w:cs="Calibri"/>
                <w:color w:val="FF0000"/>
                <w:lang w:val="en-IN" w:eastAsia="en-IN" w:bidi="hi-IN"/>
              </w:rPr>
              <w:t>Extract</w:t>
            </w:r>
          </w:p>
        </w:tc>
        <w:tc>
          <w:tcPr>
            <w:tcW w:w="1732" w:type="dxa"/>
            <w:noWrap/>
            <w:vAlign w:val="bottom"/>
            <w:hideMark/>
          </w:tcPr>
          <w:p w14:paraId="6CC0B951" w14:textId="77777777" w:rsidR="00C165D9" w:rsidRPr="00C165D9" w:rsidRDefault="00C165D9" w:rsidP="00C165D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N" w:eastAsia="en-IN" w:bidi="hi-IN"/>
              </w:rPr>
            </w:pPr>
            <w:r w:rsidRPr="00C165D9">
              <w:rPr>
                <w:rFonts w:ascii="Calibri" w:eastAsia="Times New Roman" w:hAnsi="Calibri" w:cs="Calibri"/>
                <w:color w:val="FF0000"/>
                <w:lang w:val="en-IN" w:eastAsia="en-IN" w:bidi="hi-IN"/>
              </w:rPr>
              <w:t>Article Click-Through URL</w:t>
            </w:r>
          </w:p>
        </w:tc>
        <w:tc>
          <w:tcPr>
            <w:tcW w:w="3298" w:type="dxa"/>
            <w:noWrap/>
            <w:vAlign w:val="bottom"/>
            <w:hideMark/>
          </w:tcPr>
          <w:p w14:paraId="38924A3E" w14:textId="77777777" w:rsidR="00C165D9" w:rsidRPr="00C165D9" w:rsidRDefault="00C165D9" w:rsidP="00C165D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N" w:eastAsia="en-IN" w:bidi="hi-IN"/>
              </w:rPr>
            </w:pPr>
            <w:r w:rsidRPr="00C165D9">
              <w:rPr>
                <w:rFonts w:ascii="Calibri" w:eastAsia="Times New Roman" w:hAnsi="Calibri" w:cs="Calibri"/>
                <w:color w:val="FF0000"/>
                <w:lang w:val="en-IN" w:eastAsia="en-IN" w:bidi="hi-IN"/>
              </w:rPr>
              <w:t>Language</w:t>
            </w:r>
          </w:p>
        </w:tc>
      </w:tr>
    </w:tbl>
    <w:p w14:paraId="0C56574B" w14:textId="5DAD20F4" w:rsidR="002C0608" w:rsidRPr="002C0608" w:rsidRDefault="002C0608" w:rsidP="002C0608"/>
    <w:p w14:paraId="33C7B3A7" w14:textId="77777777" w:rsidR="00EE10C3" w:rsidRDefault="00000000">
      <w:pPr>
        <w:pStyle w:val="Heading1"/>
      </w:pPr>
      <w:r>
        <w:t>COMMODITY ANALYSIS PIPELINE &amp; RULE SET</w:t>
      </w:r>
    </w:p>
    <w:p w14:paraId="0F43DFCB" w14:textId="77777777" w:rsidR="00EE10C3" w:rsidRDefault="00EE10C3"/>
    <w:p w14:paraId="39ED2538" w14:textId="77777777" w:rsidR="00EE10C3" w:rsidRDefault="00000000">
      <w:pPr>
        <w:pStyle w:val="Heading1"/>
      </w:pPr>
      <w:r>
        <w:t>1. HEADLINE FORMATTING RULES</w:t>
      </w:r>
    </w:p>
    <w:p w14:paraId="59B9B134" w14:textId="77777777" w:rsidR="00EE10C3" w:rsidRDefault="00EE10C3"/>
    <w:p w14:paraId="43D00C41" w14:textId="77777777" w:rsidR="00EE10C3" w:rsidRDefault="00000000">
      <w:pPr>
        <w:pStyle w:val="Heading1"/>
      </w:pPr>
      <w:r>
        <w:t>- Use plain ASCII (no em/en dashes or curly quotes).</w:t>
      </w:r>
    </w:p>
    <w:p w14:paraId="1F72F6D4" w14:textId="77777777" w:rsidR="00EE10C3" w:rsidRDefault="00000000">
      <w:r>
        <w:t>- When referring to a specific mine/facility/site, format as:</w:t>
      </w:r>
      <w:r>
        <w:br/>
        <w:t xml:space="preserve">  “[Action/Subject] [Facility/Event] in City, State, Country”</w:t>
      </w:r>
      <w:r>
        <w:br/>
        <w:t>- Do not append location with a dash.</w:t>
      </w:r>
      <w:r>
        <w:br/>
        <w:t>- Omit location entirely if the article is general/global in scope.</w:t>
      </w:r>
    </w:p>
    <w:p w14:paraId="1873D4FF" w14:textId="77777777" w:rsidR="00EE10C3" w:rsidRDefault="00000000">
      <w:pPr>
        <w:pStyle w:val="Heading1"/>
      </w:pPr>
      <w:r>
        <w:t>2. US FORMATTING RULES</w:t>
      </w:r>
    </w:p>
    <w:p w14:paraId="2EBEF408" w14:textId="77777777" w:rsidR="00EE10C3" w:rsidRDefault="00EE10C3"/>
    <w:p w14:paraId="6EA4B5FD" w14:textId="77777777" w:rsidR="00EE10C3" w:rsidRDefault="00000000">
      <w:pPr>
        <w:pStyle w:val="Heading1"/>
      </w:pPr>
      <w:r>
        <w:t>- Convert all foreign currencies to USD (e.g., “A$8M” → “USD 5.2M”).</w:t>
      </w:r>
    </w:p>
    <w:p w14:paraId="3FE69802" w14:textId="77777777" w:rsidR="00EE10C3" w:rsidRDefault="00000000">
      <w:r>
        <w:t>- Convert all units to US equivalents (°C → °F, km → miles, tonnes → short tons).</w:t>
      </w:r>
      <w:r>
        <w:br/>
        <w:t>- Include “(converted)” if the change might need clarification.</w:t>
      </w:r>
    </w:p>
    <w:p w14:paraId="0C624A30" w14:textId="77777777" w:rsidR="00EE10C3" w:rsidRDefault="00000000">
      <w:pPr>
        <w:pStyle w:val="Heading1"/>
      </w:pPr>
      <w:r>
        <w:t>3. CONFIDENCE RATING CRITERIA</w:t>
      </w:r>
    </w:p>
    <w:p w14:paraId="31C4D587" w14:textId="77777777" w:rsidR="00EE10C3" w:rsidRDefault="00EE10C3"/>
    <w:p w14:paraId="67405776" w14:textId="77777777" w:rsidR="00EE10C3" w:rsidRDefault="00000000">
      <w:pPr>
        <w:pStyle w:val="Heading1"/>
      </w:pPr>
      <w:r>
        <w:lastRenderedPageBreak/>
        <w:t>- High: Verified with multiple sources and clarity.</w:t>
      </w:r>
    </w:p>
    <w:p w14:paraId="2A682548" w14:textId="77777777" w:rsidR="00EE10C3" w:rsidRDefault="00000000">
      <w:r>
        <w:t>- Medium: Partially verified, minor ambiguity.</w:t>
      </w:r>
      <w:r>
        <w:br/>
        <w:t>- Low: Only one source or speculative — avoid use unless highly relevant.</w:t>
      </w:r>
      <w:r>
        <w:br/>
        <w:t>- Justify rating in the "Confidence Reason" field.</w:t>
      </w:r>
    </w:p>
    <w:p w14:paraId="786B05B5" w14:textId="77777777" w:rsidR="00EE10C3" w:rsidRDefault="00000000">
      <w:pPr>
        <w:pStyle w:val="Heading1"/>
      </w:pPr>
      <w:r>
        <w:t>4. EVENT CATEGORY &amp; SUB-CATEGORY GUIDELINES</w:t>
      </w:r>
    </w:p>
    <w:p w14:paraId="3CC6E6B1" w14:textId="77777777" w:rsidR="00EE10C3" w:rsidRDefault="00EE10C3"/>
    <w:p w14:paraId="358CEA8B" w14:textId="77777777" w:rsidR="00EE10C3" w:rsidRDefault="00000000">
      <w:pPr>
        <w:pStyle w:val="Heading1"/>
      </w:pPr>
      <w:r>
        <w:t>(Choose strictly from approved lists)</w:t>
      </w:r>
    </w:p>
    <w:p w14:paraId="7A0EB2F4" w14:textId="77777777" w:rsidR="00EE10C3" w:rsidRDefault="00000000">
      <w:r>
        <w:br/>
        <w:t>1. Price Fluctuation</w:t>
      </w:r>
      <w:r>
        <w:br/>
        <w:t xml:space="preserve">   - Sub-categories: Price Increase, Price Decrease, Forecast - Higher Price, Forecast - Lower Price, Increase &lt; 10%, Decrease &lt; 10%, Other</w:t>
      </w:r>
      <w:r>
        <w:br/>
      </w:r>
      <w:r>
        <w:br/>
        <w:t>2. Supply And Demand Balance</w:t>
      </w:r>
      <w:r>
        <w:br/>
        <w:t xml:space="preserve">   - Sub-categories: Supply Increase, Supply Decrease/Shortage, Demand Increase, Demand Decrease, Forecast - Higher Demand, Forecast - Lower Demand, Forecast - Higher Supply, Forecast - Lower Supply, Other</w:t>
      </w:r>
      <w:r>
        <w:br/>
      </w:r>
      <w:r>
        <w:br/>
        <w:t>3. Competitive Advantage</w:t>
      </w:r>
      <w:r>
        <w:br/>
        <w:t xml:space="preserve">   - Sub-categories: Auction, New Capacity, Surplus Supplies, Other</w:t>
      </w:r>
      <w:r>
        <w:br/>
      </w:r>
      <w:r>
        <w:br/>
        <w:t>4. Regulatory Change</w:t>
      </w:r>
      <w:r>
        <w:br/>
        <w:t xml:space="preserve">   - Sub-categories: New Regulation, Regulation Update, Quota Increase, Quota Decrease, Other</w:t>
      </w:r>
      <w:r>
        <w:br/>
      </w:r>
      <w:r>
        <w:br/>
        <w:t>5. Business News</w:t>
      </w:r>
      <w:r>
        <w:br/>
        <w:t xml:space="preserve">   - Sub-categories: Business Sale, Merger &amp; Acquisition, Bankruptcy, Profit Warning, Shutdown/Production Cut, Raw Material Disruption, Cargo Disruption, Force Majeure, Other</w:t>
      </w:r>
      <w:r>
        <w:br/>
      </w:r>
      <w:r>
        <w:br/>
        <w:t>6. Irrelevant or Duplicate if applicable</w:t>
      </w:r>
    </w:p>
    <w:p w14:paraId="72410E4A" w14:textId="77777777" w:rsidR="00D13913" w:rsidRDefault="00000000" w:rsidP="00D13913">
      <w:r>
        <w:t xml:space="preserve">5. </w:t>
      </w:r>
      <w:r w:rsidR="00D13913">
        <w:t>MOVING FACTORS (Strict List)</w:t>
      </w:r>
    </w:p>
    <w:p w14:paraId="44CE19D4" w14:textId="77777777" w:rsidR="00D13913" w:rsidRDefault="00D13913" w:rsidP="00D13913">
      <w:r>
        <w:t>Choose one or more drivers strictly from the following:</w:t>
      </w:r>
    </w:p>
    <w:p w14:paraId="31C1B80D" w14:textId="77777777" w:rsidR="00D13913" w:rsidRDefault="00D13913" w:rsidP="00D13913">
      <w:r>
        <w:t>• Higher Central Bank Investment</w:t>
      </w:r>
    </w:p>
    <w:p w14:paraId="6FBEA2FC" w14:textId="77777777" w:rsidR="00D13913" w:rsidRDefault="00D13913" w:rsidP="00D13913">
      <w:r>
        <w:t>• Lower Central Bank Investment</w:t>
      </w:r>
    </w:p>
    <w:p w14:paraId="7F7F9CB2" w14:textId="77777777" w:rsidR="00D13913" w:rsidRDefault="00D13913" w:rsidP="00D13913">
      <w:r>
        <w:t>• Higher Dollar Value</w:t>
      </w:r>
    </w:p>
    <w:p w14:paraId="5DAB624E" w14:textId="77777777" w:rsidR="00D13913" w:rsidRDefault="00D13913" w:rsidP="00D13913">
      <w:r>
        <w:lastRenderedPageBreak/>
        <w:t>• Lower Dollar Value</w:t>
      </w:r>
    </w:p>
    <w:p w14:paraId="12E73E1A" w14:textId="77777777" w:rsidR="00D13913" w:rsidRDefault="00D13913" w:rsidP="00D13913">
      <w:r>
        <w:t>• Higher Interest Rate</w:t>
      </w:r>
    </w:p>
    <w:p w14:paraId="4C463746" w14:textId="77777777" w:rsidR="00D13913" w:rsidRDefault="00D13913" w:rsidP="00D13913">
      <w:r>
        <w:t>• Lower Interest Rate</w:t>
      </w:r>
    </w:p>
    <w:p w14:paraId="3CC34B60" w14:textId="77777777" w:rsidR="00D13913" w:rsidRDefault="00D13913" w:rsidP="00D13913">
      <w:r>
        <w:t>• Higher GDP</w:t>
      </w:r>
    </w:p>
    <w:p w14:paraId="2B2F7EA3" w14:textId="77777777" w:rsidR="00D13913" w:rsidRDefault="00D13913" w:rsidP="00D13913">
      <w:r>
        <w:t>• Lower GDP</w:t>
      </w:r>
    </w:p>
    <w:p w14:paraId="581A081C" w14:textId="77777777" w:rsidR="00D13913" w:rsidRDefault="00D13913" w:rsidP="00D13913">
      <w:r>
        <w:t>• Geopolitical Unrest/Stability</w:t>
      </w:r>
    </w:p>
    <w:p w14:paraId="79B5EC4A" w14:textId="77777777" w:rsidR="00D13913" w:rsidRDefault="00D13913" w:rsidP="00D13913">
      <w:r>
        <w:t>• Market Uncertainty/Fear or Confidence</w:t>
      </w:r>
    </w:p>
    <w:p w14:paraId="5336D615" w14:textId="77777777" w:rsidR="00D13913" w:rsidRDefault="00D13913" w:rsidP="00D13913">
      <w:r>
        <w:t>• Manufacturing Disruption</w:t>
      </w:r>
    </w:p>
    <w:p w14:paraId="79BFBF90" w14:textId="77777777" w:rsidR="00D13913" w:rsidRDefault="00D13913" w:rsidP="00D13913">
      <w:r>
        <w:t>• Manufacturing Easing</w:t>
      </w:r>
    </w:p>
    <w:p w14:paraId="4C24F2A5" w14:textId="77777777" w:rsidR="00D13913" w:rsidRDefault="00D13913" w:rsidP="00D13913">
      <w:r>
        <w:t>• Shipping / Cargo Disruption</w:t>
      </w:r>
    </w:p>
    <w:p w14:paraId="407D7D2E" w14:textId="77777777" w:rsidR="00D13913" w:rsidRDefault="00D13913" w:rsidP="00D13913">
      <w:r>
        <w:t>• Shipping / Cargo Disruption Easing</w:t>
      </w:r>
    </w:p>
    <w:p w14:paraId="2938345D" w14:textId="77777777" w:rsidR="00D13913" w:rsidRDefault="00D13913" w:rsidP="00D13913">
      <w:r>
        <w:t>• Raw Material Disruption</w:t>
      </w:r>
    </w:p>
    <w:p w14:paraId="6C3DA7C7" w14:textId="77777777" w:rsidR="00D13913" w:rsidRDefault="00D13913" w:rsidP="00D13913">
      <w:r>
        <w:t>• Raw Material Easing</w:t>
      </w:r>
    </w:p>
    <w:p w14:paraId="145A6EE3" w14:textId="77777777" w:rsidR="00D13913" w:rsidRDefault="00D13913" w:rsidP="00D13913">
      <w:r>
        <w:t>• Labor Disruptions</w:t>
      </w:r>
    </w:p>
    <w:p w14:paraId="6C5CBC06" w14:textId="77777777" w:rsidR="00D13913" w:rsidRDefault="00D13913" w:rsidP="00D13913">
      <w:r>
        <w:t>• Labor Disruptions Easing</w:t>
      </w:r>
    </w:p>
    <w:p w14:paraId="3CA62FE9" w14:textId="77777777" w:rsidR="00D13913" w:rsidRDefault="00D13913" w:rsidP="00D13913">
      <w:r>
        <w:t>• Higher Consumption</w:t>
      </w:r>
    </w:p>
    <w:p w14:paraId="4E88CFB1" w14:textId="77777777" w:rsidR="00D13913" w:rsidRDefault="00D13913" w:rsidP="00D13913">
      <w:r>
        <w:t>• Lower Consumption</w:t>
      </w:r>
    </w:p>
    <w:p w14:paraId="71948F2A" w14:textId="77777777" w:rsidR="00D13913" w:rsidRDefault="00D13913" w:rsidP="00D13913">
      <w:r>
        <w:t>• Seasonal</w:t>
      </w:r>
    </w:p>
    <w:p w14:paraId="6B45449A" w14:textId="77777777" w:rsidR="00D13913" w:rsidRDefault="00D13913" w:rsidP="00D13913">
      <w:r>
        <w:t>• Stockpiling</w:t>
      </w:r>
    </w:p>
    <w:p w14:paraId="5B65BC02" w14:textId="77777777" w:rsidR="00D13913" w:rsidRDefault="00D13913" w:rsidP="00D13913">
      <w:r>
        <w:t>• Law &amp; Regulation</w:t>
      </w:r>
    </w:p>
    <w:p w14:paraId="68EA8080" w14:textId="77777777" w:rsidR="00D13913" w:rsidRDefault="00D13913" w:rsidP="00D13913">
      <w:r>
        <w:t>• Higher Inflation</w:t>
      </w:r>
    </w:p>
    <w:p w14:paraId="07509E4C" w14:textId="77777777" w:rsidR="00D13913" w:rsidRDefault="00D13913" w:rsidP="00D13913">
      <w:r>
        <w:t>• Lower Inflation</w:t>
      </w:r>
    </w:p>
    <w:p w14:paraId="3AD57D63" w14:textId="77777777" w:rsidR="00D13913" w:rsidRDefault="00D13913" w:rsidP="00D13913">
      <w:r>
        <w:t>• Balance Competition</w:t>
      </w:r>
    </w:p>
    <w:p w14:paraId="2B380626" w14:textId="77777777" w:rsidR="00D13913" w:rsidRDefault="00D13913" w:rsidP="00D13913">
      <w:r>
        <w:t>• Anti-dumping</w:t>
      </w:r>
    </w:p>
    <w:p w14:paraId="1F50A8B6" w14:textId="77777777" w:rsidR="00D13913" w:rsidRDefault="00D13913" w:rsidP="00D13913">
      <w:r>
        <w:t>• Higher Tax, Fee, or Fine</w:t>
      </w:r>
    </w:p>
    <w:p w14:paraId="74651DD7" w14:textId="77777777" w:rsidR="00D13913" w:rsidRDefault="00D13913" w:rsidP="00D13913">
      <w:r>
        <w:t>• Lower Tax, Fee, or Fine</w:t>
      </w:r>
    </w:p>
    <w:p w14:paraId="6636A522" w14:textId="77777777" w:rsidR="00D13913" w:rsidRDefault="00D13913" w:rsidP="00D13913">
      <w:r>
        <w:lastRenderedPageBreak/>
        <w:t>• Higher Operational Cost</w:t>
      </w:r>
    </w:p>
    <w:p w14:paraId="5969F612" w14:textId="77777777" w:rsidR="00D13913" w:rsidRDefault="00D13913" w:rsidP="00D13913">
      <w:r>
        <w:t>• Lower Operational Cost</w:t>
      </w:r>
    </w:p>
    <w:p w14:paraId="5111FFE2" w14:textId="77777777" w:rsidR="00D13913" w:rsidRDefault="00D13913" w:rsidP="00D13913">
      <w:r>
        <w:t>• Financial Instability</w:t>
      </w:r>
    </w:p>
    <w:p w14:paraId="3A9257CB" w14:textId="77777777" w:rsidR="00D13913" w:rsidRDefault="00D13913" w:rsidP="00D13913">
      <w:r>
        <w:t>• Financial Stability</w:t>
      </w:r>
    </w:p>
    <w:p w14:paraId="1B3EE6A8" w14:textId="77777777" w:rsidR="00D13913" w:rsidRDefault="00D13913" w:rsidP="00D13913">
      <w:r>
        <w:t>• Higher Sourcing Options</w:t>
      </w:r>
    </w:p>
    <w:p w14:paraId="572381B0" w14:textId="77777777" w:rsidR="00D13913" w:rsidRDefault="00D13913" w:rsidP="00D13913">
      <w:r>
        <w:t>• Lower Sourcing Options</w:t>
      </w:r>
    </w:p>
    <w:p w14:paraId="083321CB" w14:textId="77777777" w:rsidR="00D13913" w:rsidRDefault="00D13913" w:rsidP="00D13913">
      <w:r>
        <w:t>• Stricter Environmental Laws</w:t>
      </w:r>
    </w:p>
    <w:p w14:paraId="2CA42EF5" w14:textId="77777777" w:rsidR="00D13913" w:rsidRDefault="00D13913" w:rsidP="00D13913">
      <w:r>
        <w:t>• Easing Environmental Laws</w:t>
      </w:r>
    </w:p>
    <w:p w14:paraId="31AA280C" w14:textId="77777777" w:rsidR="00D13913" w:rsidRDefault="00D13913" w:rsidP="00D13913">
      <w:r>
        <w:t>• (Expandable only if new driver is valid and macro-relevant)</w:t>
      </w:r>
    </w:p>
    <w:p w14:paraId="69934CAC" w14:textId="67CF334B" w:rsidR="00D13913" w:rsidRDefault="00D13913">
      <w:pPr>
        <w:pStyle w:val="Heading1"/>
      </w:pPr>
    </w:p>
    <w:p w14:paraId="20F44064" w14:textId="67F30CDB" w:rsidR="00EE10C3" w:rsidRDefault="00D13913">
      <w:pPr>
        <w:pStyle w:val="Heading1"/>
      </w:pPr>
      <w:r>
        <w:t>6. TYPE CLASSIFICATION RULES</w:t>
      </w:r>
    </w:p>
    <w:p w14:paraId="5556F8A5" w14:textId="77777777" w:rsidR="00EE10C3" w:rsidRDefault="00EE10C3"/>
    <w:p w14:paraId="048DB440" w14:textId="77777777" w:rsidR="00EE10C3" w:rsidRDefault="00000000">
      <w:pPr>
        <w:pStyle w:val="Heading1"/>
      </w:pPr>
      <w:r>
        <w:t>- Market News: No clear impact forecast but still relevant.</w:t>
      </w:r>
    </w:p>
    <w:p w14:paraId="4B48BAB7" w14:textId="77777777" w:rsidR="00EE10C3" w:rsidRDefault="00000000">
      <w:r>
        <w:t>- Risk: Indicates potential price increase.</w:t>
      </w:r>
      <w:r>
        <w:br/>
        <w:t>- Opportunity: Indicates potential price decrease.</w:t>
      </w:r>
      <w:r>
        <w:br/>
        <w:t>- Irrelevant: No relevance to commodity pricing.</w:t>
      </w:r>
    </w:p>
    <w:p w14:paraId="402FD28D" w14:textId="0E5C9A7C" w:rsidR="00EE10C3" w:rsidRDefault="00D13913">
      <w:pPr>
        <w:pStyle w:val="Heading1"/>
      </w:pPr>
      <w:r>
        <w:t>7. PREDICTIVE LOGIC &amp; IMPACT ASSESSMENT</w:t>
      </w:r>
    </w:p>
    <w:p w14:paraId="05AD3D6C" w14:textId="77777777" w:rsidR="00EE10C3" w:rsidRDefault="00EE10C3"/>
    <w:p w14:paraId="621A15AC" w14:textId="77777777" w:rsidR="00EE10C3" w:rsidRDefault="00000000">
      <w:pPr>
        <w:pStyle w:val="Heading1"/>
      </w:pPr>
      <w:r>
        <w:t>Predictive Nature:</w:t>
      </w:r>
    </w:p>
    <w:p w14:paraId="1DBE6597" w14:textId="77777777" w:rsidR="00EE10C3" w:rsidRDefault="00000000">
      <w:r>
        <w:t>- Yes: Predicts price/supply/demand movement</w:t>
      </w:r>
      <w:r>
        <w:br/>
        <w:t>- No: No forecast implied</w:t>
      </w:r>
      <w:r>
        <w:br/>
      </w:r>
      <w:r>
        <w:br/>
        <w:t>Prediction (if Yes):</w:t>
      </w:r>
      <w:r>
        <w:br/>
        <w:t>- Lower Supply Higher Price</w:t>
      </w:r>
      <w:r>
        <w:br/>
        <w:t>- Higher Supply Lower Price</w:t>
      </w:r>
      <w:r>
        <w:br/>
        <w:t>- Lower Demand Lower Price</w:t>
      </w:r>
      <w:r>
        <w:br/>
        <w:t>- Higher Demand Higher Price</w:t>
      </w:r>
      <w:r>
        <w:br/>
      </w:r>
      <w:r>
        <w:br/>
      </w:r>
      <w:r>
        <w:lastRenderedPageBreak/>
        <w:t>Prediction Maturity Period:</w:t>
      </w:r>
      <w:r>
        <w:br/>
        <w:t>- Choose from: 10, 30, 60, 90+ days</w:t>
      </w:r>
      <w:r>
        <w:br/>
      </w:r>
      <w:r>
        <w:br/>
        <w:t>Potential Impact:</w:t>
      </w:r>
      <w:r>
        <w:br/>
        <w:t>- Low, Medium, High, Severe — based on scope of influence</w:t>
      </w:r>
    </w:p>
    <w:p w14:paraId="2C4C203B" w14:textId="26A8C06E" w:rsidR="00EE10C3" w:rsidRDefault="00D13913">
      <w:pPr>
        <w:pStyle w:val="Heading1"/>
      </w:pPr>
      <w:r>
        <w:t>8. SUMMARY FORMAT</w:t>
      </w:r>
    </w:p>
    <w:p w14:paraId="7F7D511F" w14:textId="77777777" w:rsidR="00EE10C3" w:rsidRDefault="00EE10C3"/>
    <w:p w14:paraId="059DFC5D" w14:textId="77777777" w:rsidR="00EE10C3" w:rsidRDefault="00000000">
      <w:pPr>
        <w:pStyle w:val="Heading1"/>
      </w:pPr>
      <w:r>
        <w:t>- Must begin with the commodity name.</w:t>
      </w:r>
    </w:p>
    <w:p w14:paraId="18E7370E" w14:textId="77777777" w:rsidR="00EE10C3" w:rsidRDefault="00000000">
      <w:r>
        <w:t>- Must end with the exact source name from the article URL.</w:t>
      </w:r>
      <w:r>
        <w:br/>
        <w:t>- Include location only if it’s operationally central to the event.</w:t>
      </w:r>
    </w:p>
    <w:p w14:paraId="7937E18F" w14:textId="7A9A05BA" w:rsidR="00EE10C3" w:rsidRDefault="00D13913">
      <w:pPr>
        <w:pStyle w:val="Heading1"/>
      </w:pPr>
      <w:r>
        <w:t>9. STRUCTURED OUTPUT FORMAT (CSV COLUMNS)</w:t>
      </w:r>
    </w:p>
    <w:p w14:paraId="5ED71512" w14:textId="77777777" w:rsidR="00EE10C3" w:rsidRDefault="00000000">
      <w:pPr>
        <w:pStyle w:val="Heading1"/>
      </w:pPr>
      <w:r>
        <w:t>Date</w:t>
      </w:r>
    </w:p>
    <w:p w14:paraId="7C5037B7" w14:textId="77777777" w:rsidR="00EE10C3" w:rsidRDefault="00000000">
      <w:r>
        <w:t>Headline</w:t>
      </w:r>
      <w:r>
        <w:br/>
        <w:t>Commodity</w:t>
      </w:r>
      <w:r>
        <w:br/>
        <w:t>CASid</w:t>
      </w:r>
      <w:r>
        <w:br/>
        <w:t>Activity</w:t>
      </w:r>
      <w:r>
        <w:br/>
        <w:t>Event Category</w:t>
      </w:r>
      <w:r>
        <w:br/>
        <w:t>Event Sub-category</w:t>
      </w:r>
      <w:r>
        <w:br/>
        <w:t>Moving Factor</w:t>
      </w:r>
      <w:r>
        <w:br/>
        <w:t>Type</w:t>
      </w:r>
      <w:r>
        <w:br/>
        <w:t>Predictive Nature</w:t>
      </w:r>
      <w:r>
        <w:br/>
        <w:t>Prediction</w:t>
      </w:r>
      <w:r>
        <w:br/>
        <w:t>Prediction Maturity Period (Estimated days)</w:t>
      </w:r>
      <w:r>
        <w:br/>
        <w:t>Potential Impact</w:t>
      </w:r>
      <w:r>
        <w:br/>
        <w:t>Article URL</w:t>
      </w:r>
      <w:r>
        <w:br/>
        <w:t>Summary</w:t>
      </w:r>
      <w:r>
        <w:br/>
        <w:t>Confidence Rating</w:t>
      </w:r>
      <w:r>
        <w:br/>
        <w:t>Confidence Reason</w:t>
      </w:r>
    </w:p>
    <w:p w14:paraId="2C766211" w14:textId="77777777" w:rsidR="00EE10C3" w:rsidRDefault="00000000">
      <w:pPr>
        <w:pStyle w:val="Heading1"/>
      </w:pPr>
      <w:r>
        <w:t>END OF RULE SET</w:t>
      </w:r>
    </w:p>
    <w:p w14:paraId="549CDFF2" w14:textId="77777777" w:rsidR="00EE10C3" w:rsidRDefault="00EE10C3"/>
    <w:p w14:paraId="2148227B" w14:textId="77777777" w:rsidR="00EE10C3" w:rsidRDefault="00000000">
      <w:r>
        <w:br w:type="page"/>
      </w:r>
    </w:p>
    <w:p w14:paraId="675F7ACF" w14:textId="77777777" w:rsidR="00EE10C3" w:rsidRDefault="00000000">
      <w:pPr>
        <w:pStyle w:val="Heading1"/>
      </w:pPr>
      <w:r>
        <w:lastRenderedPageBreak/>
        <w:t>Visual Flowchart: Commodity News Analysis Pipeline</w:t>
      </w:r>
    </w:p>
    <w:p w14:paraId="54F744E5" w14:textId="77777777" w:rsidR="00EE10C3" w:rsidRDefault="00000000">
      <w:r>
        <w:rPr>
          <w:noProof/>
        </w:rPr>
        <w:drawing>
          <wp:inline distT="0" distB="0" distL="0" distR="0" wp14:anchorId="3E66178A" wp14:editId="6DA1CFB6">
            <wp:extent cx="5029200" cy="4025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odity_pipeline_flow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2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B3EA" w14:textId="77777777" w:rsidR="00C165D9" w:rsidRDefault="00C165D9" w:rsidP="00C165D9">
      <w:r>
        <w:t>Event Category &amp; Sub-category Guidelines:</w:t>
      </w:r>
    </w:p>
    <w:p w14:paraId="50A8FCC9" w14:textId="77777777" w:rsidR="00C165D9" w:rsidRDefault="00C165D9" w:rsidP="00C165D9"/>
    <w:p w14:paraId="7DF6909E" w14:textId="77777777" w:rsidR="00C165D9" w:rsidRDefault="00C165D9" w:rsidP="00C165D9">
      <w:r>
        <w:t>1. Price Fluctuation:</w:t>
      </w:r>
    </w:p>
    <w:p w14:paraId="77170949" w14:textId="77777777" w:rsidR="00C165D9" w:rsidRDefault="00C165D9" w:rsidP="00C165D9">
      <w:r>
        <w:t xml:space="preserve">   - Sub-categories: Price Increase, Price Decrease, Forecast - Higher Price, Forecast - Lower Price, Increase &lt; 10%, Decrease &lt; 10%, Other</w:t>
      </w:r>
    </w:p>
    <w:p w14:paraId="49CC3A84" w14:textId="77777777" w:rsidR="00C165D9" w:rsidRDefault="00C165D9" w:rsidP="00C165D9"/>
    <w:p w14:paraId="3AEDC3AD" w14:textId="77777777" w:rsidR="00C165D9" w:rsidRDefault="00C165D9" w:rsidP="00C165D9">
      <w:r>
        <w:t>2. Supply And Demand Balance:</w:t>
      </w:r>
    </w:p>
    <w:p w14:paraId="4E78A900" w14:textId="77777777" w:rsidR="00C165D9" w:rsidRDefault="00C165D9" w:rsidP="00C165D9">
      <w:r>
        <w:t xml:space="preserve">   - Sub-categories: Supply Increase, Supply Decrease/Shortage, Demand Increase, Demand Decrease, Forecast - Higher Demand, Forecast - Lower Demand, Forecast - Higher Supply, Forecast - Lower Supply, Other</w:t>
      </w:r>
    </w:p>
    <w:p w14:paraId="05F84716" w14:textId="77777777" w:rsidR="00C165D9" w:rsidRDefault="00C165D9" w:rsidP="00C165D9"/>
    <w:p w14:paraId="20CBC18E" w14:textId="77777777" w:rsidR="00C165D9" w:rsidRDefault="00C165D9" w:rsidP="00C165D9">
      <w:r>
        <w:t>3. Competitive Advantage:</w:t>
      </w:r>
    </w:p>
    <w:p w14:paraId="43CD1EA8" w14:textId="77777777" w:rsidR="00C165D9" w:rsidRDefault="00C165D9" w:rsidP="00C165D9">
      <w:r>
        <w:t xml:space="preserve">   - Sub-categories: Auction, New capacity, Surplus Supplies, Other</w:t>
      </w:r>
    </w:p>
    <w:p w14:paraId="2F1DE41B" w14:textId="77777777" w:rsidR="00C165D9" w:rsidRDefault="00C165D9" w:rsidP="00C165D9"/>
    <w:p w14:paraId="28C4A7D1" w14:textId="77777777" w:rsidR="00C165D9" w:rsidRDefault="00C165D9" w:rsidP="00C165D9">
      <w:r>
        <w:t>4. Regulatory Change:</w:t>
      </w:r>
    </w:p>
    <w:p w14:paraId="1B66C5C2" w14:textId="77777777" w:rsidR="00C165D9" w:rsidRDefault="00C165D9" w:rsidP="00C165D9">
      <w:r>
        <w:t xml:space="preserve">   - Sub-categories: New Regulation, Regulation Update, Quota Increase, Quota Decrease, Other</w:t>
      </w:r>
    </w:p>
    <w:p w14:paraId="50BD6C3B" w14:textId="77777777" w:rsidR="00C165D9" w:rsidRDefault="00C165D9" w:rsidP="00C165D9"/>
    <w:p w14:paraId="0DEDFB96" w14:textId="77777777" w:rsidR="00C165D9" w:rsidRDefault="00C165D9" w:rsidP="00C165D9">
      <w:r>
        <w:t>5. Business News:</w:t>
      </w:r>
    </w:p>
    <w:p w14:paraId="7DD96F66" w14:textId="77777777" w:rsidR="00C165D9" w:rsidRDefault="00C165D9" w:rsidP="00C165D9">
      <w:r>
        <w:t xml:space="preserve">   - Sub-categories: Business Sale, Merger &amp; Acquisition, Bankruptcy, Profit Warning, Shutdown/Production Cut, Raw Material Disruption, Cargo Disruption, Force Majeure, Other</w:t>
      </w:r>
    </w:p>
    <w:p w14:paraId="199387F4" w14:textId="77777777" w:rsidR="00C165D9" w:rsidRDefault="00C165D9" w:rsidP="00C165D9"/>
    <w:p w14:paraId="4BD364B2" w14:textId="77777777" w:rsidR="00C165D9" w:rsidRDefault="00C165D9" w:rsidP="00C165D9">
      <w:r>
        <w:t>6. Irrelevant: If not related to price movements</w:t>
      </w:r>
    </w:p>
    <w:p w14:paraId="07CADE54" w14:textId="77777777" w:rsidR="00C165D9" w:rsidRDefault="00C165D9" w:rsidP="00C165D9"/>
    <w:p w14:paraId="0CBFF1F1" w14:textId="77777777" w:rsidR="00C165D9" w:rsidRDefault="00C165D9" w:rsidP="00C165D9">
      <w:r>
        <w:t>7. Duplicate: If previously covered</w:t>
      </w:r>
    </w:p>
    <w:p w14:paraId="3AB17195" w14:textId="77777777" w:rsidR="00C165D9" w:rsidRDefault="00C165D9" w:rsidP="00C165D9"/>
    <w:p w14:paraId="184A092F" w14:textId="77777777" w:rsidR="00C165D9" w:rsidRDefault="00C165D9" w:rsidP="00C165D9">
      <w:r>
        <w:t>Select strictly from these categories and sub-categories based on context.</w:t>
      </w:r>
      <w:r>
        <w:br/>
      </w:r>
      <w:r>
        <w:br/>
      </w:r>
      <w:r>
        <w:t>Headline Formatting Rules:</w:t>
      </w:r>
    </w:p>
    <w:p w14:paraId="6B4F1275" w14:textId="77777777" w:rsidR="00C165D9" w:rsidRDefault="00C165D9" w:rsidP="00C165D9">
      <w:r>
        <w:t>- Headlines must be plain ASCII (no special dashes or quotes).</w:t>
      </w:r>
    </w:p>
    <w:p w14:paraId="53841028" w14:textId="77777777" w:rsidR="00C165D9" w:rsidRDefault="00C165D9" w:rsidP="00C165D9">
      <w:r>
        <w:t>- When referring to a specific site (mine, smelter, etc.), use the format:</w:t>
      </w:r>
    </w:p>
    <w:p w14:paraId="0C6CBFE7" w14:textId="77777777" w:rsidR="00C165D9" w:rsidRDefault="00C165D9" w:rsidP="00C165D9">
      <w:r>
        <w:t xml:space="preserve">  “[Action/Subject] [Facility/Event] in City, State, Country”</w:t>
      </w:r>
    </w:p>
    <w:p w14:paraId="430AAD93" w14:textId="77777777" w:rsidR="00C165D9" w:rsidRDefault="00C165D9" w:rsidP="00C165D9">
      <w:r>
        <w:t>- Do not append location as a suffix.</w:t>
      </w:r>
    </w:p>
    <w:p w14:paraId="4DBF4926" w14:textId="0BB1C423" w:rsidR="00EE10C3" w:rsidRDefault="00C165D9" w:rsidP="00C165D9">
      <w:r>
        <w:t>- For general/global news without a specific site, omit location details.</w:t>
      </w:r>
    </w:p>
    <w:p w14:paraId="5BB9337A" w14:textId="77777777" w:rsidR="00C165D9" w:rsidRDefault="00C165D9" w:rsidP="00C165D9"/>
    <w:p w14:paraId="557EEA8F" w14:textId="77777777" w:rsidR="00C165D9" w:rsidRDefault="00C165D9" w:rsidP="00C165D9">
      <w:r>
        <w:t>Predictive Logic &amp; Impact Assessment:</w:t>
      </w:r>
    </w:p>
    <w:p w14:paraId="00F9411A" w14:textId="77777777" w:rsidR="00C165D9" w:rsidRDefault="00C165D9" w:rsidP="00C165D9"/>
    <w:p w14:paraId="75432B0E" w14:textId="77777777" w:rsidR="00C165D9" w:rsidRDefault="00C165D9" w:rsidP="00C165D9">
      <w:r>
        <w:t>Predictive Nature:</w:t>
      </w:r>
    </w:p>
    <w:p w14:paraId="2CD7A329" w14:textId="77777777" w:rsidR="00C165D9" w:rsidRDefault="00C165D9" w:rsidP="00C165D9">
      <w:r>
        <w:t>- Yes: If the article implies a future change in price or supply/demand.</w:t>
      </w:r>
    </w:p>
    <w:p w14:paraId="679B30A3" w14:textId="77777777" w:rsidR="00C165D9" w:rsidRDefault="00C165D9" w:rsidP="00C165D9">
      <w:r>
        <w:t>- No: If no actionable forecast is evident.</w:t>
      </w:r>
    </w:p>
    <w:p w14:paraId="47A5C7C3" w14:textId="77777777" w:rsidR="00C165D9" w:rsidRDefault="00C165D9" w:rsidP="00C165D9"/>
    <w:p w14:paraId="3DED68EB" w14:textId="77777777" w:rsidR="00C165D9" w:rsidRDefault="00C165D9" w:rsidP="00C165D9">
      <w:r>
        <w:t>Prediction (if Predictive Nature = Yes):</w:t>
      </w:r>
    </w:p>
    <w:p w14:paraId="57DEDA7C" w14:textId="77777777" w:rsidR="00C165D9" w:rsidRDefault="00C165D9" w:rsidP="00C165D9">
      <w:r>
        <w:t>- Lower Supply Higher Price</w:t>
      </w:r>
    </w:p>
    <w:p w14:paraId="1B709C18" w14:textId="77777777" w:rsidR="00C165D9" w:rsidRDefault="00C165D9" w:rsidP="00C165D9">
      <w:r>
        <w:t>- Higher Supply Lower Price</w:t>
      </w:r>
    </w:p>
    <w:p w14:paraId="4A20FE6A" w14:textId="77777777" w:rsidR="00C165D9" w:rsidRDefault="00C165D9" w:rsidP="00C165D9">
      <w:r>
        <w:t>- Lower Demand Lower Price</w:t>
      </w:r>
    </w:p>
    <w:p w14:paraId="6ECCFD19" w14:textId="77777777" w:rsidR="00C165D9" w:rsidRDefault="00C165D9" w:rsidP="00C165D9">
      <w:r>
        <w:t>- Higher Demand Higher Price</w:t>
      </w:r>
    </w:p>
    <w:p w14:paraId="4916AB0E" w14:textId="77777777" w:rsidR="00C165D9" w:rsidRDefault="00C165D9" w:rsidP="00C165D9"/>
    <w:p w14:paraId="05AD2569" w14:textId="77777777" w:rsidR="00C165D9" w:rsidRDefault="00C165D9" w:rsidP="00C165D9">
      <w:r>
        <w:t>Prediction Maturity Period (in days):</w:t>
      </w:r>
    </w:p>
    <w:p w14:paraId="5E80E125" w14:textId="77777777" w:rsidR="00C165D9" w:rsidRDefault="00C165D9" w:rsidP="00C165D9">
      <w:r>
        <w:t>- Estimate the period in 10, 30, 60, or 90+ days based on lead time and global impact.</w:t>
      </w:r>
    </w:p>
    <w:p w14:paraId="114A2488" w14:textId="77777777" w:rsidR="00C165D9" w:rsidRDefault="00C165D9" w:rsidP="00C165D9"/>
    <w:p w14:paraId="646831F2" w14:textId="77777777" w:rsidR="00C165D9" w:rsidRDefault="00C165D9" w:rsidP="00C165D9">
      <w:r>
        <w:t>Potential Impact:</w:t>
      </w:r>
    </w:p>
    <w:p w14:paraId="0C510821" w14:textId="77777777" w:rsidR="00C165D9" w:rsidRDefault="00C165D9" w:rsidP="00C165D9">
      <w:r>
        <w:t>- Low: Minor influence on pricing or limited geography.</w:t>
      </w:r>
    </w:p>
    <w:p w14:paraId="1BB18D18" w14:textId="77777777" w:rsidR="00C165D9" w:rsidRDefault="00C165D9" w:rsidP="00C165D9">
      <w:r>
        <w:t>- Medium: Region-wide or sector-wide moderate influence.</w:t>
      </w:r>
    </w:p>
    <w:p w14:paraId="057E808E" w14:textId="77777777" w:rsidR="00C165D9" w:rsidRDefault="00C165D9" w:rsidP="00C165D9">
      <w:r>
        <w:t>- High: Significant global or industry-wide implications.</w:t>
      </w:r>
    </w:p>
    <w:p w14:paraId="654CA437" w14:textId="611668DA" w:rsidR="00C165D9" w:rsidRDefault="00C165D9" w:rsidP="00C165D9">
      <w:r>
        <w:t>- Severe: Immediate or large-scale disruption with critical effects.</w:t>
      </w:r>
    </w:p>
    <w:p w14:paraId="5E987EAE" w14:textId="77777777" w:rsidR="00C165D9" w:rsidRDefault="00C165D9" w:rsidP="00C165D9"/>
    <w:p w14:paraId="2C79C165" w14:textId="77777777" w:rsidR="00C165D9" w:rsidRDefault="00C165D9" w:rsidP="00C165D9">
      <w:r>
        <w:t>Type Classification Rules:</w:t>
      </w:r>
    </w:p>
    <w:p w14:paraId="55FD09A5" w14:textId="77777777" w:rsidR="00C165D9" w:rsidRDefault="00C165D9" w:rsidP="00C165D9"/>
    <w:p w14:paraId="6767E37E" w14:textId="77777777" w:rsidR="00C165D9" w:rsidRDefault="00C165D9" w:rsidP="00C165D9">
      <w:r>
        <w:t>- Market News: Relevant macro or industry news that doesn't predict price movement directly.</w:t>
      </w:r>
    </w:p>
    <w:p w14:paraId="178F4FD6" w14:textId="77777777" w:rsidR="00C165D9" w:rsidRDefault="00C165D9" w:rsidP="00C165D9">
      <w:r>
        <w:t>- Risk: News indicating potential price increases (e.g., supply cuts, shutdowns, higher costs).</w:t>
      </w:r>
    </w:p>
    <w:p w14:paraId="6FF69044" w14:textId="77777777" w:rsidR="00C165D9" w:rsidRDefault="00C165D9" w:rsidP="00C165D9">
      <w:r>
        <w:t>- Opportunity: News suggesting potential price decreases (e.g., new capacity, lower input costs).</w:t>
      </w:r>
    </w:p>
    <w:p w14:paraId="61098480" w14:textId="77777777" w:rsidR="00C165D9" w:rsidRDefault="00C165D9" w:rsidP="00C165D9">
      <w:r>
        <w:t>- Irrelevant: News with no relevance to commodity pricing.</w:t>
      </w:r>
    </w:p>
    <w:p w14:paraId="452D0FD2" w14:textId="77777777" w:rsidR="00C165D9" w:rsidRDefault="00C165D9" w:rsidP="00C165D9"/>
    <w:p w14:paraId="1EA5AE6E" w14:textId="6CC4C5A6" w:rsidR="00C165D9" w:rsidRDefault="00C165D9" w:rsidP="00C165D9">
      <w:r>
        <w:t>Always analyze the underlying trigger to classify appropriately.</w:t>
      </w:r>
    </w:p>
    <w:p w14:paraId="158F673B" w14:textId="77777777" w:rsidR="008B2ADE" w:rsidRDefault="008B2ADE" w:rsidP="00C165D9"/>
    <w:p w14:paraId="2838E1FB" w14:textId="77777777" w:rsidR="008B2ADE" w:rsidRDefault="008B2ADE" w:rsidP="008B2ADE">
      <w:r>
        <w:lastRenderedPageBreak/>
        <w:t>US Formatting Rules:</w:t>
      </w:r>
    </w:p>
    <w:p w14:paraId="29421B73" w14:textId="77777777" w:rsidR="008B2ADE" w:rsidRDefault="008B2ADE" w:rsidP="008B2ADE">
      <w:r>
        <w:t>- Convert all currencies to USD.</w:t>
      </w:r>
    </w:p>
    <w:p w14:paraId="6823C645" w14:textId="77777777" w:rsidR="008B2ADE" w:rsidRDefault="008B2ADE" w:rsidP="008B2ADE">
      <w:pPr>
        <w:rPr>
          <w:rFonts w:hint="eastAsia"/>
        </w:rPr>
      </w:pPr>
      <w:r>
        <w:rPr>
          <w:rFonts w:hint="eastAsia"/>
        </w:rPr>
        <w:t xml:space="preserve">  Example: </w:t>
      </w:r>
      <w:r>
        <w:rPr>
          <w:rFonts w:hint="eastAsia"/>
        </w:rPr>
        <w:t>“</w:t>
      </w:r>
      <w:r>
        <w:rPr>
          <w:rFonts w:hint="eastAsia"/>
        </w:rPr>
        <w:t>A$8M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USD 5.2M</w:t>
      </w:r>
      <w:r>
        <w:rPr>
          <w:rFonts w:hint="eastAsia"/>
        </w:rPr>
        <w:t>”</w:t>
      </w:r>
      <w:r>
        <w:rPr>
          <w:rFonts w:hint="eastAsia"/>
        </w:rPr>
        <w:t xml:space="preserve"> (converted)</w:t>
      </w:r>
    </w:p>
    <w:p w14:paraId="3F7A2773" w14:textId="77777777" w:rsidR="008B2ADE" w:rsidRDefault="008B2ADE" w:rsidP="008B2ADE">
      <w:r>
        <w:t>- Convert metric units to US equivalents:</w:t>
      </w:r>
    </w:p>
    <w:p w14:paraId="4C482D36" w14:textId="77777777" w:rsidR="008B2ADE" w:rsidRDefault="008B2ADE" w:rsidP="008B2ADE">
      <w:pPr>
        <w:rPr>
          <w:rFonts w:hint="eastAsia"/>
        </w:rPr>
      </w:pPr>
      <w:r>
        <w:rPr>
          <w:rFonts w:hint="eastAsia"/>
        </w:rPr>
        <w:t xml:space="preserve">  - Celsius </w:t>
      </w:r>
      <w:r>
        <w:rPr>
          <w:rFonts w:hint="eastAsia"/>
        </w:rPr>
        <w:t>→</w:t>
      </w:r>
      <w:r>
        <w:rPr>
          <w:rFonts w:hint="eastAsia"/>
        </w:rPr>
        <w:t xml:space="preserve"> Fahrenheit</w:t>
      </w:r>
    </w:p>
    <w:p w14:paraId="07FB4092" w14:textId="77777777" w:rsidR="008B2ADE" w:rsidRDefault="008B2ADE" w:rsidP="008B2ADE">
      <w:pPr>
        <w:rPr>
          <w:rFonts w:hint="eastAsia"/>
        </w:rPr>
      </w:pPr>
      <w:r>
        <w:rPr>
          <w:rFonts w:hint="eastAsia"/>
        </w:rPr>
        <w:t xml:space="preserve">  - Kilometers </w:t>
      </w:r>
      <w:r>
        <w:rPr>
          <w:rFonts w:hint="eastAsia"/>
        </w:rPr>
        <w:t>→</w:t>
      </w:r>
      <w:r>
        <w:rPr>
          <w:rFonts w:hint="eastAsia"/>
        </w:rPr>
        <w:t xml:space="preserve"> Miles</w:t>
      </w:r>
    </w:p>
    <w:p w14:paraId="4CE8CD3F" w14:textId="77777777" w:rsidR="008B2ADE" w:rsidRDefault="008B2ADE" w:rsidP="008B2ADE">
      <w:pPr>
        <w:rPr>
          <w:rFonts w:hint="eastAsia"/>
        </w:rPr>
      </w:pPr>
      <w:r>
        <w:rPr>
          <w:rFonts w:hint="eastAsia"/>
        </w:rPr>
        <w:t xml:space="preserve">  - </w:t>
      </w:r>
      <w:proofErr w:type="spellStart"/>
      <w:r>
        <w:rPr>
          <w:rFonts w:hint="eastAsia"/>
        </w:rPr>
        <w:t>Tonnes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Short Tons</w:t>
      </w:r>
    </w:p>
    <w:p w14:paraId="4D7A56C7" w14:textId="1A16CA2C" w:rsidR="008B2ADE" w:rsidRDefault="008B2ADE" w:rsidP="008B2ADE">
      <w:r>
        <w:t>- Use converted values in headline and summary with “(converted)” as needed.</w:t>
      </w:r>
    </w:p>
    <w:sectPr w:rsidR="008B2A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853626">
    <w:abstractNumId w:val="8"/>
  </w:num>
  <w:num w:numId="2" w16cid:durableId="54277801">
    <w:abstractNumId w:val="6"/>
  </w:num>
  <w:num w:numId="3" w16cid:durableId="1601454810">
    <w:abstractNumId w:val="5"/>
  </w:num>
  <w:num w:numId="4" w16cid:durableId="1591310050">
    <w:abstractNumId w:val="4"/>
  </w:num>
  <w:num w:numId="5" w16cid:durableId="699087911">
    <w:abstractNumId w:val="7"/>
  </w:num>
  <w:num w:numId="6" w16cid:durableId="1306929935">
    <w:abstractNumId w:val="3"/>
  </w:num>
  <w:num w:numId="7" w16cid:durableId="373652110">
    <w:abstractNumId w:val="2"/>
  </w:num>
  <w:num w:numId="8" w16cid:durableId="1864786307">
    <w:abstractNumId w:val="1"/>
  </w:num>
  <w:num w:numId="9" w16cid:durableId="89910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09E"/>
    <w:rsid w:val="00257996"/>
    <w:rsid w:val="0029639D"/>
    <w:rsid w:val="002C0608"/>
    <w:rsid w:val="00326F90"/>
    <w:rsid w:val="00812B3D"/>
    <w:rsid w:val="008B2ADE"/>
    <w:rsid w:val="00AA1D8D"/>
    <w:rsid w:val="00B21246"/>
    <w:rsid w:val="00B47730"/>
    <w:rsid w:val="00C165D9"/>
    <w:rsid w:val="00CB0664"/>
    <w:rsid w:val="00D13913"/>
    <w:rsid w:val="00EE10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1DEFD"/>
  <w14:defaultImageDpi w14:val="300"/>
  <w15:docId w15:val="{938BE332-9F2B-43D3-8215-B0CA5A16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165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9</Pages>
  <Words>997</Words>
  <Characters>5918</Characters>
  <Application>Microsoft Office Word</Application>
  <DocSecurity>0</DocSecurity>
  <Lines>236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Sangram Barge</cp:lastModifiedBy>
  <cp:revision>4</cp:revision>
  <dcterms:created xsi:type="dcterms:W3CDTF">2013-12-23T23:15:00Z</dcterms:created>
  <dcterms:modified xsi:type="dcterms:W3CDTF">2025-05-16T12:28:00Z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b8c4332f-e915-4dbd-9e58-64eff04f599d</vt:lpwstr>
  </property>
</Properties>
</file>