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rebuchet MS" w:cs="Trebuchet MS" w:eastAsia="Trebuchet MS" w:hAnsi="Trebuchet MS"/>
          <w:b w:val="1"/>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5040"/>
        <w:gridCol w:w="2010"/>
        <w:gridCol w:w="1695"/>
        <w:tblGridChange w:id="0">
          <w:tblGrid>
            <w:gridCol w:w="615"/>
            <w:gridCol w:w="5040"/>
            <w:gridCol w:w="20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color w:val="0000ff"/>
                <w:highlight w:val="white"/>
              </w:rPr>
            </w:pPr>
            <w:r w:rsidDel="00000000" w:rsidR="00000000" w:rsidRPr="00000000">
              <w:rPr>
                <w:rFonts w:ascii="Trebuchet MS" w:cs="Trebuchet MS" w:eastAsia="Trebuchet MS" w:hAnsi="Trebuchet MS"/>
                <w:b w:val="1"/>
                <w:color w:val="0000ff"/>
                <w:highlight w:val="white"/>
                <w:rtl w:val="0"/>
              </w:rPr>
              <w:t xml:space="preserve">CFRI CONFERENCE RECORDINGS AVAILABLE FOR VIEWING. </w:t>
            </w:r>
            <w:r w:rsidDel="00000000" w:rsidR="00000000" w:rsidRPr="00000000">
              <w:rPr>
                <w:rFonts w:ascii="Trebuchet MS" w:cs="Trebuchet MS" w:eastAsia="Trebuchet MS" w:hAnsi="Trebuchet MS"/>
                <w:highlight w:val="white"/>
                <w:rtl w:val="0"/>
              </w:rPr>
              <w:t xml:space="preserve">CFRI held its 38th National CF Education Conference, </w:t>
            </w:r>
            <w:r w:rsidDel="00000000" w:rsidR="00000000" w:rsidRPr="00000000">
              <w:rPr>
                <w:rFonts w:ascii="Trebuchet MS" w:cs="Trebuchet MS" w:eastAsia="Trebuchet MS" w:hAnsi="Trebuchet MS"/>
                <w:i w:val="1"/>
                <w:highlight w:val="white"/>
                <w:rtl w:val="0"/>
              </w:rPr>
              <w:t xml:space="preserve">A World of Possibility</w:t>
            </w:r>
            <w:r w:rsidDel="00000000" w:rsidR="00000000" w:rsidRPr="00000000">
              <w:rPr>
                <w:rFonts w:ascii="Trebuchet MS" w:cs="Trebuchet MS" w:eastAsia="Trebuchet MS" w:hAnsi="Trebuchet MS"/>
                <w:highlight w:val="white"/>
                <w:rtl w:val="0"/>
              </w:rPr>
              <w:t xml:space="preserve">, as a hybrid event July 25 - 27, 2025. During the event, attendees from across the country and globe heard from nationally renowned speakers on a wide range of CF-related topics, including phage therapy, aging with CF, reproductive health, pain in CF, and nucleic acid-based therapy approaches.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rebuchet MS" w:cs="Trebuchet MS" w:eastAsia="Trebuchet MS" w:hAnsi="Trebuchet MS"/>
                <w:color w:val="0000ff"/>
                <w:highlight w:val="white"/>
              </w:rPr>
            </w:pPr>
            <w:r w:rsidDel="00000000" w:rsidR="00000000" w:rsidRPr="00000000">
              <w:rPr>
                <w:rFonts w:ascii="Trebuchet MS" w:cs="Trebuchet MS" w:eastAsia="Trebuchet MS" w:hAnsi="Trebuchet MS"/>
                <w:highlight w:val="white"/>
                <w:rtl w:val="0"/>
              </w:rPr>
              <w:t xml:space="preserve">Recordings of all presentations are now available for viewing on CFRI’s YouTube channel.</w:t>
            </w:r>
            <w:r w:rsidDel="00000000" w:rsidR="00000000" w:rsidRPr="00000000">
              <w:rPr>
                <w:rFonts w:ascii="Trebuchet MS" w:cs="Trebuchet MS" w:eastAsia="Trebuchet MS" w:hAnsi="Trebuchet MS"/>
                <w:color w:val="3c4144"/>
                <w:highlight w:val="white"/>
                <w:rtl w:val="0"/>
              </w:rPr>
              <w:t xml:space="preserve"> </w:t>
            </w:r>
            <w:hyperlink r:id="rId6">
              <w:r w:rsidDel="00000000" w:rsidR="00000000" w:rsidRPr="00000000">
                <w:rPr>
                  <w:rFonts w:ascii="Trebuchet MS" w:cs="Trebuchet MS" w:eastAsia="Trebuchet MS" w:hAnsi="Trebuchet MS"/>
                  <w:color w:val="0074d9"/>
                  <w:highlight w:val="white"/>
                  <w:rtl w:val="0"/>
                </w:rPr>
                <w:t xml:space="preserve">View the complete playlist here</w:t>
              </w:r>
            </w:hyperlink>
            <w:r w:rsidDel="00000000" w:rsidR="00000000" w:rsidRPr="00000000">
              <w:rPr>
                <w:rFonts w:ascii="Trebuchet MS" w:cs="Trebuchet MS" w:eastAsia="Trebuchet MS" w:hAnsi="Trebuchet MS"/>
                <w:color w:val="3c4144"/>
                <w:highlight w:val="whit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BLOG POST: ONE STEP AT A TIME TO REACH YOUR GOALS.</w:t>
            </w:r>
            <w:r w:rsidDel="00000000" w:rsidR="00000000" w:rsidRPr="00000000">
              <w:rPr>
                <w:rFonts w:ascii="Trebuchet MS" w:cs="Trebuchet MS" w:eastAsia="Trebuchet MS" w:hAnsi="Trebuchet MS"/>
                <w:b w:val="1"/>
                <w:i w:val="1"/>
                <w:color w:val="0000ff"/>
                <w:highlight w:val="white"/>
                <w:rtl w:val="0"/>
              </w:rPr>
              <w:t xml:space="preserve"> </w:t>
            </w:r>
            <w:r w:rsidDel="00000000" w:rsidR="00000000" w:rsidRPr="00000000">
              <w:rPr>
                <w:rFonts w:ascii="Trebuchet MS" w:cs="Trebuchet MS" w:eastAsia="Trebuchet MS" w:hAnsi="Trebuchet MS"/>
                <w:i w:val="1"/>
                <w:highlight w:val="white"/>
                <w:rtl w:val="0"/>
              </w:rPr>
              <w:t xml:space="preserve">When you set a goal, you’re not just planning an outcome — you are setting an intention. </w:t>
            </w:r>
            <w:r w:rsidDel="00000000" w:rsidR="00000000" w:rsidRPr="00000000">
              <w:rPr>
                <w:rFonts w:ascii="Trebuchet MS" w:cs="Trebuchet MS" w:eastAsia="Trebuchet MS" w:hAnsi="Trebuchet MS"/>
                <w:highlight w:val="white"/>
                <w:rtl w:val="0"/>
              </w:rPr>
              <w:t xml:space="preserve">That mindset — of integrating possibility and drive — is exactly what Elyse Elconin-Goldberg, an adult with CF, cultivated as she set new heights and climbed from Yosemite Valley to Glacier Point. Read about Elyse's journey setting a goal that opened up a new world of possibility and reinforced that anyone, no matter who they are, can push themselves physically, mentally, and emotionally.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Trebuchet MS" w:cs="Trebuchet MS" w:eastAsia="Trebuchet MS" w:hAnsi="Trebuchet MS"/>
                <w:highlight w:val="white"/>
              </w:rPr>
            </w:pPr>
            <w:hyperlink r:id="rId7">
              <w:r w:rsidDel="00000000" w:rsidR="00000000" w:rsidRPr="00000000">
                <w:rPr>
                  <w:rFonts w:ascii="Trebuchet MS" w:cs="Trebuchet MS" w:eastAsia="Trebuchet MS" w:hAnsi="Trebuchet MS"/>
                  <w:highlight w:val="white"/>
                  <w:rtl w:val="0"/>
                </w:rPr>
                <w:t xml:space="preserve">Elyse’s blog post</w:t>
              </w:r>
            </w:hyperlink>
            <w:r w:rsidDel="00000000" w:rsidR="00000000" w:rsidRPr="00000000">
              <w:rPr>
                <w:rFonts w:ascii="Trebuchet MS" w:cs="Trebuchet MS" w:eastAsia="Trebuchet MS" w:hAnsi="Trebuchet MS"/>
                <w:highlight w:val="white"/>
                <w:rtl w:val="0"/>
              </w:rPr>
              <w:t xml:space="preserve">: </w:t>
            </w:r>
            <w:hyperlink r:id="rId8">
              <w:r w:rsidDel="00000000" w:rsidR="00000000" w:rsidRPr="00000000">
                <w:rPr>
                  <w:rFonts w:ascii="Trebuchet MS" w:cs="Trebuchet MS" w:eastAsia="Trebuchet MS" w:hAnsi="Trebuchet MS"/>
                  <w:highlight w:val="white"/>
                  <w:u w:val="single"/>
                  <w:rtl w:val="0"/>
                </w:rPr>
                <w:t xml:space="preserve">https://api.neonemails.com/emails/tracking/click-link/JbdraTVl6_huANzbWLLePxyb6yJA1fMRO24tJrc5cEQ=/afcSQVDjdro-RWRpiRsIYzyOZRI96LzjaiRRVVX64GY=</w:t>
              </w:r>
            </w:hyperlink>
            <w:r w:rsidDel="00000000" w:rsidR="00000000" w:rsidRPr="00000000">
              <w:rPr>
                <w:rFonts w:ascii="Trebuchet MS" w:cs="Trebuchet MS" w:eastAsia="Trebuchet MS" w:hAnsi="Trebuchet MS"/>
                <w:highlight w:val="white"/>
                <w:rtl w:val="0"/>
              </w:rPr>
              <w:t xml:space="preserve"> </w:t>
            </w:r>
          </w:p>
          <w:p w:rsidR="00000000" w:rsidDel="00000000" w:rsidP="00000000" w:rsidRDefault="00000000" w:rsidRPr="00000000" w14:paraId="00000012">
            <w:pPr>
              <w:rPr>
                <w:rFonts w:ascii="Trebuchet MS" w:cs="Trebuchet MS" w:eastAsia="Trebuchet MS" w:hAnsi="Trebuchet MS"/>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rebuchet MS" w:cs="Trebuchet MS" w:eastAsia="Trebuchet MS" w:hAnsi="Trebuchet MS"/>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NEW PODCAST: VACCINES FOR THE CYSTIC FIBROSIS PATIENT</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 RICHARD MOSS, MD. People living with CF face unique health challenges, especially when it comes to respiratory infections. In this podcast, Dr. Richard Moss provides data demonstrating which populations are most at risk of adverse health complications post-infection, and explores why vaccines for the flu, COVID-19, and RSV are essential tools for protecting those with CF. </w:t>
            </w:r>
            <w:hyperlink r:id="rId9">
              <w:r w:rsidDel="00000000" w:rsidR="00000000" w:rsidRPr="00000000">
                <w:rPr>
                  <w:rFonts w:ascii="Trebuchet MS" w:cs="Trebuchet MS" w:eastAsia="Trebuchet MS" w:hAnsi="Trebuchet MS"/>
                  <w:color w:val="0074d9"/>
                  <w:highlight w:val="white"/>
                  <w:rtl w:val="0"/>
                </w:rPr>
                <w:t xml:space="preserve">Watch this episode on YouTube</w:t>
              </w:r>
            </w:hyperlink>
            <w:r w:rsidDel="00000000" w:rsidR="00000000" w:rsidRPr="00000000">
              <w:rPr>
                <w:rFonts w:ascii="Trebuchet MS" w:cs="Trebuchet MS" w:eastAsia="Trebuchet MS" w:hAnsi="Trebuchet MS"/>
                <w:color w:val="3c4144"/>
                <w:highlight w:val="white"/>
                <w:rtl w:val="0"/>
              </w:rPr>
              <w:t xml:space="preserve">. </w:t>
            </w:r>
            <w:hyperlink r:id="rId10">
              <w:r w:rsidDel="00000000" w:rsidR="00000000" w:rsidRPr="00000000">
                <w:rPr>
                  <w:rFonts w:ascii="Trebuchet MS" w:cs="Trebuchet MS" w:eastAsia="Trebuchet MS" w:hAnsi="Trebuchet MS"/>
                  <w:color w:val="0074d9"/>
                  <w:highlight w:val="white"/>
                  <w:rtl w:val="0"/>
                </w:rPr>
                <w:t xml:space="preserve">Watch/ download this episode on Podbean</w:t>
              </w:r>
            </w:hyperlink>
            <w:r w:rsidDel="00000000" w:rsidR="00000000" w:rsidRPr="00000000">
              <w:rPr>
                <w:rFonts w:ascii="Trebuchet MS" w:cs="Trebuchet MS" w:eastAsia="Trebuchet MS" w:hAnsi="Trebuchet MS"/>
                <w:color w:val="3c4144"/>
                <w:highlight w:val="white"/>
                <w:rtl w:val="0"/>
              </w:rPr>
              <w:t xml:space="preserve">. </w:t>
            </w:r>
            <w:r w:rsidDel="00000000" w:rsidR="00000000" w:rsidRPr="00000000">
              <w:rPr>
                <w:rFonts w:ascii="Trebuchet MS" w:cs="Trebuchet MS" w:eastAsia="Trebuchet MS" w:hAnsi="Trebuchet MS"/>
                <w:i w:val="1"/>
                <w:highlight w:val="white"/>
                <w:rtl w:val="0"/>
              </w:rPr>
              <w:t xml:space="preserve">Funding for CF Community Voices 2025 has been provided by Viatris and Vertex Pharmaceuticals.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hyperlink r:id="rId11">
              <w:r w:rsidDel="00000000" w:rsidR="00000000" w:rsidRPr="00000000">
                <w:rPr>
                  <w:rFonts w:ascii="Trebuchet MS" w:cs="Trebuchet MS" w:eastAsia="Trebuchet MS" w:hAnsi="Trebuchet MS"/>
                  <w:b w:val="1"/>
                  <w:color w:val="1155cc"/>
                  <w:highlight w:val="white"/>
                  <w:u w:val="single"/>
                  <w:rtl w:val="0"/>
                </w:rPr>
                <w:t xml:space="preserve">https://www.youtube.com/watch?v=FdMRap3aaeY</w:t>
              </w:r>
            </w:hyperlink>
            <w:r w:rsidDel="00000000" w:rsidR="00000000" w:rsidRPr="00000000">
              <w:rPr>
                <w:rFonts w:ascii="Trebuchet MS" w:cs="Trebuchet MS" w:eastAsia="Trebuchet MS" w:hAnsi="Trebuchet MS"/>
                <w:b w:val="1"/>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rHeight w:val="240.44921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WATCH NOW: GUT MICROBIOME &amp; CYSTIC FIBROSIS.</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Many people with CF report gastro-intestinal discomfort as a daily challenge and barrier to optimal quality of life. In this podcast, Emily Yelencich, MS, RD, provides an overview of the key differences within the microbiome of people with CF compared to the general population, and how they result in difficulties with digestion, reduced absorption of nutrients, lower lung function, and higher rates of colorectal cancer. </w:t>
            </w:r>
            <w:hyperlink r:id="rId12">
              <w:r w:rsidDel="00000000" w:rsidR="00000000" w:rsidRPr="00000000">
                <w:rPr>
                  <w:rFonts w:ascii="Trebuchet MS" w:cs="Trebuchet MS" w:eastAsia="Trebuchet MS" w:hAnsi="Trebuchet MS"/>
                  <w:color w:val="0074d9"/>
                  <w:highlight w:val="white"/>
                  <w:rtl w:val="0"/>
                </w:rPr>
                <w:t xml:space="preserve">Watch this episode on YouTube</w:t>
              </w:r>
            </w:hyperlink>
            <w:r w:rsidDel="00000000" w:rsidR="00000000" w:rsidRPr="00000000">
              <w:rPr>
                <w:rFonts w:ascii="Trebuchet MS" w:cs="Trebuchet MS" w:eastAsia="Trebuchet MS" w:hAnsi="Trebuchet MS"/>
                <w:highlight w:val="white"/>
                <w:rtl w:val="0"/>
              </w:rPr>
              <w:t xml:space="preserve">. </w:t>
            </w:r>
            <w:hyperlink r:id="rId13">
              <w:r w:rsidDel="00000000" w:rsidR="00000000" w:rsidRPr="00000000">
                <w:rPr>
                  <w:rFonts w:ascii="Trebuchet MS" w:cs="Trebuchet MS" w:eastAsia="Trebuchet MS" w:hAnsi="Trebuchet MS"/>
                  <w:color w:val="0074d9"/>
                  <w:highlight w:val="white"/>
                  <w:rtl w:val="0"/>
                </w:rPr>
                <w:t xml:space="preserve">Watch/ download this episode on Podbean</w:t>
              </w:r>
            </w:hyperlink>
            <w:r w:rsidDel="00000000" w:rsidR="00000000" w:rsidRPr="00000000">
              <w:rPr>
                <w:rFonts w:ascii="Trebuchet MS" w:cs="Trebuchet MS" w:eastAsia="Trebuchet MS" w:hAnsi="Trebuchet MS"/>
                <w:highlight w:val="whit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i w:val="1"/>
                <w:highlight w:val="whit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highlight w:val="white"/>
              </w:rPr>
            </w:pPr>
            <w:r w:rsidDel="00000000" w:rsidR="00000000" w:rsidRPr="00000000">
              <w:rPr>
                <w:rFonts w:ascii="Trebuchet MS" w:cs="Trebuchet MS" w:eastAsia="Trebuchet MS" w:hAnsi="Trebuchet MS"/>
                <w:i w:val="1"/>
                <w:highlight w:val="white"/>
                <w:rtl w:val="0"/>
              </w:rPr>
              <w:t xml:space="preserve">Funding for CF Community Voices 2025 has been provided by Viatris and Vertex Pharmaceuticals.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hyperlink r:id="rId14">
              <w:r w:rsidDel="00000000" w:rsidR="00000000" w:rsidRPr="00000000">
                <w:rPr>
                  <w:rFonts w:ascii="Trebuchet MS" w:cs="Trebuchet MS" w:eastAsia="Trebuchet MS" w:hAnsi="Trebuchet MS"/>
                  <w:b w:val="1"/>
                  <w:color w:val="1155cc"/>
                  <w:highlight w:val="white"/>
                  <w:u w:val="single"/>
                  <w:rtl w:val="0"/>
                </w:rPr>
                <w:t xml:space="preserve">https://cfri.podbean.com/e/gut-microbiome-cystic-fibrosis-%e2%80%94-emily-yelencich-ms-rd/</w:t>
              </w:r>
            </w:hyperlink>
            <w:r w:rsidDel="00000000" w:rsidR="00000000" w:rsidRPr="00000000">
              <w:rPr>
                <w:rFonts w:ascii="Trebuchet MS" w:cs="Trebuchet MS" w:eastAsia="Trebuchet MS" w:hAnsi="Trebuchet MS"/>
                <w:b w:val="1"/>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A WEALTH OF INFORMATION ON OUR YOUTUBE AND PODBEAN CHANNELS!</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Get information about scholarships, patient assistance, hemoptysis, CF and mental health, bone health, advocacy, CF and COVID-19, and much more. Our CF Community Voices podcast series covers it all!</w:t>
            </w:r>
            <w:r w:rsidDel="00000000" w:rsidR="00000000" w:rsidRPr="00000000">
              <w:rPr>
                <w:rFonts w:ascii="Trebuchet MS" w:cs="Trebuchet MS" w:eastAsia="Trebuchet MS" w:hAnsi="Trebuchet MS"/>
                <w:sz w:val="20"/>
                <w:szCs w:val="20"/>
                <w:highlight w:val="white"/>
                <w:rtl w:val="0"/>
              </w:rPr>
              <w:t xml:space="preserve"> </w:t>
            </w:r>
            <w:r w:rsidDel="00000000" w:rsidR="00000000" w:rsidRPr="00000000">
              <w:rPr>
                <w:rFonts w:ascii="Trebuchet MS" w:cs="Trebuchet MS" w:eastAsia="Trebuchet MS" w:hAnsi="Trebuchet MS"/>
                <w:highlight w:val="white"/>
                <w:rtl w:val="0"/>
              </w:rPr>
              <w:t xml:space="preserve">Many recordings on YouTube are available with Spanish and Hindi captions. </w:t>
            </w:r>
            <w:hyperlink r:id="rId15">
              <w:r w:rsidDel="00000000" w:rsidR="00000000" w:rsidRPr="00000000">
                <w:rPr>
                  <w:rFonts w:ascii="Trebuchet MS" w:cs="Trebuchet MS" w:eastAsia="Trebuchet MS" w:hAnsi="Trebuchet MS"/>
                  <w:color w:val="0074d9"/>
                  <w:highlight w:val="white"/>
                  <w:rtl w:val="0"/>
                </w:rPr>
                <w:t xml:space="preserve">Watch or download CFRI’s podcasts on our Podbean channel</w:t>
              </w:r>
            </w:hyperlink>
            <w:r w:rsidDel="00000000" w:rsidR="00000000" w:rsidRPr="00000000">
              <w:rPr>
                <w:rFonts w:ascii="Trebuchet MS" w:cs="Trebuchet MS" w:eastAsia="Trebuchet MS" w:hAnsi="Trebuchet MS"/>
                <w:color w:val="0074d9"/>
                <w:highlight w:val="white"/>
                <w:rtl w:val="0"/>
              </w:rPr>
              <w:t xml:space="preserve">.</w:t>
            </w:r>
            <w:hyperlink r:id="rId16">
              <w:r w:rsidDel="00000000" w:rsidR="00000000" w:rsidRPr="00000000">
                <w:rPr>
                  <w:rFonts w:ascii="Trebuchet MS" w:cs="Trebuchet MS" w:eastAsia="Trebuchet MS" w:hAnsi="Trebuchet MS"/>
                  <w:color w:val="0074d9"/>
                  <w:sz w:val="20"/>
                  <w:szCs w:val="20"/>
                  <w:highlight w:val="white"/>
                  <w:rtl w:val="0"/>
                </w:rPr>
                <w:t xml:space="preserve"> </w:t>
              </w:r>
            </w:hyperlink>
            <w:hyperlink r:id="rId17">
              <w:r w:rsidDel="00000000" w:rsidR="00000000" w:rsidRPr="00000000">
                <w:rPr>
                  <w:rFonts w:ascii="Trebuchet MS" w:cs="Trebuchet MS" w:eastAsia="Trebuchet MS" w:hAnsi="Trebuchet MS"/>
                  <w:color w:val="0074d9"/>
                  <w:highlight w:val="white"/>
                  <w:rtl w:val="0"/>
                </w:rPr>
                <w:t xml:space="preserve">Watch CFRI’s podcasts on our YouTube channel</w:t>
              </w:r>
            </w:hyperlink>
            <w:r w:rsidDel="00000000" w:rsidR="00000000" w:rsidRPr="00000000">
              <w:rPr>
                <w:rFonts w:ascii="Trebuchet MS" w:cs="Trebuchet MS" w:eastAsia="Trebuchet MS" w:hAnsi="Trebuchet MS"/>
                <w:color w:val="0074d9"/>
                <w:highlight w:val="white"/>
                <w:rtl w:val="0"/>
              </w:rPr>
              <w:t xml:space="preserve">. </w:t>
            </w:r>
            <w:r w:rsidDel="00000000" w:rsidR="00000000" w:rsidRPr="00000000">
              <w:rPr>
                <w:rFonts w:ascii="Trebuchet MS" w:cs="Trebuchet MS" w:eastAsia="Trebuchet MS" w:hAnsi="Trebuchet MS"/>
                <w:i w:val="1"/>
                <w:highlight w:val="white"/>
                <w:rtl w:val="0"/>
              </w:rPr>
              <w:t xml:space="preserve">CFRI’s CF Community Voices is made possible through support from Viatris and Vertex Pharmaceuticals.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hyperlink r:id="rId18">
              <w:r w:rsidDel="00000000" w:rsidR="00000000" w:rsidRPr="00000000">
                <w:rPr>
                  <w:rFonts w:ascii="Trebuchet MS" w:cs="Trebuchet MS" w:eastAsia="Trebuchet MS" w:hAnsi="Trebuchet MS"/>
                  <w:b w:val="1"/>
                  <w:color w:val="1155cc"/>
                  <w:highlight w:val="white"/>
                  <w:u w:val="single"/>
                  <w:rtl w:val="0"/>
                </w:rPr>
                <w:t xml:space="preserve">https://cfri.podbean.com/</w:t>
              </w:r>
            </w:hyperlink>
            <w:r w:rsidDel="00000000" w:rsidR="00000000" w:rsidRPr="00000000">
              <w:rPr>
                <w:rFonts w:ascii="Trebuchet MS" w:cs="Trebuchet MS" w:eastAsia="Trebuchet MS" w:hAnsi="Trebuchet MS"/>
                <w:b w:val="1"/>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"PATIENT VOICES" PODCAST SERIES FEATURING CFRI’S ROHINI THUKRAL MCKEE.</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Rohini Thukral McKee, CFRI Board Member and mother of a child with CF, is featured in a new American Thoracic Society Public Advisory Roundtable (ATS PAR) Patient Voices video. Rohini shares the impacts of CF on her daughter, the need to elevate the patient voice and to fund medical research. The ATS is an international medical society focused on pulmonary disease, critical illness, and sleep disorders. Patient advocacy organizations of the ATS PAR, including CFRI, elevate the patient voice.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rebuchet MS" w:cs="Trebuchet MS" w:eastAsia="Trebuchet MS" w:hAnsi="Trebuchet MS"/>
                <w:highlight w:val="white"/>
              </w:rPr>
            </w:pPr>
            <w:hyperlink r:id="rId19">
              <w:r w:rsidDel="00000000" w:rsidR="00000000" w:rsidRPr="00000000">
                <w:rPr>
                  <w:rFonts w:ascii="Trebuchet MS" w:cs="Trebuchet MS" w:eastAsia="Trebuchet MS" w:hAnsi="Trebuchet MS"/>
                  <w:color w:val="0074d9"/>
                  <w:highlight w:val="white"/>
                  <w:rtl w:val="0"/>
                </w:rPr>
                <w:t xml:space="preserve">To watch the video, click here</w:t>
              </w:r>
            </w:hyperlink>
            <w:r w:rsidDel="00000000" w:rsidR="00000000" w:rsidRPr="00000000">
              <w:rPr>
                <w:rFonts w:ascii="Trebuchet MS" w:cs="Trebuchet MS" w:eastAsia="Trebuchet MS" w:hAnsi="Trebuchet MS"/>
                <w:highlight w:val="whit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rebuchet MS" w:cs="Trebuchet MS" w:eastAsia="Trebuchet MS" w:hAnsi="Trebuchet MS"/>
                <w:b w:val="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bl>
    <w:p w:rsidR="00000000" w:rsidDel="00000000" w:rsidP="00000000" w:rsidRDefault="00000000" w:rsidRPr="00000000" w14:paraId="00000043">
      <w:pPr>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44">
      <w:pPr>
        <w:rPr>
          <w:rFonts w:ascii="Trebuchet MS" w:cs="Trebuchet MS" w:eastAsia="Trebuchet MS" w:hAnsi="Trebuchet MS"/>
          <w:highlight w:val="white"/>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FdMRap3aaeY" TargetMode="External"/><Relationship Id="rId10" Type="http://schemas.openxmlformats.org/officeDocument/2006/relationships/hyperlink" Target="https://cfri.app.neoncrm.com/track//servlet/DisplayLink?orgId=cfri&amp;emailId=8e94bf1cfd1a484e39cb3f4f44326ff38m94459638e9&amp;&amp;linkId=392075&amp;targetUrl=https://cfri.podbean.com/e/vaccines-for-the-cystic-fibrosis-patient-%e2%80%94-richard-moss-md-1759164291/" TargetMode="External"/><Relationship Id="rId13" Type="http://schemas.openxmlformats.org/officeDocument/2006/relationships/hyperlink" Target="https://cfri.app.neoncrm.com/track//servlet/DisplayLink?orgId=cfri&amp;emailId=8e94bf1cfd1a484e39cb3f4f44326ff38m94459638e9&amp;&amp;linkId=392045&amp;targetUrl=https://cfri.podbean.com/e/gut-microbiome-cystic-fibrosis-%e2%80%94-emily-yelencich-ms-rd/" TargetMode="External"/><Relationship Id="rId12" Type="http://schemas.openxmlformats.org/officeDocument/2006/relationships/hyperlink" Target="https://cfri.app.neoncrm.com/track//servlet/DisplayLink?orgId=cfri&amp;emailId=8e94bf1cfd1a484e39cb3f4f44326ff38m94459638e9&amp;&amp;linkId=392077&amp;targetUrl=https://youtu.be/nuMkjASsYU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fri.app.neoncrm.com/track//servlet/DisplayLink?orgId=cfri&amp;emailId=8e94bf1cfd1a484e39cb3f4f44326ff38m94459638e9&amp;&amp;linkId=392072&amp;targetUrl=https://youtu.be/FdMRap3aaeY" TargetMode="External"/><Relationship Id="rId15" Type="http://schemas.openxmlformats.org/officeDocument/2006/relationships/hyperlink" Target="https://cfri.app.neoncrm.com/track//servlet/DisplayLink?orgId=cfri&amp;emailId=8e94bf1cfd1a484e39cb3f4f44326ff38m94459638e9&amp;&amp;linkId=392083&amp;targetUrl=https://cfri.podbean.com/" TargetMode="External"/><Relationship Id="rId14" Type="http://schemas.openxmlformats.org/officeDocument/2006/relationships/hyperlink" Target="https://cfri.podbean.com/e/gut-microbiome-cystic-fibrosis-%e2%80%94-emily-yelencich-ms-rd/" TargetMode="External"/><Relationship Id="rId17" Type="http://schemas.openxmlformats.org/officeDocument/2006/relationships/hyperlink" Target="https://cfri.app.neoncrm.com/track//servlet/DisplayLink?orgId=cfri&amp;emailId=8e94bf1cfd1a484e39cb3f4f44326ff38m94459638e9&amp;&amp;linkId=392063&amp;targetUrl=https://www.youtube.com/playlist?list=PLuRHIdnAZ-Ubyo9CbGAbwMgFW6fvVznjm" TargetMode="External"/><Relationship Id="rId16" Type="http://schemas.openxmlformats.org/officeDocument/2006/relationships/hyperlink" Target="https://cfri.app.neoncrm.com/track//servlet/DisplayLink?orgId=cfri&amp;emailId=8e94bf1cfd1a484e39cb3f4f44326ff38m94459638e9&amp;&amp;linkId=392063&amp;targetUrl=https://www.youtube.com/playlist?list=PLuRHIdnAZ-Ubyo9CbGAbwMgFW6fvVznjm" TargetMode="External"/><Relationship Id="rId5" Type="http://schemas.openxmlformats.org/officeDocument/2006/relationships/styles" Target="styles.xml"/><Relationship Id="rId19" Type="http://schemas.openxmlformats.org/officeDocument/2006/relationships/hyperlink" Target="https://api.neonemails.com/emails/tracking/click-link/JbdraTVl6_huANzbWLLePxyb6yJA1fMRO24tJrc5cEQ=/pZBtDDpLQl6ezSkTS87AOGxRB6l3dK24pH-da3L8XEQ=" TargetMode="External"/><Relationship Id="rId6" Type="http://schemas.openxmlformats.org/officeDocument/2006/relationships/hyperlink" Target="https://api.neonemails.com/emails/tracking/click-link/JbdraTVl6_huANzbWLLePxyb6yJA1fMRO24tJrc5cEQ=/pZBtDDpLQl6ezSkTS87AOLi_YmjuALYq_JW6Ke1ARyY=" TargetMode="External"/><Relationship Id="rId18" Type="http://schemas.openxmlformats.org/officeDocument/2006/relationships/hyperlink" Target="https://cfri.podbean.com/" TargetMode="External"/><Relationship Id="rId7" Type="http://schemas.openxmlformats.org/officeDocument/2006/relationships/hyperlink" Target="https://api.neonemails.com/emails/tracking/click-link/JbdraTVl6_huANzbWLLePxyb6yJA1fMRO24tJrc5cEQ=/afcSQVDjdro-RWRpiRsIYzyOZRI96LzjaiRRVVX64GY=" TargetMode="External"/><Relationship Id="rId8" Type="http://schemas.openxmlformats.org/officeDocument/2006/relationships/hyperlink" Target="https://api.neonemails.com/emails/tracking/click-link/JbdraTVl6_huANzbWLLePxyb6yJA1fMRO24tJrc5cEQ=/afcSQVDjdro-RWRpiRsIYzyOZRI96LzjaiRRVVX64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