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informationTable"/>
      </w:tblPr>
      <w:tblGrid>
        <w:gridCol w:w="1413"/>
        <w:gridCol w:w="2041"/>
        <w:gridCol w:w="1417"/>
        <w:gridCol w:w="2041"/>
        <w:gridCol w:w="1418"/>
        <w:gridCol w:w="2041"/>
      </w:tblGrid>
      <w:tr w:rsidR="0071425A" w14:paraId="5CC9FDC5" w14:textId="77777777" w:rsidTr="00747E93">
        <w:trPr>
          <w:trHeight w:val="397"/>
        </w:trPr>
        <w:tc>
          <w:tcPr>
            <w:tcW w:w="1413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685F4E59" w14:textId="77777777" w:rsidR="0071425A" w:rsidRPr="00501B8B" w:rsidRDefault="0071425A" w:rsidP="0071425A">
            <w:pPr>
              <w:rPr>
                <w:b/>
                <w:color w:val="FFFFFF" w:themeColor="background1"/>
                <w:sz w:val="18"/>
              </w:rPr>
            </w:pPr>
            <w:r w:rsidRPr="00501B8B">
              <w:rPr>
                <w:rFonts w:hint="eastAsia"/>
                <w:b/>
                <w:color w:val="FFFFFF" w:themeColor="background1"/>
                <w:sz w:val="18"/>
              </w:rPr>
              <w:t xml:space="preserve">성명 </w:t>
            </w:r>
            <w:r w:rsidRPr="00501B8B">
              <w:rPr>
                <w:b/>
                <w:color w:val="FFFFFF" w:themeColor="background1"/>
                <w:sz w:val="18"/>
              </w:rPr>
              <w:t xml:space="preserve">/ </w:t>
            </w:r>
            <w:r w:rsidRPr="00501B8B">
              <w:rPr>
                <w:rFonts w:hint="eastAsia"/>
                <w:b/>
                <w:color w:val="FFFFFF" w:themeColor="background1"/>
                <w:sz w:val="18"/>
              </w:rPr>
              <w:t>성별</w:t>
            </w:r>
          </w:p>
        </w:tc>
        <w:tc>
          <w:tcPr>
            <w:tcW w:w="2041" w:type="dxa"/>
            <w:tcBorders>
              <w:top w:val="double" w:sz="4" w:space="0" w:color="4472C4" w:themeColor="accent1"/>
            </w:tcBorders>
            <w:vAlign w:val="center"/>
          </w:tcPr>
          <w:p w14:paraId="2B4D9EF9" w14:textId="77777777" w:rsidR="0071425A" w:rsidRPr="0071425A" w:rsidRDefault="00D017DF" w:rsidP="0071425A">
            <w:pPr>
              <w:rPr>
                <w:sz w:val="16"/>
              </w:rPr>
            </w:pPr>
            <w:r>
              <w:rPr>
                <w:sz w:val="16"/>
              </w:rPr>
              <w:t>$name$</w:t>
            </w:r>
            <w:r w:rsidR="00BB2AA6">
              <w:rPr>
                <w:rFonts w:hint="eastAsia"/>
                <w:sz w:val="16"/>
              </w:rPr>
              <w:t xml:space="preserve"> </w:t>
            </w:r>
            <w:r w:rsidR="00BB2AA6">
              <w:rPr>
                <w:sz w:val="16"/>
              </w:rPr>
              <w:t xml:space="preserve">/ </w:t>
            </w:r>
            <w:r w:rsidR="00673A9F">
              <w:rPr>
                <w:sz w:val="16"/>
              </w:rPr>
              <w:t>$gender$</w:t>
            </w:r>
          </w:p>
        </w:tc>
        <w:tc>
          <w:tcPr>
            <w:tcW w:w="1417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5BD88C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종류</w:t>
            </w:r>
          </w:p>
        </w:tc>
        <w:tc>
          <w:tcPr>
            <w:tcW w:w="2041" w:type="dxa"/>
            <w:tcBorders>
              <w:top w:val="double" w:sz="4" w:space="0" w:color="4472C4" w:themeColor="accent1"/>
            </w:tcBorders>
            <w:vAlign w:val="center"/>
          </w:tcPr>
          <w:p w14:paraId="1DA04B3C" w14:textId="77777777" w:rsidR="0071425A" w:rsidRPr="0071425A" w:rsidRDefault="00D87110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clinicalSpecimen</w:t>
            </w:r>
            <w:proofErr w:type="spellEnd"/>
            <w:r>
              <w:rPr>
                <w:sz w:val="16"/>
              </w:rPr>
              <w:t>$</w:t>
            </w:r>
          </w:p>
        </w:tc>
        <w:tc>
          <w:tcPr>
            <w:tcW w:w="1418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2972ED94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검사번호</w:t>
            </w:r>
          </w:p>
        </w:tc>
        <w:tc>
          <w:tcPr>
            <w:tcW w:w="2041" w:type="dxa"/>
            <w:tcBorders>
              <w:top w:val="double" w:sz="4" w:space="0" w:color="4472C4" w:themeColor="accent1"/>
            </w:tcBorders>
            <w:vAlign w:val="center"/>
          </w:tcPr>
          <w:p w14:paraId="391103C2" w14:textId="77777777" w:rsidR="0071425A" w:rsidRPr="0071425A" w:rsidRDefault="00B1120C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checkNumber</w:t>
            </w:r>
            <w:proofErr w:type="spellEnd"/>
            <w:r>
              <w:rPr>
                <w:sz w:val="16"/>
              </w:rPr>
              <w:t>$</w:t>
            </w:r>
          </w:p>
        </w:tc>
      </w:tr>
      <w:tr w:rsidR="0071425A" w14:paraId="6D2790FD" w14:textId="77777777" w:rsidTr="00747E93">
        <w:trPr>
          <w:trHeight w:val="397"/>
        </w:trPr>
        <w:tc>
          <w:tcPr>
            <w:tcW w:w="1413" w:type="dxa"/>
            <w:shd w:val="clear" w:color="auto" w:fill="2F5496" w:themeFill="accent1" w:themeFillShade="BF"/>
            <w:vAlign w:val="center"/>
          </w:tcPr>
          <w:p w14:paraId="4C1955AB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등록번호</w:t>
            </w:r>
          </w:p>
        </w:tc>
        <w:tc>
          <w:tcPr>
            <w:tcW w:w="2041" w:type="dxa"/>
            <w:vAlign w:val="center"/>
          </w:tcPr>
          <w:p w14:paraId="02F85891" w14:textId="77777777" w:rsidR="0071425A" w:rsidRPr="0071425A" w:rsidRDefault="003D49EF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registration$</w:t>
            </w:r>
          </w:p>
        </w:tc>
        <w:tc>
          <w:tcPr>
            <w:tcW w:w="1417" w:type="dxa"/>
            <w:shd w:val="clear" w:color="auto" w:fill="2F5496" w:themeFill="accent1" w:themeFillShade="BF"/>
            <w:vAlign w:val="center"/>
          </w:tcPr>
          <w:p w14:paraId="0C6A652E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채취일</w:t>
            </w:r>
          </w:p>
        </w:tc>
        <w:tc>
          <w:tcPr>
            <w:tcW w:w="2041" w:type="dxa"/>
            <w:vAlign w:val="center"/>
          </w:tcPr>
          <w:p w14:paraId="68B85985" w14:textId="77777777" w:rsidR="0071425A" w:rsidRPr="0071425A" w:rsidRDefault="008073A9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collectDate</w:t>
            </w:r>
            <w:proofErr w:type="spellEnd"/>
            <w:r>
              <w:rPr>
                <w:sz w:val="16"/>
              </w:rPr>
              <w:t>$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34F42EA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검사일</w:t>
            </w:r>
          </w:p>
        </w:tc>
        <w:tc>
          <w:tcPr>
            <w:tcW w:w="2041" w:type="dxa"/>
            <w:vAlign w:val="center"/>
          </w:tcPr>
          <w:p w14:paraId="12C6BC04" w14:textId="77777777" w:rsidR="0071425A" w:rsidRPr="0071425A" w:rsidRDefault="00EC5EEA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dateOfInspection</w:t>
            </w:r>
            <w:proofErr w:type="spellEnd"/>
            <w:r>
              <w:rPr>
                <w:sz w:val="16"/>
              </w:rPr>
              <w:t>$</w:t>
            </w:r>
          </w:p>
        </w:tc>
      </w:tr>
      <w:tr w:rsidR="0071425A" w14:paraId="5772AD4B" w14:textId="77777777" w:rsidTr="00747E93">
        <w:trPr>
          <w:trHeight w:val="397"/>
        </w:trPr>
        <w:tc>
          <w:tcPr>
            <w:tcW w:w="1413" w:type="dxa"/>
            <w:shd w:val="clear" w:color="auto" w:fill="2F5496" w:themeFill="accent1" w:themeFillShade="BF"/>
            <w:vAlign w:val="center"/>
          </w:tcPr>
          <w:p w14:paraId="21F218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생년월일</w:t>
            </w:r>
          </w:p>
        </w:tc>
        <w:tc>
          <w:tcPr>
            <w:tcW w:w="2041" w:type="dxa"/>
            <w:vAlign w:val="center"/>
          </w:tcPr>
          <w:p w14:paraId="5FAFF5B3" w14:textId="667C63AE" w:rsidR="0071425A" w:rsidRPr="0071425A" w:rsidRDefault="004A5912" w:rsidP="0071425A">
            <w:pPr>
              <w:rPr>
                <w:sz w:val="16"/>
              </w:rPr>
            </w:pPr>
            <w:r w:rsidRPr="004A5912">
              <w:rPr>
                <w:sz w:val="16"/>
              </w:rPr>
              <w:t>$birth$</w:t>
            </w:r>
          </w:p>
        </w:tc>
        <w:tc>
          <w:tcPr>
            <w:tcW w:w="1417" w:type="dxa"/>
            <w:shd w:val="clear" w:color="auto" w:fill="2F5496" w:themeFill="accent1" w:themeFillShade="BF"/>
            <w:vAlign w:val="center"/>
          </w:tcPr>
          <w:p w14:paraId="7C71CF0E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접수일</w:t>
            </w:r>
          </w:p>
        </w:tc>
        <w:tc>
          <w:tcPr>
            <w:tcW w:w="2041" w:type="dxa"/>
            <w:vAlign w:val="center"/>
          </w:tcPr>
          <w:p w14:paraId="35215608" w14:textId="77777777" w:rsidR="0071425A" w:rsidRPr="0071425A" w:rsidRDefault="00B457F1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dateOfReceipt</w:t>
            </w:r>
            <w:proofErr w:type="spellEnd"/>
            <w:r>
              <w:rPr>
                <w:sz w:val="16"/>
              </w:rPr>
              <w:t>$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AEE33D1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예비 보고일</w:t>
            </w:r>
          </w:p>
        </w:tc>
        <w:tc>
          <w:tcPr>
            <w:tcW w:w="2041" w:type="dxa"/>
            <w:vAlign w:val="center"/>
          </w:tcPr>
          <w:p w14:paraId="7F46BAA1" w14:textId="556143C5" w:rsidR="0071425A" w:rsidRPr="0071425A" w:rsidRDefault="004D13E6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empReportDate</w:t>
            </w:r>
            <w:proofErr w:type="spellEnd"/>
            <w:r>
              <w:rPr>
                <w:sz w:val="16"/>
              </w:rPr>
              <w:t>$</w:t>
            </w:r>
          </w:p>
        </w:tc>
      </w:tr>
      <w:tr w:rsidR="0071425A" w14:paraId="7EF5E2D1" w14:textId="77777777" w:rsidTr="00747E93">
        <w:trPr>
          <w:trHeight w:val="397"/>
        </w:trPr>
        <w:tc>
          <w:tcPr>
            <w:tcW w:w="1413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656F0B5B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의뢰의사</w:t>
            </w:r>
          </w:p>
        </w:tc>
        <w:tc>
          <w:tcPr>
            <w:tcW w:w="2041" w:type="dxa"/>
            <w:tcBorders>
              <w:bottom w:val="double" w:sz="4" w:space="0" w:color="4472C4" w:themeColor="accent1"/>
            </w:tcBorders>
            <w:vAlign w:val="center"/>
          </w:tcPr>
          <w:p w14:paraId="70139E96" w14:textId="77777777" w:rsidR="0071425A" w:rsidRPr="0071425A" w:rsidRDefault="000075F6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doctor$</w:t>
            </w:r>
          </w:p>
        </w:tc>
        <w:tc>
          <w:tcPr>
            <w:tcW w:w="1417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3BB7DC5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proofErr w:type="spellStart"/>
            <w:r>
              <w:rPr>
                <w:rFonts w:hint="eastAsia"/>
                <w:b/>
                <w:color w:val="FFFFFF" w:themeColor="background1"/>
                <w:sz w:val="18"/>
              </w:rPr>
              <w:t>검체상태</w:t>
            </w:r>
            <w:proofErr w:type="spellEnd"/>
          </w:p>
        </w:tc>
        <w:tc>
          <w:tcPr>
            <w:tcW w:w="2041" w:type="dxa"/>
            <w:tcBorders>
              <w:bottom w:val="double" w:sz="4" w:space="0" w:color="4472C4" w:themeColor="accent1"/>
            </w:tcBorders>
            <w:vAlign w:val="center"/>
          </w:tcPr>
          <w:p w14:paraId="178D25EA" w14:textId="6E72D366" w:rsidR="0071425A" w:rsidRPr="0071425A" w:rsidRDefault="00563A9A" w:rsidP="0071425A">
            <w:pPr>
              <w:rPr>
                <w:sz w:val="16"/>
              </w:rPr>
            </w:pPr>
            <w:r>
              <w:rPr>
                <w:sz w:val="16"/>
              </w:rPr>
              <w:t>$reason$</w:t>
            </w:r>
          </w:p>
        </w:tc>
        <w:tc>
          <w:tcPr>
            <w:tcW w:w="1418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1CF444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최종 보고일</w:t>
            </w:r>
          </w:p>
        </w:tc>
        <w:tc>
          <w:tcPr>
            <w:tcW w:w="2041" w:type="dxa"/>
            <w:tcBorders>
              <w:bottom w:val="double" w:sz="4" w:space="0" w:color="4472C4" w:themeColor="accent1"/>
            </w:tcBorders>
            <w:vAlign w:val="center"/>
          </w:tcPr>
          <w:p w14:paraId="6201ED35" w14:textId="77777777" w:rsidR="0071425A" w:rsidRPr="0071425A" w:rsidRDefault="00D0485D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reportDate</w:t>
            </w:r>
            <w:proofErr w:type="spellEnd"/>
            <w:r>
              <w:rPr>
                <w:sz w:val="16"/>
              </w:rPr>
              <w:t>$</w:t>
            </w:r>
          </w:p>
        </w:tc>
      </w:tr>
    </w:tbl>
    <w:p w14:paraId="4F539E04" w14:textId="0E4AD307" w:rsidR="00CF2ED4" w:rsidRDefault="00CF2ED4" w:rsidP="00FB164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42976" w14:paraId="07C22C5B" w14:textId="77777777" w:rsidTr="00750BD6">
        <w:tc>
          <w:tcPr>
            <w:tcW w:w="10456" w:type="dxa"/>
            <w:shd w:val="clear" w:color="auto" w:fill="D9E2F3" w:themeFill="accent1" w:themeFillTint="33"/>
          </w:tcPr>
          <w:p w14:paraId="40CCB17F" w14:textId="3AA777E4" w:rsidR="00142976" w:rsidRPr="00030AFD" w:rsidRDefault="00FB164C" w:rsidP="00750BD6">
            <w:pPr>
              <w:rPr>
                <w:b/>
                <w:color w:val="323E4F" w:themeColor="text2" w:themeShade="BF"/>
                <w:sz w:val="22"/>
              </w:rPr>
            </w:pPr>
            <w:proofErr w:type="spellStart"/>
            <w:r>
              <w:rPr>
                <w:rFonts w:hint="eastAsia"/>
                <w:b/>
                <w:color w:val="323E4F" w:themeColor="text2" w:themeShade="BF"/>
                <w:sz w:val="22"/>
              </w:rPr>
              <w:t>검사</w:t>
            </w:r>
            <w:r w:rsidR="00142976">
              <w:rPr>
                <w:rFonts w:hint="eastAsia"/>
                <w:b/>
                <w:color w:val="323E4F" w:themeColor="text2" w:themeShade="BF"/>
                <w:sz w:val="22"/>
              </w:rPr>
              <w:t>명</w:t>
            </w:r>
            <w:proofErr w:type="spellEnd"/>
          </w:p>
        </w:tc>
      </w:tr>
    </w:tbl>
    <w:p w14:paraId="546E05FA" w14:textId="3EF87C98" w:rsidR="00142976" w:rsidRDefault="00142976" w:rsidP="00142976">
      <w:pPr>
        <w:ind w:firstLineChars="100" w:firstLine="200"/>
      </w:pPr>
      <w:r>
        <w:t>$prescription$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030AFD" w14:paraId="55DB2997" w14:textId="77777777" w:rsidTr="00030AFD">
        <w:tc>
          <w:tcPr>
            <w:tcW w:w="10456" w:type="dxa"/>
            <w:shd w:val="clear" w:color="auto" w:fill="D9E2F3" w:themeFill="accent1" w:themeFillTint="33"/>
          </w:tcPr>
          <w:p w14:paraId="55E1E355" w14:textId="77777777" w:rsidR="00030AFD" w:rsidRPr="00030AFD" w:rsidRDefault="00030AFD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 xml:space="preserve">검출 유전 변이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D</w:t>
            </w:r>
            <w:r w:rsidRPr="00030AFD">
              <w:rPr>
                <w:b/>
                <w:color w:val="323E4F" w:themeColor="text2" w:themeShade="BF"/>
                <w:sz w:val="22"/>
              </w:rPr>
              <w:t>etected Genetic Variants)</w:t>
            </w:r>
          </w:p>
        </w:tc>
      </w:tr>
    </w:tbl>
    <w:p w14:paraId="53D76D68" w14:textId="77777777" w:rsidR="00BB2AA6" w:rsidRDefault="00BB2AA6">
      <w:pPr>
        <w:rPr>
          <w:b/>
          <w:sz w:val="4"/>
        </w:rPr>
      </w:pPr>
    </w:p>
    <w:tbl>
      <w:tblPr>
        <w:tblStyle w:val="3"/>
        <w:tblW w:w="0" w:type="auto"/>
        <w:tblLayout w:type="fixed"/>
        <w:tblLook w:val="04A0" w:firstRow="1" w:lastRow="0" w:firstColumn="1" w:lastColumn="0" w:noHBand="0" w:noVBand="1"/>
        <w:tblCaption w:val="T1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8622AA" w:rsidRPr="00C361C1" w14:paraId="28AB39CB" w14:textId="77777777" w:rsidTr="00B53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0A8D09AC" w14:textId="0F86890A" w:rsidR="008622AA" w:rsidRPr="00C361C1" w:rsidRDefault="008622AA" w:rsidP="00783347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5FB8CB9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4F687F2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76E4018B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241C18AD" w14:textId="15A6B449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64EB5CF8" w14:textId="179C7079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345A71CF" w14:textId="122A790B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0CCCD244" w14:textId="591CDEF1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</w:p>
        </w:tc>
      </w:tr>
      <w:tr w:rsidR="008622AA" w:rsidRPr="00C361C1" w14:paraId="3FADFED3" w14:textId="77777777" w:rsidTr="00B5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4BD4F856" w14:textId="77777777" w:rsidR="008622AA" w:rsidRPr="00C361C1" w:rsidRDefault="008622AA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4447E20B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14B7A1EE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63CBEA72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20EE0017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658642AD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6AB8DC42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50E6C204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115C9A9" w14:textId="77777777" w:rsidR="008622AA" w:rsidRDefault="008622AA">
      <w:pPr>
        <w:rPr>
          <w:b/>
          <w:sz w:val="4"/>
        </w:rPr>
      </w:pPr>
    </w:p>
    <w:tbl>
      <w:tblPr>
        <w:tblStyle w:val="3"/>
        <w:tblW w:w="0" w:type="auto"/>
        <w:tblLayout w:type="fixed"/>
        <w:tblLook w:val="04A0" w:firstRow="1" w:lastRow="0" w:firstColumn="1" w:lastColumn="0" w:noHBand="0" w:noVBand="1"/>
        <w:tblCaption w:val="T2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8622AA" w:rsidRPr="00C361C1" w14:paraId="69AF2B08" w14:textId="77777777" w:rsidTr="00B53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0BE6062E" w14:textId="77777777" w:rsidR="008622AA" w:rsidRPr="00C361C1" w:rsidRDefault="008622AA" w:rsidP="00783347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1287C584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7DB11245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0D16DF8C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418AC8B7" w14:textId="2DB65B56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0442D991" w14:textId="218C09D8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13A1554A" w14:textId="6C99AB36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2F51A18B" w14:textId="18ED5530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</w:p>
        </w:tc>
      </w:tr>
      <w:tr w:rsidR="008622AA" w:rsidRPr="00C361C1" w14:paraId="5504126B" w14:textId="77777777" w:rsidTr="00B5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0012D470" w14:textId="77777777" w:rsidR="008622AA" w:rsidRPr="00C361C1" w:rsidRDefault="008622AA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6D6C69D5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73250378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6E02FA38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03461847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331E1EDB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259280D8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00659B51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8438238" w14:textId="77777777" w:rsidR="008622AA" w:rsidRPr="00030AFD" w:rsidRDefault="008622AA">
      <w:pPr>
        <w:rPr>
          <w:b/>
          <w:sz w:val="4"/>
        </w:rPr>
      </w:pPr>
    </w:p>
    <w:tbl>
      <w:tblPr>
        <w:tblStyle w:val="3"/>
        <w:tblW w:w="0" w:type="auto"/>
        <w:tblLayout w:type="fixed"/>
        <w:tblLook w:val="04A0" w:firstRow="1" w:lastRow="0" w:firstColumn="1" w:lastColumn="0" w:noHBand="0" w:noVBand="1"/>
        <w:tblCaption w:val="T3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017AFE" w:rsidRPr="00C361C1" w14:paraId="11FDF27C" w14:textId="77777777" w:rsidTr="00B53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70E75D0E" w14:textId="77777777" w:rsidR="00017AFE" w:rsidRPr="00C361C1" w:rsidRDefault="00017AFE" w:rsidP="00C361C1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76E9E38F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05CBE05C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796AE330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149AAA5E" w14:textId="557CBCB4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0C868A6E" w14:textId="0DCEE9B5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20794CDE" w14:textId="44D43A65" w:rsidR="00017AFE" w:rsidRPr="00C361C1" w:rsidRDefault="007D3BE7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6886AF3F" w14:textId="32436645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</w:p>
        </w:tc>
      </w:tr>
      <w:tr w:rsidR="00017AFE" w:rsidRPr="00C361C1" w14:paraId="3C0C482F" w14:textId="77777777" w:rsidTr="00B5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564C366B" w14:textId="77777777" w:rsidR="00017AFE" w:rsidRPr="00C361C1" w:rsidRDefault="00017AFE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44D089A0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0F3CA867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251532C3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39493749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48DABA32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0A25DF5E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69F6CC66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597479C" w14:textId="6272020D" w:rsidR="00142976" w:rsidRPr="00142976" w:rsidRDefault="00092914" w:rsidP="00142976">
      <w:pPr>
        <w:ind w:leftChars="100" w:left="200"/>
        <w:rPr>
          <w:color w:val="FF3399"/>
          <w:sz w:val="12"/>
          <w:szCs w:val="12"/>
        </w:rPr>
      </w:pPr>
      <w:r w:rsidRPr="00092914">
        <w:rPr>
          <w:rFonts w:hint="eastAsia"/>
          <w:sz w:val="12"/>
          <w:szCs w:val="12"/>
        </w:rPr>
        <w:t>상기</w:t>
      </w:r>
      <w:r w:rsidRPr="00092914">
        <w:rPr>
          <w:sz w:val="12"/>
          <w:szCs w:val="12"/>
        </w:rPr>
        <w:t xml:space="preserve"> 결과는 임상적 중요성에서 Tier I, II, III에 해당하는 변이만 기술하였습니다. (J </w:t>
      </w:r>
      <w:proofErr w:type="spellStart"/>
      <w:r w:rsidRPr="00092914">
        <w:rPr>
          <w:sz w:val="12"/>
          <w:szCs w:val="12"/>
        </w:rPr>
        <w:t>Mol</w:t>
      </w:r>
      <w:proofErr w:type="spellEnd"/>
      <w:r w:rsidRPr="00092914">
        <w:rPr>
          <w:sz w:val="12"/>
          <w:szCs w:val="12"/>
        </w:rPr>
        <w:t xml:space="preserve"> Diagn. 2017</w:t>
      </w:r>
      <w:proofErr w:type="gramStart"/>
      <w:r w:rsidRPr="00092914">
        <w:rPr>
          <w:sz w:val="12"/>
          <w:szCs w:val="12"/>
        </w:rPr>
        <w:t>;19</w:t>
      </w:r>
      <w:proofErr w:type="gramEnd"/>
      <w:r w:rsidRPr="00092914">
        <w:rPr>
          <w:sz w:val="12"/>
          <w:szCs w:val="12"/>
        </w:rPr>
        <w:t>;4-23)</w:t>
      </w:r>
      <w:r w:rsidR="00C361C1">
        <w:rPr>
          <w:sz w:val="12"/>
          <w:szCs w:val="12"/>
        </w:rPr>
        <w:t xml:space="preserve"> </w:t>
      </w:r>
      <w:r w:rsidR="00C361C1">
        <w:rPr>
          <w:sz w:val="12"/>
          <w:szCs w:val="12"/>
        </w:rPr>
        <w:br/>
      </w:r>
      <w:r w:rsidRPr="00142976">
        <w:rPr>
          <w:sz w:val="12"/>
          <w:szCs w:val="12"/>
        </w:rPr>
        <w:t>Tier I: 중요한 임상적 의의가 있는 변이, Tier II: 잠재적 임상적 의의가 있는 변이, Tier III: 임상적 의의가 알려지지 않은 변이</w:t>
      </w:r>
      <w:r w:rsidR="003C2A8E" w:rsidRPr="003C2A8E">
        <w:rPr>
          <w:color w:val="FF3399"/>
          <w:sz w:val="12"/>
          <w:szCs w:val="12"/>
        </w:rPr>
        <w:br/>
      </w:r>
      <w:r w:rsidRPr="00142976">
        <w:rPr>
          <w:color w:val="000000" w:themeColor="text1"/>
          <w:sz w:val="12"/>
          <w:szCs w:val="12"/>
        </w:rPr>
        <w:t>VAF, Variant Allele Frequency; DEPTH, Total Read Depth; SIGNIFICANCE, clinical significance;</w:t>
      </w:r>
      <w:r w:rsidR="00142976" w:rsidRPr="003C2A8E">
        <w:rPr>
          <w:color w:val="FF3399"/>
          <w:sz w:val="12"/>
          <w:szCs w:val="12"/>
        </w:rPr>
        <w:t xml:space="preserve"> </w:t>
      </w:r>
      <w:r w:rsidR="00142976" w:rsidRPr="003C2A8E">
        <w:rPr>
          <w:color w:val="FF3399"/>
          <w:sz w:val="12"/>
          <w:szCs w:val="12"/>
        </w:rPr>
        <w:br/>
      </w:r>
      <w:r w:rsidR="00142976">
        <w:rPr>
          <w:color w:val="FF3399"/>
          <w:sz w:val="12"/>
          <w:szCs w:val="12"/>
          <w:vertAlign w:val="superscript"/>
        </w:rPr>
        <w:t>*</w:t>
      </w:r>
      <w:r w:rsidR="00142976">
        <w:rPr>
          <w:color w:val="FF3399"/>
          <w:sz w:val="12"/>
          <w:szCs w:val="12"/>
        </w:rPr>
        <w:t xml:space="preserve">Low VAF, variant allele frequency &lt; 2%; </w:t>
      </w:r>
      <w:r w:rsidR="00142976">
        <w:rPr>
          <w:color w:val="FF3399"/>
          <w:sz w:val="12"/>
          <w:szCs w:val="12"/>
          <w:vertAlign w:val="superscript"/>
        </w:rPr>
        <w:t>**</w:t>
      </w:r>
      <w:r w:rsidR="00142976">
        <w:rPr>
          <w:color w:val="FF3399"/>
          <w:sz w:val="12"/>
          <w:szCs w:val="12"/>
        </w:rPr>
        <w:t>Low coverage, read depth &lt; 100x</w:t>
      </w:r>
    </w:p>
    <w:p w14:paraId="43A907CB" w14:textId="77777777" w:rsidR="000616BE" w:rsidRDefault="000616BE">
      <w:pPr>
        <w:rPr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AFD" w14:paraId="10AA1C6A" w14:textId="77777777" w:rsidTr="000616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F433737" w14:textId="77777777" w:rsidR="00030AFD" w:rsidRPr="00030AFD" w:rsidRDefault="00030AFD">
            <w:pPr>
              <w:rPr>
                <w:b/>
                <w:color w:val="323E4F" w:themeColor="text2" w:themeShade="BF"/>
                <w:sz w:val="22"/>
              </w:rPr>
            </w:pPr>
            <w:bookmarkStart w:id="0" w:name="_GoBack"/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소견 및 결과 해석</w:t>
            </w:r>
          </w:p>
        </w:tc>
      </w:tr>
    </w:tbl>
    <w:tbl>
      <w:tblPr>
        <w:tblStyle w:val="a3"/>
        <w:tblpPr w:leftFromText="142" w:rightFromText="142" w:vertAnchor="text" w:horzAnchor="margin" w:tblpY="298"/>
        <w:tblW w:w="0" w:type="auto"/>
        <w:tblLook w:val="04A0" w:firstRow="1" w:lastRow="0" w:firstColumn="1" w:lastColumn="0" w:noHBand="0" w:noVBand="1"/>
        <w:tblCaption w:val="Conclusion"/>
      </w:tblPr>
      <w:tblGrid>
        <w:gridCol w:w="10416"/>
      </w:tblGrid>
      <w:tr w:rsidR="000616BE" w:rsidRPr="000616BE" w14:paraId="10CB023E" w14:textId="77777777" w:rsidTr="000616BE">
        <w:trPr>
          <w:trHeight w:val="3362"/>
        </w:trPr>
        <w:tc>
          <w:tcPr>
            <w:tcW w:w="10416" w:type="dxa"/>
          </w:tcPr>
          <w:bookmarkEnd w:id="0"/>
          <w:p w14:paraId="348C98B4" w14:textId="3850442E" w:rsidR="000616BE" w:rsidRPr="000616BE" w:rsidRDefault="000616BE" w:rsidP="000616BE">
            <w:pPr>
              <w:rPr>
                <w:color w:val="000000" w:themeColor="text1"/>
                <w:szCs w:val="20"/>
              </w:rPr>
            </w:pPr>
            <w:r w:rsidRPr="000616BE">
              <w:rPr>
                <w:rFonts w:hint="eastAsia"/>
                <w:b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59264" behindDoc="1" locked="0" layoutInCell="1" allowOverlap="0" wp14:anchorId="7A5475C5" wp14:editId="5D1BEDA6">
                  <wp:simplePos x="0" y="0"/>
                  <wp:positionH relativeFrom="margin">
                    <wp:posOffset>-59478</wp:posOffset>
                  </wp:positionH>
                  <wp:positionV relativeFrom="paragraph">
                    <wp:posOffset>6562</wp:posOffset>
                  </wp:positionV>
                  <wp:extent cx="6612890" cy="2134235"/>
                  <wp:effectExtent l="19050" t="19050" r="16510" b="18415"/>
                  <wp:wrapNone/>
                  <wp:docPr id="22" name="그림 22" descr="&#10;&#10;매우 낮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2890" cy="21342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10C368" w14:textId="77777777" w:rsidR="00092914" w:rsidRDefault="00092914" w:rsidP="00092914">
      <w:pPr>
        <w:rPr>
          <w:b/>
          <w:sz w:val="22"/>
        </w:rPr>
      </w:pPr>
    </w:p>
    <w:p w14:paraId="43254FC3" w14:textId="77777777" w:rsidR="00092914" w:rsidRDefault="00092914" w:rsidP="00092914">
      <w:pPr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화순전남대학교병원</w:t>
      </w:r>
      <w:proofErr w:type="spellEnd"/>
      <w:r>
        <w:rPr>
          <w:rFonts w:hint="eastAsia"/>
          <w:b/>
          <w:sz w:val="22"/>
        </w:rPr>
        <w:t xml:space="preserve"> 진단검사의학과</w:t>
      </w:r>
    </w:p>
    <w:p w14:paraId="0971C3A9" w14:textId="77777777" w:rsidR="00092914" w:rsidRPr="00092914" w:rsidRDefault="00092914" w:rsidP="00092914">
      <w:pPr>
        <w:rPr>
          <w:b/>
          <w:sz w:val="22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nameTable"/>
      </w:tblPr>
      <w:tblGrid>
        <w:gridCol w:w="873"/>
        <w:gridCol w:w="1365"/>
        <w:gridCol w:w="425"/>
        <w:gridCol w:w="1345"/>
        <w:gridCol w:w="454"/>
        <w:gridCol w:w="1046"/>
        <w:gridCol w:w="1370"/>
        <w:gridCol w:w="296"/>
        <w:gridCol w:w="1472"/>
      </w:tblGrid>
      <w:tr w:rsidR="00057B9B" w14:paraId="530590E5" w14:textId="77777777" w:rsidTr="00057B9B">
        <w:tc>
          <w:tcPr>
            <w:tcW w:w="873" w:type="dxa"/>
          </w:tcPr>
          <w:p w14:paraId="6C6BD95F" w14:textId="77777777" w:rsidR="00057B9B" w:rsidRPr="00092914" w:rsidRDefault="00057B9B" w:rsidP="00FB164C">
            <w:pPr>
              <w:jc w:val="center"/>
              <w:rPr>
                <w:b/>
                <w:szCs w:val="20"/>
              </w:rPr>
            </w:pPr>
            <w:r w:rsidRPr="00092914">
              <w:rPr>
                <w:rFonts w:hint="eastAsia"/>
                <w:b/>
                <w:szCs w:val="20"/>
              </w:rPr>
              <w:t>검사자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007F0D73" w14:textId="534D9544" w:rsidR="00057B9B" w:rsidRPr="00092914" w:rsidRDefault="00057B9B" w:rsidP="00FB164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</w:t>
            </w:r>
            <w:r>
              <w:rPr>
                <w:rFonts w:hint="eastAsia"/>
                <w:szCs w:val="20"/>
              </w:rPr>
              <w:t>name1</w:t>
            </w:r>
            <w:r>
              <w:rPr>
                <w:szCs w:val="20"/>
              </w:rPr>
              <w:t>$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53392AD" w14:textId="77777777" w:rsidR="00057B9B" w:rsidRPr="00092914" w:rsidRDefault="00057B9B" w:rsidP="00FB16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68EBC88" w14:textId="29A492A4" w:rsidR="00057B9B" w:rsidRPr="00092914" w:rsidRDefault="00057B9B" w:rsidP="00FB164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$name2$</w:t>
            </w:r>
          </w:p>
        </w:tc>
        <w:tc>
          <w:tcPr>
            <w:tcW w:w="454" w:type="dxa"/>
          </w:tcPr>
          <w:p w14:paraId="6CE38FE6" w14:textId="77777777" w:rsidR="00057B9B" w:rsidRPr="00092914" w:rsidRDefault="00057B9B" w:rsidP="00FB164C">
            <w:pPr>
              <w:jc w:val="center"/>
              <w:rPr>
                <w:szCs w:val="20"/>
              </w:rPr>
            </w:pPr>
          </w:p>
        </w:tc>
        <w:tc>
          <w:tcPr>
            <w:tcW w:w="1046" w:type="dxa"/>
          </w:tcPr>
          <w:p w14:paraId="71144EA8" w14:textId="77777777" w:rsidR="00057B9B" w:rsidRPr="00092914" w:rsidRDefault="00057B9B" w:rsidP="00FB164C">
            <w:pPr>
              <w:jc w:val="center"/>
              <w:rPr>
                <w:b/>
                <w:szCs w:val="20"/>
              </w:rPr>
            </w:pPr>
            <w:r w:rsidRPr="00092914">
              <w:rPr>
                <w:rFonts w:hint="eastAsia"/>
                <w:b/>
                <w:szCs w:val="20"/>
              </w:rPr>
              <w:t>보고자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331A76A6" w14:textId="59F68410" w:rsidR="00057B9B" w:rsidRPr="00092914" w:rsidRDefault="00057B9B" w:rsidP="00FB164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$name3$</w:t>
            </w: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19467C46" w14:textId="77777777" w:rsidR="00057B9B" w:rsidRPr="00092914" w:rsidRDefault="00057B9B" w:rsidP="00FB16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401A4539" w14:textId="14318E47" w:rsidR="00057B9B" w:rsidRPr="00092914" w:rsidRDefault="00057B9B" w:rsidP="00FB164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$name4$</w:t>
            </w:r>
          </w:p>
        </w:tc>
      </w:tr>
    </w:tbl>
    <w:p w14:paraId="4CBEF6A9" w14:textId="0C84082F" w:rsidR="006727D8" w:rsidRDefault="006727D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30AFD" w14:paraId="2C67BA67" w14:textId="77777777" w:rsidTr="00030AFD">
        <w:tc>
          <w:tcPr>
            <w:tcW w:w="10456" w:type="dxa"/>
            <w:shd w:val="clear" w:color="auto" w:fill="D9E2F3" w:themeFill="accent1" w:themeFillTint="33"/>
          </w:tcPr>
          <w:p w14:paraId="34FEC210" w14:textId="12933114" w:rsidR="00030AFD" w:rsidRDefault="00057B9B" w:rsidP="00501B8B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검출된 변이의 임상적 의의(</w:t>
            </w:r>
            <w:r>
              <w:rPr>
                <w:b/>
                <w:sz w:val="22"/>
              </w:rPr>
              <w:t>Clinical Impacts of Detected Variants)</w:t>
            </w:r>
          </w:p>
        </w:tc>
      </w:tr>
    </w:tbl>
    <w:p w14:paraId="2266CC0C" w14:textId="77777777" w:rsidR="00501B8B" w:rsidRPr="00030AFD" w:rsidRDefault="00501B8B" w:rsidP="00501B8B">
      <w:pPr>
        <w:jc w:val="left"/>
        <w:rPr>
          <w:b/>
          <w:sz w:val="4"/>
        </w:rPr>
      </w:pPr>
    </w:p>
    <w:p w14:paraId="5CAEBEE6" w14:textId="77777777" w:rsidR="00501B8B" w:rsidRDefault="00230037" w:rsidP="00501B8B">
      <w:pPr>
        <w:jc w:val="left"/>
      </w:pPr>
      <w:r>
        <w:rPr>
          <w:rFonts w:hint="eastAsia"/>
        </w:rPr>
        <w:t>1</w:t>
      </w:r>
      <w:r>
        <w:t xml:space="preserve">. </w:t>
      </w:r>
      <w:r w:rsidR="00501B8B" w:rsidRPr="00501B8B">
        <w:t xml:space="preserve">임상적으로 </w:t>
      </w:r>
      <w:r w:rsidR="00501B8B" w:rsidRPr="00501B8B">
        <w:rPr>
          <w:rFonts w:hint="eastAsia"/>
        </w:rPr>
        <w:t xml:space="preserve">중요한 변이 </w:t>
      </w:r>
      <w:r w:rsidR="00501B8B" w:rsidRPr="00501B8B">
        <w:t>(Variants with Clinical Significance)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linicalSignificance"/>
      </w:tblPr>
      <w:tblGrid>
        <w:gridCol w:w="1276"/>
        <w:gridCol w:w="1134"/>
        <w:gridCol w:w="1843"/>
        <w:gridCol w:w="2126"/>
        <w:gridCol w:w="1843"/>
        <w:gridCol w:w="2268"/>
      </w:tblGrid>
      <w:tr w:rsidR="00AE684B" w:rsidRPr="006304D0" w14:paraId="1F5E5B1A" w14:textId="77777777" w:rsidTr="00142976">
        <w:trPr>
          <w:trHeight w:val="600"/>
        </w:trPr>
        <w:tc>
          <w:tcPr>
            <w:tcW w:w="1276" w:type="dxa"/>
            <w:vMerge w:val="restart"/>
            <w:tcBorders>
              <w:top w:val="doub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6DE75E4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 w:rsidRPr="006304D0">
              <w:rPr>
                <w:rFonts w:hint="eastAsia"/>
                <w:b/>
                <w:sz w:val="18"/>
              </w:rPr>
              <w:t>G</w:t>
            </w:r>
            <w:r w:rsidRPr="006304D0">
              <w:rPr>
                <w:b/>
                <w:sz w:val="18"/>
              </w:rPr>
              <w:t xml:space="preserve">enomic </w:t>
            </w:r>
            <w:r>
              <w:rPr>
                <w:b/>
                <w:sz w:val="18"/>
              </w:rPr>
              <w:br/>
            </w:r>
            <w:r w:rsidRPr="006304D0">
              <w:rPr>
                <w:b/>
                <w:sz w:val="18"/>
              </w:rPr>
              <w:t>Alternations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4BF1BDD8" w14:textId="415FF00A" w:rsidR="00AE684B" w:rsidRDefault="00AE684B" w:rsidP="00AE684B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I</w:t>
            </w:r>
            <w:r>
              <w:rPr>
                <w:b/>
                <w:sz w:val="18"/>
              </w:rPr>
              <w:t>mpacts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F5D7ABB" w14:textId="554179FD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ier I</w:t>
            </w:r>
            <w:r w:rsidRPr="00AE684B">
              <w:rPr>
                <w:b/>
                <w:sz w:val="18"/>
                <w:vertAlign w:val="superscript"/>
              </w:rPr>
              <w:t>*</w:t>
            </w:r>
            <w:r>
              <w:rPr>
                <w:b/>
                <w:sz w:val="18"/>
              </w:rPr>
              <w:t xml:space="preserve"> </w:t>
            </w:r>
            <w:r w:rsidRPr="00EE3EB9">
              <w:rPr>
                <w:b/>
                <w:sz w:val="18"/>
              </w:rPr>
              <w:t>(중요한 임상적 의의)</w:t>
            </w:r>
          </w:p>
        </w:tc>
        <w:tc>
          <w:tcPr>
            <w:tcW w:w="4111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103A15AE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ier II</w:t>
            </w:r>
            <w:r w:rsidRPr="00AE684B">
              <w:rPr>
                <w:b/>
                <w:sz w:val="18"/>
                <w:vertAlign w:val="superscript"/>
              </w:rPr>
              <w:t>**</w:t>
            </w:r>
            <w:r>
              <w:rPr>
                <w:b/>
                <w:sz w:val="18"/>
              </w:rPr>
              <w:t xml:space="preserve"> </w:t>
            </w:r>
            <w:r w:rsidRPr="00EE3EB9">
              <w:rPr>
                <w:b/>
                <w:sz w:val="18"/>
              </w:rPr>
              <w:t>(잠재적 임상적 의의)</w:t>
            </w:r>
          </w:p>
        </w:tc>
      </w:tr>
      <w:tr w:rsidR="00AE684B" w:rsidRPr="006304D0" w14:paraId="078D0AEC" w14:textId="77777777" w:rsidTr="00142976">
        <w:trPr>
          <w:trHeight w:val="422"/>
        </w:trPr>
        <w:tc>
          <w:tcPr>
            <w:tcW w:w="127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1D9B257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</w:tcPr>
          <w:p w14:paraId="4DF87C30" w14:textId="77777777" w:rsidR="00AE684B" w:rsidRDefault="00AE684B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179B686F" w14:textId="140CE6A1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A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40021FFA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B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2C918666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C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65DDC2F4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D</w:t>
            </w:r>
          </w:p>
        </w:tc>
      </w:tr>
      <w:tr w:rsidR="00C74B6A" w:rsidRPr="006304D0" w14:paraId="3EB5577F" w14:textId="77777777" w:rsidTr="00142976">
        <w:trPr>
          <w:trHeight w:val="70"/>
        </w:trPr>
        <w:tc>
          <w:tcPr>
            <w:tcW w:w="1276" w:type="dxa"/>
            <w:tcBorders>
              <w:top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CB9CA" w:themeFill="text2" w:themeFillTint="66"/>
            <w:vAlign w:val="center"/>
          </w:tcPr>
          <w:p w14:paraId="48E8B203" w14:textId="77777777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otal Count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1CBA988B" w14:textId="1D1DC3FD" w:rsidR="00C74B6A" w:rsidRDefault="00C74B6A" w:rsidP="008B45DA">
            <w:pPr>
              <w:jc w:val="center"/>
              <w:rPr>
                <w:b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2201F25C" w14:textId="50C12523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spellStart"/>
            <w:r>
              <w:rPr>
                <w:b/>
                <w:sz w:val="18"/>
              </w:rPr>
              <w:t>evidenceACount</w:t>
            </w:r>
            <w:proofErr w:type="spellEnd"/>
            <w:r>
              <w:rPr>
                <w:b/>
                <w:sz w:val="18"/>
              </w:rPr>
              <w:t>$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3FBB8206" w14:textId="3F9E47A6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spellStart"/>
            <w:r>
              <w:rPr>
                <w:b/>
                <w:sz w:val="18"/>
              </w:rPr>
              <w:t>evidenceBCount</w:t>
            </w:r>
            <w:proofErr w:type="spellEnd"/>
            <w:r>
              <w:rPr>
                <w:b/>
                <w:sz w:val="18"/>
              </w:rPr>
              <w:t>$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1777E86A" w14:textId="09F15823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spellStart"/>
            <w:r>
              <w:rPr>
                <w:b/>
                <w:sz w:val="18"/>
              </w:rPr>
              <w:t>evidenceCCount</w:t>
            </w:r>
            <w:proofErr w:type="spellEnd"/>
            <w:r>
              <w:rPr>
                <w:b/>
                <w:sz w:val="18"/>
              </w:rPr>
              <w:t>$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14:paraId="6E1BE1E1" w14:textId="6271D0EC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spellStart"/>
            <w:r>
              <w:rPr>
                <w:b/>
                <w:sz w:val="18"/>
              </w:rPr>
              <w:t>evidenceDCount</w:t>
            </w:r>
            <w:proofErr w:type="spellEnd"/>
            <w:r>
              <w:rPr>
                <w:b/>
                <w:sz w:val="18"/>
              </w:rPr>
              <w:t>$</w:t>
            </w:r>
          </w:p>
        </w:tc>
      </w:tr>
      <w:tr w:rsidR="00022F82" w:rsidRPr="006304D0" w14:paraId="724BDB01" w14:textId="77777777" w:rsidTr="00142976">
        <w:trPr>
          <w:trHeight w:val="70"/>
        </w:trPr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4A48554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69BD177" w14:textId="77777777" w:rsidR="00022F82" w:rsidRDefault="00022F82" w:rsidP="008B45DA">
            <w:pPr>
              <w:jc w:val="center"/>
              <w:rPr>
                <w:b/>
                <w:sz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2BF95EC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AE77AD0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D5F75F9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</w:tcBorders>
            <w:shd w:val="clear" w:color="auto" w:fill="auto"/>
            <w:vAlign w:val="center"/>
          </w:tcPr>
          <w:p w14:paraId="623DA766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</w:tr>
    </w:tbl>
    <w:p w14:paraId="4A822DB4" w14:textId="13191C47" w:rsidR="006304D0" w:rsidRPr="006304D0" w:rsidRDefault="00EE3EB9" w:rsidP="006304D0">
      <w:pPr>
        <w:spacing w:line="240" w:lineRule="auto"/>
        <w:jc w:val="left"/>
        <w:rPr>
          <w:sz w:val="4"/>
          <w:szCs w:val="18"/>
        </w:rPr>
      </w:pPr>
      <w:r w:rsidRPr="00AE684B">
        <w:rPr>
          <w:b/>
          <w:sz w:val="14"/>
          <w:szCs w:val="12"/>
          <w:vertAlign w:val="superscript"/>
        </w:rPr>
        <w:t>*</w:t>
      </w:r>
      <w:r w:rsidRPr="00EE3EB9">
        <w:rPr>
          <w:b/>
          <w:sz w:val="14"/>
          <w:szCs w:val="12"/>
        </w:rPr>
        <w:t xml:space="preserve"> Tier </w:t>
      </w:r>
      <w:proofErr w:type="gramStart"/>
      <w:r w:rsidRPr="00EE3EB9">
        <w:rPr>
          <w:b/>
          <w:sz w:val="14"/>
          <w:szCs w:val="12"/>
        </w:rPr>
        <w:t>I :</w:t>
      </w:r>
      <w:proofErr w:type="gramEnd"/>
      <w:r w:rsidRPr="00EE3EB9">
        <w:rPr>
          <w:b/>
          <w:sz w:val="14"/>
          <w:szCs w:val="12"/>
        </w:rPr>
        <w:t xml:space="preserve"> 중요한 임상적 의의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 xml:space="preserve">- Level A : </w:t>
      </w:r>
      <w:r w:rsidR="00761EC3">
        <w:rPr>
          <w:sz w:val="12"/>
          <w:szCs w:val="12"/>
        </w:rPr>
        <w:t>FDA-</w:t>
      </w:r>
      <w:r w:rsidR="00761EC3">
        <w:rPr>
          <w:rFonts w:hint="eastAsia"/>
          <w:sz w:val="12"/>
          <w:szCs w:val="12"/>
        </w:rPr>
        <w:t>승인 약제에 반응 또는 저항,</w:t>
      </w:r>
      <w:r w:rsidR="00761EC3">
        <w:rPr>
          <w:sz w:val="12"/>
          <w:szCs w:val="12"/>
        </w:rPr>
        <w:t xml:space="preserve"> </w:t>
      </w:r>
      <w:r w:rsidR="00761EC3">
        <w:rPr>
          <w:rFonts w:hint="eastAsia"/>
          <w:sz w:val="12"/>
          <w:szCs w:val="12"/>
        </w:rPr>
        <w:t>전문 가이드라인에 포함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 xml:space="preserve">- Level B : </w:t>
      </w:r>
      <w:r w:rsidR="00761EC3">
        <w:rPr>
          <w:rFonts w:hint="eastAsia"/>
          <w:sz w:val="12"/>
          <w:szCs w:val="12"/>
        </w:rPr>
        <w:t>전문가들의 합의가 이루어진,</w:t>
      </w:r>
      <w:r w:rsidR="00761EC3">
        <w:rPr>
          <w:sz w:val="12"/>
          <w:szCs w:val="12"/>
        </w:rPr>
        <w:t xml:space="preserve"> </w:t>
      </w:r>
      <w:r w:rsidR="00761EC3">
        <w:rPr>
          <w:rFonts w:hint="eastAsia"/>
          <w:sz w:val="12"/>
          <w:szCs w:val="12"/>
        </w:rPr>
        <w:t>근거가 충분한 연구를 통해 입증됨</w:t>
      </w:r>
      <w:r w:rsidR="006304D0" w:rsidRPr="006304D0">
        <w:rPr>
          <w:sz w:val="12"/>
          <w:szCs w:val="12"/>
        </w:rPr>
        <w:br/>
      </w:r>
      <w:r w:rsidRPr="00AE684B">
        <w:rPr>
          <w:b/>
          <w:sz w:val="14"/>
          <w:szCs w:val="12"/>
          <w:vertAlign w:val="superscript"/>
        </w:rPr>
        <w:t>**</w:t>
      </w:r>
      <w:r w:rsidRPr="00EE3EB9">
        <w:rPr>
          <w:b/>
          <w:sz w:val="14"/>
          <w:szCs w:val="12"/>
        </w:rPr>
        <w:t xml:space="preserve"> Tier II : 잠재적 임상적 의의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 xml:space="preserve">- Level C : </w:t>
      </w:r>
      <w:r w:rsidR="00761EC3">
        <w:rPr>
          <w:rFonts w:hint="eastAsia"/>
          <w:sz w:val="12"/>
          <w:szCs w:val="12"/>
        </w:rPr>
        <w:t xml:space="preserve">다른 종양에서 </w:t>
      </w:r>
      <w:r w:rsidR="00761EC3">
        <w:rPr>
          <w:sz w:val="12"/>
          <w:szCs w:val="12"/>
        </w:rPr>
        <w:t>FDA-</w:t>
      </w:r>
      <w:r w:rsidR="00761EC3">
        <w:rPr>
          <w:rFonts w:hint="eastAsia"/>
          <w:sz w:val="12"/>
          <w:szCs w:val="12"/>
        </w:rPr>
        <w:t>승인 약제에 반응 또는 저항</w:t>
      </w:r>
      <w:r w:rsidR="00761EC3">
        <w:rPr>
          <w:sz w:val="12"/>
          <w:szCs w:val="12"/>
        </w:rPr>
        <w:t xml:space="preserve"> / </w:t>
      </w:r>
      <w:r w:rsidR="00761EC3">
        <w:rPr>
          <w:rFonts w:hint="eastAsia"/>
          <w:sz w:val="12"/>
          <w:szCs w:val="12"/>
        </w:rPr>
        <w:t>다양한 소규모 연구를 통해 약간의 합의가 이루어짐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 xml:space="preserve">- Level D : </w:t>
      </w:r>
      <w:proofErr w:type="spellStart"/>
      <w:r w:rsidRPr="00EE3EB9">
        <w:rPr>
          <w:sz w:val="12"/>
          <w:szCs w:val="12"/>
        </w:rPr>
        <w:t>전임상시험</w:t>
      </w:r>
      <w:proofErr w:type="spellEnd"/>
      <w:r w:rsidRPr="00EE3EB9">
        <w:rPr>
          <w:sz w:val="12"/>
          <w:szCs w:val="12"/>
        </w:rPr>
        <w:t xml:space="preserve"> 단계의 약제, 또는 전문가 합의는 없으나 몇몇 케이스 보고가 있</w:t>
      </w:r>
      <w:r w:rsidR="00761EC3">
        <w:rPr>
          <w:rFonts w:hint="eastAsia"/>
          <w:sz w:val="12"/>
          <w:szCs w:val="12"/>
        </w:rPr>
        <w:t>음</w:t>
      </w:r>
      <w:r w:rsidR="006304D0" w:rsidRPr="006304D0">
        <w:rPr>
          <w:sz w:val="12"/>
          <w:szCs w:val="12"/>
        </w:rPr>
        <w:br/>
      </w:r>
    </w:p>
    <w:p w14:paraId="7F203B49" w14:textId="77777777" w:rsidR="006304D0" w:rsidRDefault="00EE3EB9" w:rsidP="006304D0">
      <w:pPr>
        <w:jc w:val="right"/>
        <w:rPr>
          <w:sz w:val="16"/>
          <w:szCs w:val="18"/>
        </w:rPr>
      </w:pPr>
      <w:proofErr w:type="gramStart"/>
      <w:r w:rsidRPr="00EE3EB9">
        <w:rPr>
          <w:rFonts w:hint="eastAsia"/>
          <w:sz w:val="16"/>
          <w:szCs w:val="18"/>
        </w:rPr>
        <w:t>참고문헌</w:t>
      </w:r>
      <w:r w:rsidRPr="00EE3EB9">
        <w:rPr>
          <w:sz w:val="16"/>
          <w:szCs w:val="18"/>
        </w:rPr>
        <w:t xml:space="preserve"> :</w:t>
      </w:r>
      <w:proofErr w:type="gramEnd"/>
      <w:r w:rsidRPr="00EE3EB9">
        <w:rPr>
          <w:sz w:val="16"/>
          <w:szCs w:val="18"/>
        </w:rPr>
        <w:t xml:space="preserve"> J </w:t>
      </w:r>
      <w:proofErr w:type="spellStart"/>
      <w:r w:rsidRPr="00EE3EB9">
        <w:rPr>
          <w:sz w:val="16"/>
          <w:szCs w:val="18"/>
        </w:rPr>
        <w:t>Mol</w:t>
      </w:r>
      <w:proofErr w:type="spellEnd"/>
      <w:r w:rsidRPr="00EE3EB9">
        <w:rPr>
          <w:sz w:val="16"/>
          <w:szCs w:val="18"/>
        </w:rPr>
        <w:t xml:space="preserve"> Diagn. 2017;19;4-23</w:t>
      </w:r>
    </w:p>
    <w:p w14:paraId="128F6B1D" w14:textId="77777777" w:rsidR="00CB17D7" w:rsidRDefault="00CB17D7" w:rsidP="00501B8B">
      <w:pPr>
        <w:jc w:val="left"/>
        <w:rPr>
          <w:szCs w:val="18"/>
        </w:rPr>
      </w:pPr>
    </w:p>
    <w:p w14:paraId="230CFA4C" w14:textId="77777777" w:rsidR="00941C1C" w:rsidRDefault="00941C1C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AFD" w14:paraId="2AD3AAED" w14:textId="77777777" w:rsidTr="00030AF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3EB0961" w14:textId="77777777" w:rsidR="00030AFD" w:rsidRDefault="00030AFD" w:rsidP="0057479B">
            <w:pPr>
              <w:jc w:val="left"/>
              <w:rPr>
                <w:b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lastRenderedPageBreak/>
              <w:t xml:space="preserve">검사 세부정보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>
              <w:rPr>
                <w:rFonts w:hint="eastAsia"/>
                <w:b/>
                <w:color w:val="323E4F" w:themeColor="text2" w:themeShade="BF"/>
                <w:sz w:val="22"/>
              </w:rPr>
              <w:t>T</w:t>
            </w:r>
            <w:r>
              <w:rPr>
                <w:b/>
                <w:color w:val="323E4F" w:themeColor="text2" w:themeShade="BF"/>
                <w:sz w:val="22"/>
              </w:rPr>
              <w:t>est Details)</w:t>
            </w:r>
          </w:p>
        </w:tc>
      </w:tr>
    </w:tbl>
    <w:p w14:paraId="15511407" w14:textId="43101AC8" w:rsidR="0057479B" w:rsidRDefault="0057479B" w:rsidP="0057479B">
      <w:pPr>
        <w:jc w:val="left"/>
        <w:rPr>
          <w:b/>
          <w:sz w:val="4"/>
          <w:szCs w:val="4"/>
        </w:rPr>
      </w:pPr>
    </w:p>
    <w:p w14:paraId="5BE03030" w14:textId="3A9EE1E2" w:rsidR="0037005B" w:rsidRPr="0037005B" w:rsidRDefault="0037005B" w:rsidP="0057479B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검사 대상 유전자 </w:t>
      </w:r>
      <w:r>
        <w:t>(</w:t>
      </w:r>
      <w:r>
        <w:rPr>
          <w:rFonts w:hint="eastAsia"/>
        </w:rPr>
        <w:t>G</w:t>
      </w:r>
      <w:r>
        <w:t xml:space="preserve">enes in Panel) </w:t>
      </w:r>
      <w:r>
        <w:rPr>
          <w:rFonts w:hint="eastAsia"/>
        </w:rPr>
        <w:t>및 결과 요약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  <w:tblCaption w:val="GenesInPanel"/>
      </w:tblPr>
      <w:tblGrid>
        <w:gridCol w:w="1132"/>
        <w:gridCol w:w="973"/>
        <w:gridCol w:w="974"/>
        <w:gridCol w:w="974"/>
        <w:gridCol w:w="974"/>
        <w:gridCol w:w="396"/>
        <w:gridCol w:w="1133"/>
        <w:gridCol w:w="974"/>
        <w:gridCol w:w="974"/>
        <w:gridCol w:w="974"/>
        <w:gridCol w:w="974"/>
        <w:gridCol w:w="14"/>
      </w:tblGrid>
      <w:tr w:rsidR="001F6FD2" w14:paraId="62D63AAA" w14:textId="77777777" w:rsidTr="0037005B">
        <w:tc>
          <w:tcPr>
            <w:tcW w:w="113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DF46190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G</w:t>
            </w:r>
            <w:r w:rsidRPr="00B45A84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973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634FA8C1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209CCFB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4D097CFE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nil"/>
            </w:tcBorders>
            <w:shd w:val="clear" w:color="auto" w:fill="323E4F" w:themeFill="text2" w:themeFillShade="BF"/>
            <w:vAlign w:val="center"/>
          </w:tcPr>
          <w:p w14:paraId="000D04E1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otal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0E5BC" w14:textId="77777777" w:rsidR="001F6FD2" w:rsidRPr="00B45A84" w:rsidRDefault="001F6FD2" w:rsidP="0037005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1FA2768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G</w:t>
            </w:r>
            <w:r w:rsidRPr="00B45A84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4C67433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C64B1BF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E03D669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III</w:t>
            </w:r>
          </w:p>
        </w:tc>
        <w:tc>
          <w:tcPr>
            <w:tcW w:w="988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nil"/>
            </w:tcBorders>
            <w:shd w:val="clear" w:color="auto" w:fill="323E4F" w:themeFill="text2" w:themeFillShade="BF"/>
            <w:vAlign w:val="center"/>
          </w:tcPr>
          <w:p w14:paraId="344554E2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otal</w:t>
            </w:r>
          </w:p>
        </w:tc>
      </w:tr>
      <w:tr w:rsidR="001F6FD2" w14:paraId="387E850C" w14:textId="77777777" w:rsidTr="0037005B">
        <w:trPr>
          <w:gridAfter w:val="1"/>
          <w:wAfter w:w="14" w:type="dxa"/>
          <w:trHeight w:val="195"/>
        </w:trPr>
        <w:tc>
          <w:tcPr>
            <w:tcW w:w="1132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F95806C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56C81F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EC25BDD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14AE82E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1B9FDB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746F027" w14:textId="77777777" w:rsidR="001F6FD2" w:rsidRPr="00B45A84" w:rsidRDefault="001F6FD2" w:rsidP="0037005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777FB7C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0F78C6E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3D31D44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516BA9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400A9CA" w14:textId="77777777" w:rsidR="001F6FD2" w:rsidRPr="00B45A84" w:rsidRDefault="001F6FD2" w:rsidP="007D3F95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14:paraId="64FF4486" w14:textId="1A8367D7" w:rsidR="007D3F95" w:rsidRPr="00761EC3" w:rsidRDefault="007D3F95" w:rsidP="007D3F95">
      <w:pPr>
        <w:jc w:val="left"/>
        <w:rPr>
          <w:sz w:val="14"/>
          <w:szCs w:val="14"/>
        </w:rPr>
      </w:pPr>
      <w:r w:rsidRPr="00761EC3">
        <w:rPr>
          <w:rFonts w:hint="eastAsia"/>
          <w:sz w:val="14"/>
          <w:szCs w:val="14"/>
        </w:rPr>
        <w:tab/>
      </w:r>
      <w:r w:rsidRPr="00761EC3">
        <w:rPr>
          <w:rFonts w:hint="eastAsia"/>
          <w:sz w:val="14"/>
          <w:szCs w:val="14"/>
        </w:rPr>
        <w:tab/>
      </w:r>
      <w:r w:rsidRPr="00761EC3">
        <w:rPr>
          <w:rFonts w:hint="eastAsia"/>
          <w:sz w:val="14"/>
          <w:szCs w:val="14"/>
        </w:rPr>
        <w:tab/>
      </w:r>
      <w:r w:rsidRPr="00761EC3">
        <w:rPr>
          <w:rFonts w:hint="eastAsia"/>
          <w:sz w:val="14"/>
          <w:szCs w:val="14"/>
        </w:rPr>
        <w:tab/>
      </w:r>
      <w:r w:rsidRPr="00761EC3">
        <w:rPr>
          <w:rFonts w:hint="eastAsia"/>
          <w:sz w:val="14"/>
          <w:szCs w:val="14"/>
        </w:rPr>
        <w:tab/>
      </w:r>
      <w:r w:rsidRPr="00761EC3">
        <w:rPr>
          <w:rFonts w:hint="eastAsia"/>
          <w:sz w:val="14"/>
          <w:szCs w:val="14"/>
        </w:rPr>
        <w:tab/>
        <w:t xml:space="preserve">    </w:t>
      </w:r>
      <w:r w:rsidR="00761EC3">
        <w:rPr>
          <w:sz w:val="14"/>
          <w:szCs w:val="14"/>
        </w:rPr>
        <w:t xml:space="preserve">   </w:t>
      </w:r>
      <w:r w:rsidRPr="00761EC3">
        <w:rPr>
          <w:rFonts w:hint="eastAsia"/>
          <w:sz w:val="14"/>
          <w:szCs w:val="14"/>
        </w:rPr>
        <w:t xml:space="preserve"> </w:t>
      </w:r>
      <w:r w:rsidRPr="00761EC3">
        <w:rPr>
          <w:sz w:val="14"/>
          <w:szCs w:val="14"/>
        </w:rPr>
        <w:t xml:space="preserve"> </w:t>
      </w:r>
      <w:r w:rsidRPr="00761EC3">
        <w:rPr>
          <w:rFonts w:hint="eastAsia"/>
          <w:color w:val="000000" w:themeColor="text1"/>
          <w:sz w:val="14"/>
          <w:szCs w:val="14"/>
        </w:rPr>
        <w:t>*보건복지부 필수유전자</w:t>
      </w:r>
    </w:p>
    <w:p w14:paraId="336CB9B9" w14:textId="1D9E8273" w:rsidR="001F6FD2" w:rsidRDefault="001F6FD2" w:rsidP="007D3F95">
      <w:pPr>
        <w:pStyle w:val="ab"/>
        <w:jc w:val="right"/>
        <w:sectPr w:rsidR="001F6FD2" w:rsidSect="003373F0">
          <w:headerReference w:type="default" r:id="rId8"/>
          <w:footerReference w:type="default" r:id="rId9"/>
          <w:pgSz w:w="11906" w:h="16838"/>
          <w:pgMar w:top="17" w:right="720" w:bottom="1276" w:left="720" w:header="851" w:footer="432" w:gutter="0"/>
          <w:cols w:space="425"/>
          <w:docGrid w:linePitch="360"/>
        </w:sectPr>
      </w:pPr>
    </w:p>
    <w:p w14:paraId="45CB3F9A" w14:textId="05E823E0" w:rsidR="00EE3EB9" w:rsidRDefault="00EE3EB9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p w14:paraId="2CD6ECE2" w14:textId="6284F6F7" w:rsidR="00316879" w:rsidRDefault="00463AA7" w:rsidP="00501B8B">
      <w:pPr>
        <w:jc w:val="left"/>
        <w:rPr>
          <w:szCs w:val="18"/>
        </w:rPr>
      </w:pPr>
      <w:r>
        <w:rPr>
          <w:szCs w:val="18"/>
        </w:rPr>
        <w:lastRenderedPageBreak/>
        <w:t>2</w:t>
      </w:r>
      <w:r w:rsidR="00316879">
        <w:rPr>
          <w:szCs w:val="18"/>
        </w:rPr>
        <w:t xml:space="preserve">. 검사 </w:t>
      </w:r>
      <w:r w:rsidR="00316879">
        <w:rPr>
          <w:rFonts w:hint="eastAsia"/>
          <w:szCs w:val="18"/>
        </w:rPr>
        <w:t xml:space="preserve">및 정도 관리 정보 </w:t>
      </w:r>
      <w:r w:rsidR="00316879">
        <w:rPr>
          <w:szCs w:val="18"/>
        </w:rPr>
        <w:t>(</w:t>
      </w:r>
      <w:r w:rsidR="00316879">
        <w:rPr>
          <w:rFonts w:hint="eastAsia"/>
          <w:szCs w:val="18"/>
        </w:rPr>
        <w:t>E</w:t>
      </w:r>
      <w:r w:rsidR="00316879">
        <w:rPr>
          <w:szCs w:val="18"/>
        </w:rPr>
        <w:t>xperiment Information and QC Data)</w:t>
      </w:r>
    </w:p>
    <w:tbl>
      <w:tblPr>
        <w:tblStyle w:val="a3"/>
        <w:tblW w:w="477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QCData"/>
      </w:tblPr>
      <w:tblGrid>
        <w:gridCol w:w="3635"/>
        <w:gridCol w:w="1960"/>
        <w:gridCol w:w="1960"/>
        <w:gridCol w:w="2436"/>
      </w:tblGrid>
      <w:tr w:rsidR="00B20862" w:rsidRPr="00B20862" w14:paraId="75D16A97" w14:textId="77777777" w:rsidTr="00B20862">
        <w:trPr>
          <w:trHeight w:val="397"/>
          <w:jc w:val="center"/>
        </w:trPr>
        <w:tc>
          <w:tcPr>
            <w:tcW w:w="1819" w:type="pct"/>
            <w:shd w:val="clear" w:color="auto" w:fill="40BBD8"/>
            <w:vAlign w:val="center"/>
          </w:tcPr>
          <w:p w14:paraId="4C4A6421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Q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 xml:space="preserve"> metric</w:t>
            </w:r>
          </w:p>
        </w:tc>
        <w:tc>
          <w:tcPr>
            <w:tcW w:w="981" w:type="pct"/>
            <w:shd w:val="clear" w:color="auto" w:fill="40BBD8"/>
            <w:vAlign w:val="center"/>
          </w:tcPr>
          <w:p w14:paraId="5CF03182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A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>cceptable range</w:t>
            </w:r>
          </w:p>
        </w:tc>
        <w:tc>
          <w:tcPr>
            <w:tcW w:w="981" w:type="pct"/>
            <w:shd w:val="clear" w:color="auto" w:fill="40BBD8"/>
            <w:vAlign w:val="center"/>
          </w:tcPr>
          <w:p w14:paraId="05A83B2C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P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>arameters</w:t>
            </w:r>
          </w:p>
        </w:tc>
        <w:tc>
          <w:tcPr>
            <w:tcW w:w="1219" w:type="pct"/>
            <w:shd w:val="clear" w:color="auto" w:fill="98DAEA"/>
            <w:vAlign w:val="center"/>
          </w:tcPr>
          <w:p w14:paraId="21F2AC87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R</w:t>
            </w:r>
            <w:r>
              <w:rPr>
                <w:b/>
                <w:color w:val="FFFFFF" w:themeColor="background1"/>
                <w:sz w:val="18"/>
                <w:szCs w:val="18"/>
              </w:rPr>
              <w:t>esults</w:t>
            </w:r>
          </w:p>
        </w:tc>
      </w:tr>
      <w:tr w:rsidR="00B20862" w:rsidRPr="00B20862" w14:paraId="1FD71B02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7DF321DB" w14:textId="77777777" w:rsidR="00B20862" w:rsidRPr="00B20862" w:rsidRDefault="00B20862" w:rsidP="00B20862">
            <w:pPr>
              <w:jc w:val="center"/>
              <w:rPr>
                <w:sz w:val="16"/>
                <w:szCs w:val="16"/>
              </w:rPr>
            </w:pPr>
            <w:r w:rsidRPr="00B20862">
              <w:rPr>
                <w:rFonts w:hint="eastAsia"/>
                <w:sz w:val="16"/>
                <w:szCs w:val="16"/>
              </w:rPr>
              <w:t>D</w:t>
            </w:r>
            <w:r w:rsidRPr="00B20862">
              <w:rPr>
                <w:sz w:val="16"/>
                <w:szCs w:val="16"/>
              </w:rPr>
              <w:t>NA quality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7366CA4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=3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96A6859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DIN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1231E97D" w14:textId="48D9FF3D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4F50E645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1A33D0DA" w14:textId="77777777" w:rsidR="00B20862" w:rsidRPr="00B20862" w:rsidRDefault="00B20862" w:rsidP="00B20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DNA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0E00CB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3E54BA4C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n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g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537BCC13" w14:textId="69FBBF42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21DA3D4A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6D9EB816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PCR cycle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7D0907B8" w14:textId="42CDCF0F" w:rsidR="00B20862" w:rsidRPr="00B20862" w:rsidRDefault="006C5BF3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&lt;</w:t>
            </w:r>
            <w:r w:rsid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=7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5E7A150E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c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ycle</w:t>
            </w:r>
            <w:r w:rsidR="006634A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s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C8693A1" w14:textId="1FBEBF33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06F609C7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C6E0365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Total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Hyb</w:t>
            </w:r>
            <w:proofErr w:type="spellEnd"/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DNA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3385066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5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00 ~ 1000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115410B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ng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111E7CA" w14:textId="621C2F54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37FDB656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27E1BF2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C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luster 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density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1A6F2D49" w14:textId="6185E8EB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1</w:t>
            </w:r>
            <w:r w:rsidR="006C5BF3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00 ~ 1</w:t>
            </w:r>
            <w:r w:rsidR="006C5BF3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3629157F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K/mm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12A8A04" w14:textId="453434B3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B20862" w:rsidRPr="00B20862" w14:paraId="28E5812E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1B48D6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Data throughput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4688D8B" w14:textId="5C9647DC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A0AE77C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Mb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1F5F5FA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90</w:t>
            </w:r>
          </w:p>
        </w:tc>
      </w:tr>
      <w:tr w:rsidR="00B20862" w:rsidRPr="00B20862" w14:paraId="51580B4E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079990B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base &gt;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Q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30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295074A6" w14:textId="230369F8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</w:t>
            </w:r>
            <w:r w:rsidR="008C6C1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8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0E97CD7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70B0FFF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</w:p>
        </w:tc>
      </w:tr>
      <w:tr w:rsidR="00B20862" w:rsidRPr="00B20862" w14:paraId="140CDE54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39B69D42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Mapped %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2DBBB25D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=70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14B654E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31E407D2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</w:p>
        </w:tc>
      </w:tr>
      <w:tr w:rsidR="00B20862" w:rsidRPr="00B20862" w14:paraId="137B1710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CBA0A9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Duplication rate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1835270A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&lt;=70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A27587D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27A938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5</w:t>
            </w:r>
          </w:p>
        </w:tc>
      </w:tr>
      <w:tr w:rsidR="00B20862" w:rsidRPr="00B20862" w14:paraId="219DF77A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743072F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on-target rate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01B64E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9FD0AF1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B99AD6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</w:p>
        </w:tc>
      </w:tr>
      <w:tr w:rsidR="00B20862" w:rsidRPr="00B20862" w14:paraId="2CAEE888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42BB97E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on-target coverage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C77FD2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=100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0236931D" w14:textId="77777777" w:rsidR="00B20862" w:rsidRPr="00B20862" w:rsidRDefault="00AD602F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X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2B674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87</w:t>
            </w:r>
          </w:p>
        </w:tc>
      </w:tr>
    </w:tbl>
    <w:p w14:paraId="4D1B7F7E" w14:textId="77777777" w:rsidR="00316879" w:rsidRDefault="00316879" w:rsidP="00501B8B">
      <w:pPr>
        <w:jc w:val="left"/>
        <w:rPr>
          <w:szCs w:val="18"/>
        </w:rPr>
      </w:pPr>
    </w:p>
    <w:p w14:paraId="32F6F205" w14:textId="7D77E3B6" w:rsidR="00316879" w:rsidRDefault="00463AA7" w:rsidP="00501B8B">
      <w:pPr>
        <w:jc w:val="left"/>
        <w:rPr>
          <w:szCs w:val="18"/>
        </w:rPr>
      </w:pPr>
      <w:r>
        <w:rPr>
          <w:szCs w:val="18"/>
        </w:rPr>
        <w:t>3</w:t>
      </w:r>
      <w:r w:rsidR="00316879">
        <w:rPr>
          <w:szCs w:val="18"/>
        </w:rPr>
        <w:t xml:space="preserve">. </w:t>
      </w:r>
      <w:r w:rsidR="00316879">
        <w:rPr>
          <w:rFonts w:hint="eastAsia"/>
          <w:szCs w:val="18"/>
        </w:rPr>
        <w:t xml:space="preserve">제품정보 </w:t>
      </w:r>
      <w:r w:rsidR="00316879">
        <w:rPr>
          <w:szCs w:val="18"/>
        </w:rPr>
        <w:t>(Panel Material Information)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7E6E6" w:themeFill="background2"/>
        <w:tblLook w:val="04A0" w:firstRow="1" w:lastRow="0" w:firstColumn="1" w:lastColumn="0" w:noHBand="0" w:noVBand="1"/>
        <w:tblCaption w:val="MaterialInformation"/>
      </w:tblPr>
      <w:tblGrid>
        <w:gridCol w:w="3488"/>
        <w:gridCol w:w="3489"/>
        <w:gridCol w:w="3489"/>
      </w:tblGrid>
      <w:tr w:rsidR="006634A1" w:rsidRPr="00B20862" w14:paraId="1E4B1C72" w14:textId="77777777" w:rsidTr="00F06802">
        <w:trPr>
          <w:trHeight w:val="397"/>
          <w:jc w:val="center"/>
        </w:trPr>
        <w:tc>
          <w:tcPr>
            <w:tcW w:w="1666" w:type="pct"/>
            <w:shd w:val="clear" w:color="auto" w:fill="323E4F" w:themeFill="text2" w:themeFillShade="BF"/>
            <w:vAlign w:val="center"/>
          </w:tcPr>
          <w:p w14:paraId="46AF7D36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color w:val="FFFFFF" w:themeColor="background1"/>
                <w:sz w:val="18"/>
                <w:szCs w:val="18"/>
              </w:rPr>
              <w:t>anel</w:t>
            </w:r>
          </w:p>
        </w:tc>
        <w:tc>
          <w:tcPr>
            <w:tcW w:w="1667" w:type="pct"/>
            <w:shd w:val="clear" w:color="auto" w:fill="323E4F" w:themeFill="text2" w:themeFillShade="BF"/>
            <w:vAlign w:val="center"/>
          </w:tcPr>
          <w:p w14:paraId="556360D3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Reagent Kit</w:t>
            </w:r>
          </w:p>
        </w:tc>
        <w:tc>
          <w:tcPr>
            <w:tcW w:w="1667" w:type="pct"/>
            <w:shd w:val="clear" w:color="auto" w:fill="323E4F" w:themeFill="text2" w:themeFillShade="BF"/>
            <w:vAlign w:val="center"/>
          </w:tcPr>
          <w:p w14:paraId="6086612E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S</w:t>
            </w:r>
            <w:r>
              <w:rPr>
                <w:b/>
                <w:color w:val="FFFFFF" w:themeColor="background1"/>
                <w:sz w:val="18"/>
                <w:szCs w:val="18"/>
              </w:rPr>
              <w:t>equencer</w:t>
            </w:r>
          </w:p>
        </w:tc>
      </w:tr>
      <w:tr w:rsidR="006634A1" w:rsidRPr="00B20862" w14:paraId="54B2BACD" w14:textId="77777777" w:rsidTr="00F06802">
        <w:trPr>
          <w:trHeight w:val="311"/>
          <w:jc w:val="center"/>
        </w:trPr>
        <w:tc>
          <w:tcPr>
            <w:tcW w:w="1666" w:type="pct"/>
            <w:shd w:val="clear" w:color="auto" w:fill="E7E6E6" w:themeFill="background2"/>
            <w:vAlign w:val="center"/>
          </w:tcPr>
          <w:p w14:paraId="428F091F" w14:textId="278697C1" w:rsidR="006634A1" w:rsidRPr="00B20862" w:rsidRDefault="00C54F1D" w:rsidP="00504B6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$</w:t>
            </w:r>
            <w:proofErr w:type="spellStart"/>
            <w:r w:rsidR="00607F95">
              <w:rPr>
                <w:rFonts w:hint="eastAsia"/>
                <w:sz w:val="16"/>
                <w:szCs w:val="16"/>
              </w:rPr>
              <w:t>p</w:t>
            </w:r>
            <w:r w:rsidR="00607F95">
              <w:rPr>
                <w:sz w:val="16"/>
                <w:szCs w:val="16"/>
              </w:rPr>
              <w:t>anelName</w:t>
            </w:r>
            <w:proofErr w:type="spellEnd"/>
            <w:r>
              <w:rPr>
                <w:sz w:val="16"/>
                <w:szCs w:val="16"/>
              </w:rPr>
              <w:t>$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045DBD96" w14:textId="0A1BB69C" w:rsidR="006634A1" w:rsidRPr="00B20862" w:rsidRDefault="00F06802" w:rsidP="00504B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Reagent Kit v</w:t>
            </w:r>
            <w:r w:rsidR="006C5BF3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(300 cycles)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1B3ED65F" w14:textId="48ED2CCC" w:rsidR="006634A1" w:rsidRPr="00B20862" w:rsidRDefault="002E28FA" w:rsidP="00504B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r w:rsidR="00EB50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sequencer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</w:p>
        </w:tc>
      </w:tr>
    </w:tbl>
    <w:p w14:paraId="67B51E77" w14:textId="7536D86E" w:rsidR="00316879" w:rsidRPr="00F9759B" w:rsidRDefault="00F9759B" w:rsidP="00F9759B">
      <w:pPr>
        <w:jc w:val="right"/>
        <w:rPr>
          <w:color w:val="808080" w:themeColor="background1" w:themeShade="80"/>
          <w:sz w:val="10"/>
          <w:szCs w:val="18"/>
        </w:rPr>
      </w:pPr>
      <w:proofErr w:type="spellStart"/>
      <w:r w:rsidRPr="00F9759B">
        <w:rPr>
          <w:rFonts w:hint="eastAsia"/>
          <w:color w:val="808080" w:themeColor="background1" w:themeShade="80"/>
          <w:sz w:val="10"/>
          <w:szCs w:val="18"/>
        </w:rPr>
        <w:t>N</w:t>
      </w:r>
      <w:r w:rsidRPr="00F9759B">
        <w:rPr>
          <w:color w:val="808080" w:themeColor="background1" w:themeShade="80"/>
          <w:sz w:val="10"/>
          <w:szCs w:val="18"/>
        </w:rPr>
        <w:t>GeneBio-HEMEaccuTests</w:t>
      </w:r>
      <w:r w:rsidRPr="00F9759B">
        <w:rPr>
          <w:rFonts w:hint="eastAsia"/>
          <w:color w:val="808080" w:themeColor="background1" w:themeShade="80"/>
          <w:sz w:val="10"/>
          <w:szCs w:val="18"/>
          <w:vertAlign w:val="superscript"/>
        </w:rPr>
        <w:t>T</w:t>
      </w:r>
      <w:r w:rsidRPr="00F9759B">
        <w:rPr>
          <w:color w:val="808080" w:themeColor="background1" w:themeShade="80"/>
          <w:sz w:val="10"/>
          <w:szCs w:val="18"/>
          <w:vertAlign w:val="superscript"/>
        </w:rPr>
        <w:t>M</w:t>
      </w:r>
      <w:proofErr w:type="spellEnd"/>
      <w:r w:rsidRPr="00F9759B">
        <w:rPr>
          <w:rFonts w:hint="eastAsia"/>
          <w:color w:val="808080" w:themeColor="background1" w:themeShade="80"/>
          <w:sz w:val="10"/>
          <w:szCs w:val="18"/>
        </w:rPr>
        <w:t xml:space="preserve">는 </w:t>
      </w:r>
      <w:proofErr w:type="spellStart"/>
      <w:r w:rsidRPr="00F9759B">
        <w:rPr>
          <w:rFonts w:hint="eastAsia"/>
          <w:color w:val="808080" w:themeColor="background1" w:themeShade="80"/>
          <w:sz w:val="10"/>
          <w:szCs w:val="18"/>
        </w:rPr>
        <w:t>차세대염기서열</w:t>
      </w:r>
      <w:proofErr w:type="spellEnd"/>
      <w:r w:rsidRPr="00F9759B">
        <w:rPr>
          <w:rFonts w:hint="eastAsia"/>
          <w:color w:val="808080" w:themeColor="background1" w:themeShade="80"/>
          <w:sz w:val="10"/>
          <w:szCs w:val="18"/>
        </w:rPr>
        <w:t xml:space="preserve"> 분석법을 이용하여 </w:t>
      </w:r>
      <w:proofErr w:type="spellStart"/>
      <w:r w:rsidRPr="00F9759B">
        <w:rPr>
          <w:rFonts w:hint="eastAsia"/>
          <w:color w:val="808080" w:themeColor="background1" w:themeShade="80"/>
          <w:sz w:val="10"/>
          <w:szCs w:val="18"/>
        </w:rPr>
        <w:t>혈액암</w:t>
      </w:r>
      <w:proofErr w:type="spellEnd"/>
      <w:r w:rsidRPr="00F9759B">
        <w:rPr>
          <w:rFonts w:hint="eastAsia"/>
          <w:color w:val="808080" w:themeColor="background1" w:themeShade="80"/>
          <w:sz w:val="10"/>
          <w:szCs w:val="18"/>
        </w:rPr>
        <w:t xml:space="preserve"> 관련 유전자 </w:t>
      </w:r>
      <w:r w:rsidRPr="00F9759B">
        <w:rPr>
          <w:color w:val="808080" w:themeColor="background1" w:themeShade="80"/>
          <w:sz w:val="10"/>
          <w:szCs w:val="18"/>
        </w:rPr>
        <w:t>123</w:t>
      </w:r>
      <w:r w:rsidRPr="00F9759B">
        <w:rPr>
          <w:rFonts w:hint="eastAsia"/>
          <w:color w:val="808080" w:themeColor="background1" w:themeShade="80"/>
          <w:sz w:val="10"/>
          <w:szCs w:val="18"/>
        </w:rPr>
        <w:t>개</w:t>
      </w:r>
      <w:r w:rsidR="00FB164C">
        <w:rPr>
          <w:rFonts w:hint="eastAsia"/>
          <w:color w:val="808080" w:themeColor="background1" w:themeShade="80"/>
          <w:sz w:val="10"/>
          <w:szCs w:val="18"/>
        </w:rPr>
        <w:t>의</w:t>
      </w:r>
      <w:r w:rsidRPr="00F9759B">
        <w:rPr>
          <w:rFonts w:hint="eastAsia"/>
          <w:color w:val="808080" w:themeColor="background1" w:themeShade="80"/>
          <w:sz w:val="10"/>
          <w:szCs w:val="18"/>
        </w:rPr>
        <w:t xml:space="preserve"> 변이를 분석하는 제품입니다.</w:t>
      </w:r>
      <w:r w:rsidRPr="00F9759B">
        <w:rPr>
          <w:color w:val="808080" w:themeColor="background1" w:themeShade="80"/>
          <w:sz w:val="10"/>
          <w:szCs w:val="18"/>
        </w:rPr>
        <w:t xml:space="preserve"> </w:t>
      </w:r>
    </w:p>
    <w:sectPr w:rsidR="00316879" w:rsidRPr="00F9759B" w:rsidSect="00316879">
      <w:type w:val="continuous"/>
      <w:pgSz w:w="11906" w:h="16838"/>
      <w:pgMar w:top="720" w:right="720" w:bottom="1276" w:left="720" w:header="851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9315" w14:textId="77777777" w:rsidR="00EC5CD7" w:rsidRDefault="00EC5CD7" w:rsidP="00FA45F9">
      <w:pPr>
        <w:spacing w:after="0" w:line="240" w:lineRule="auto"/>
      </w:pPr>
      <w:r>
        <w:separator/>
      </w:r>
    </w:p>
  </w:endnote>
  <w:endnote w:type="continuationSeparator" w:id="0">
    <w:p w14:paraId="66CF3ED0" w14:textId="77777777" w:rsidR="00EC5CD7" w:rsidRDefault="00EC5CD7" w:rsidP="00FA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49ED9" w14:textId="77777777" w:rsidR="00747E93" w:rsidRDefault="00747E93" w:rsidP="003C0FCB">
    <w:pPr>
      <w:pStyle w:val="a5"/>
      <w:ind w:leftChars="-142" w:left="-284"/>
      <w:rPr>
        <w:sz w:val="14"/>
      </w:rPr>
    </w:pPr>
    <w:r w:rsidRPr="003C0FCB">
      <w:rPr>
        <w:noProof/>
        <w:sz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C2AED3" wp14:editId="0FB9D0F6">
              <wp:simplePos x="0" y="0"/>
              <wp:positionH relativeFrom="margin">
                <wp:posOffset>-535940</wp:posOffset>
              </wp:positionH>
              <wp:positionV relativeFrom="paragraph">
                <wp:posOffset>131445</wp:posOffset>
              </wp:positionV>
              <wp:extent cx="8316000" cy="6350"/>
              <wp:effectExtent l="0" t="19050" r="27940" b="31750"/>
              <wp:wrapNone/>
              <wp:docPr id="5" name="직선 연결선 4">
                <a:extLst xmlns:a="http://schemas.openxmlformats.org/drawingml/2006/main">
                  <a:ext uri="{FF2B5EF4-FFF2-40B4-BE49-F238E27FC236}">
                    <a16:creationId xmlns:a16="http://schemas.microsoft.com/office/drawing/2014/main" id="{18081AA7-2751-46CC-AEA4-E0B77DBC9A7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16000" cy="63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5CECD5" id="직선 연결선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2pt,10.35pt" to="612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" strokecolor="#4472c4 [3204]" strokeweight="3pt">
              <v:stroke joinstyle="miter"/>
              <w10:wrap anchorx="margin"/>
            </v:line>
          </w:pict>
        </mc:Fallback>
      </mc:AlternateContent>
    </w:r>
  </w:p>
  <w:p w14:paraId="1FFE9BC3" w14:textId="77777777" w:rsidR="00747E93" w:rsidRPr="007D3BE7" w:rsidRDefault="00747E93" w:rsidP="007D3BE7">
    <w:pPr>
      <w:pStyle w:val="a5"/>
      <w:ind w:leftChars="-213" w:left="-426"/>
      <w:rPr>
        <w:color w:val="2F5496" w:themeColor="accent1" w:themeShade="BF"/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6922DF4" wp14:editId="356CB32C">
              <wp:simplePos x="0" y="0"/>
              <wp:positionH relativeFrom="leftMargin">
                <wp:posOffset>6711315</wp:posOffset>
              </wp:positionH>
              <wp:positionV relativeFrom="page">
                <wp:posOffset>10461346</wp:posOffset>
              </wp:positionV>
              <wp:extent cx="736313" cy="235813"/>
              <wp:effectExtent l="0" t="0" r="6985" b="0"/>
              <wp:wrapNone/>
              <wp:docPr id="3" name="직사각형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6313" cy="23581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409D" w14:textId="2A0A0F7B" w:rsidR="00747E93" w:rsidRPr="007D3BE7" w:rsidRDefault="00747E93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7D3BE7">
                            <w:rPr>
                              <w:sz w:val="14"/>
                              <w:szCs w:val="14"/>
                              <w:lang w:val="ko-KR"/>
                            </w:rPr>
                            <w:t xml:space="preserve"> 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instrText>PAGE  \* Arabic  \* MERGEFORMAT</w:instrTex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907E1" w:rsidRPr="008907E1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ko-KR"/>
                            </w:rPr>
                            <w:t>4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7D3BE7">
                            <w:rPr>
                              <w:sz w:val="14"/>
                              <w:szCs w:val="14"/>
                              <w:lang w:val="ko-KR"/>
                            </w:rPr>
                            <w:t xml:space="preserve"> / 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instrText>NUMPAGES  \* Arabic  \* MERGEFORMAT</w:instrTex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907E1" w:rsidRPr="008907E1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ko-KR"/>
                            </w:rPr>
                            <w:t>4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922DF4" id="직사각형 3" o:spid="_x0000_s1027" style="position:absolute;left:0;text-align:left;margin-left:528.45pt;margin-top:823.75pt;width:58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" o:allowincell="f" stroked="f">
              <v:textbox>
                <w:txbxContent>
                  <w:p w14:paraId="77CB409D" w14:textId="2A0A0F7B" w:rsidR="00747E93" w:rsidRPr="007D3BE7" w:rsidRDefault="00747E93">
                    <w:pPr>
                      <w:pBdr>
                        <w:bottom w:val="single" w:sz="4" w:space="1" w:color="auto"/>
                      </w:pBdr>
                      <w:jc w:val="right"/>
                      <w:rPr>
                        <w:sz w:val="14"/>
                        <w:szCs w:val="14"/>
                      </w:rPr>
                    </w:pPr>
                    <w:r w:rsidRPr="007D3BE7">
                      <w:rPr>
                        <w:sz w:val="14"/>
                        <w:szCs w:val="14"/>
                        <w:lang w:val="ko-KR"/>
                      </w:rPr>
                      <w:t xml:space="preserve"> 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instrText>PAGE  \* Arabic  \* MERGEFORMAT</w:instrTex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 w:rsidR="008907E1" w:rsidRPr="008907E1">
                      <w:rPr>
                        <w:b/>
                        <w:bCs/>
                        <w:noProof/>
                        <w:sz w:val="14"/>
                        <w:szCs w:val="14"/>
                        <w:lang w:val="ko-KR"/>
                      </w:rPr>
                      <w:t>4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  <w:r w:rsidRPr="007D3BE7">
                      <w:rPr>
                        <w:sz w:val="14"/>
                        <w:szCs w:val="14"/>
                        <w:lang w:val="ko-KR"/>
                      </w:rPr>
                      <w:t xml:space="preserve"> / 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instrText>NUMPAGES  \* Arabic  \* MERGEFORMAT</w:instrTex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 w:rsidR="008907E1" w:rsidRPr="008907E1">
                      <w:rPr>
                        <w:b/>
                        <w:bCs/>
                        <w:noProof/>
                        <w:sz w:val="14"/>
                        <w:szCs w:val="14"/>
                        <w:lang w:val="ko-KR"/>
                      </w:rPr>
                      <w:t>4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230037">
      <w:rPr>
        <w:noProof/>
        <w:color w:val="2F5496" w:themeColor="accent1" w:themeShade="BF"/>
        <w:sz w:val="14"/>
      </w:rPr>
      <w:drawing>
        <wp:anchor distT="0" distB="0" distL="114300" distR="114300" simplePos="0" relativeHeight="251658240" behindDoc="0" locked="0" layoutInCell="1" allowOverlap="1" wp14:anchorId="5C1A3155" wp14:editId="73E3734D">
          <wp:simplePos x="0" y="0"/>
          <wp:positionH relativeFrom="margin">
            <wp:posOffset>3896591</wp:posOffset>
          </wp:positionH>
          <wp:positionV relativeFrom="paragraph">
            <wp:posOffset>10795</wp:posOffset>
          </wp:positionV>
          <wp:extent cx="3163417" cy="360000"/>
          <wp:effectExtent l="0" t="0" r="0" b="254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341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0037">
      <w:rPr>
        <w:rFonts w:hint="eastAsia"/>
        <w:color w:val="2F5496" w:themeColor="accent1" w:themeShade="BF"/>
        <w:sz w:val="14"/>
      </w:rPr>
      <w:t xml:space="preserve">본 검사실은 </w:t>
    </w:r>
    <w:proofErr w:type="spellStart"/>
    <w:r w:rsidRPr="00230037">
      <w:rPr>
        <w:rFonts w:hint="eastAsia"/>
        <w:color w:val="2F5496" w:themeColor="accent1" w:themeShade="BF"/>
        <w:sz w:val="14"/>
      </w:rPr>
      <w:t>대한진단검사의학회</w:t>
    </w:r>
    <w:proofErr w:type="spellEnd"/>
    <w:r w:rsidRPr="00230037">
      <w:rPr>
        <w:rFonts w:hint="eastAsia"/>
        <w:color w:val="2F5496" w:themeColor="accent1" w:themeShade="BF"/>
        <w:sz w:val="14"/>
      </w:rPr>
      <w:t xml:space="preserve"> 진단검사의학재단의 우수검사실 신임 인증을 받은 검사실입니다</w:t>
    </w:r>
    <w:r>
      <w:rPr>
        <w:color w:val="2F5496" w:themeColor="accent1" w:themeShade="BF"/>
        <w:sz w:val="14"/>
      </w:rPr>
      <w:t>.</w:t>
    </w:r>
    <w:r w:rsidRPr="00230037">
      <w:rPr>
        <w:color w:val="2F5496" w:themeColor="accent1" w:themeShade="BF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5BA15" w14:textId="77777777" w:rsidR="00EC5CD7" w:rsidRDefault="00EC5CD7" w:rsidP="00FA45F9">
      <w:pPr>
        <w:spacing w:after="0" w:line="240" w:lineRule="auto"/>
      </w:pPr>
      <w:r>
        <w:separator/>
      </w:r>
    </w:p>
  </w:footnote>
  <w:footnote w:type="continuationSeparator" w:id="0">
    <w:p w14:paraId="5D12033F" w14:textId="77777777" w:rsidR="00EC5CD7" w:rsidRDefault="00EC5CD7" w:rsidP="00FA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FB1B" w14:textId="34B4153A" w:rsidR="00747E93" w:rsidRDefault="00747E93">
    <w:pPr>
      <w:pStyle w:val="a4"/>
    </w:pPr>
    <w:r w:rsidRPr="00C06F18">
      <w:rPr>
        <w:noProof/>
      </w:rPr>
      <w:drawing>
        <wp:anchor distT="0" distB="0" distL="114300" distR="114300" simplePos="0" relativeHeight="251669504" behindDoc="0" locked="0" layoutInCell="1" allowOverlap="1" wp14:anchorId="20CE6440" wp14:editId="1627D679">
          <wp:simplePos x="0" y="0"/>
          <wp:positionH relativeFrom="column">
            <wp:posOffset>3343275</wp:posOffset>
          </wp:positionH>
          <wp:positionV relativeFrom="paragraph">
            <wp:posOffset>-531495</wp:posOffset>
          </wp:positionV>
          <wp:extent cx="664845" cy="504190"/>
          <wp:effectExtent l="0" t="0" r="1905" b="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11032" b="3543"/>
                  <a:stretch/>
                </pic:blipFill>
                <pic:spPr bwMode="auto">
                  <a:xfrm>
                    <a:off x="0" y="0"/>
                    <a:ext cx="664845" cy="5041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6F18">
      <w:rPr>
        <w:noProof/>
      </w:rPr>
      <w:drawing>
        <wp:anchor distT="0" distB="0" distL="114300" distR="114300" simplePos="0" relativeHeight="251656190" behindDoc="0" locked="0" layoutInCell="1" allowOverlap="1" wp14:anchorId="03796511" wp14:editId="12BA7504">
          <wp:simplePos x="0" y="0"/>
          <wp:positionH relativeFrom="column">
            <wp:posOffset>3769572</wp:posOffset>
          </wp:positionH>
          <wp:positionV relativeFrom="paragraph">
            <wp:posOffset>-423545</wp:posOffset>
          </wp:positionV>
          <wp:extent cx="831215" cy="630555"/>
          <wp:effectExtent l="76200" t="114300" r="83185" b="112395"/>
          <wp:wrapNone/>
          <wp:docPr id="9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11032" b="3543"/>
                  <a:stretch/>
                </pic:blipFill>
                <pic:spPr bwMode="auto">
                  <a:xfrm rot="20661111">
                    <a:off x="0" y="0"/>
                    <a:ext cx="831215" cy="630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406DCC" wp14:editId="2F4F5D49">
              <wp:simplePos x="0" y="0"/>
              <wp:positionH relativeFrom="column">
                <wp:posOffset>-355600</wp:posOffset>
              </wp:positionH>
              <wp:positionV relativeFrom="paragraph">
                <wp:posOffset>-390525</wp:posOffset>
              </wp:positionV>
              <wp:extent cx="3835400" cy="435610"/>
              <wp:effectExtent l="0" t="0" r="0" b="254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5400" cy="4356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E593850" w14:textId="2BF7BA15" w:rsidR="00747E93" w:rsidRPr="00A95019" w:rsidRDefault="00747E93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차세대염기서열검사</w:t>
                          </w:r>
                          <w:proofErr w:type="spellEnd"/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(</w:t>
                          </w:r>
                          <w:r w:rsidRPr="00A95019">
                            <w:rPr>
                              <w:b/>
                              <w:sz w:val="32"/>
                              <w:szCs w:val="32"/>
                            </w:rPr>
                            <w:t xml:space="preserve">NGS) </w:t>
                          </w:r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결과 보고서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40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8pt;margin-top:-30.75pt;width:302pt;height:3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" fillcolor="white [3201]" stroked="f" strokeweight=".5pt">
              <v:textbox>
                <w:txbxContent>
                  <w:p w14:paraId="0E593850" w14:textId="2BF7BA15" w:rsidR="00747E93" w:rsidRPr="00A95019" w:rsidRDefault="00747E93">
                    <w:pPr>
                      <w:rPr>
                        <w:b/>
                        <w:sz w:val="32"/>
                        <w:szCs w:val="32"/>
                      </w:rPr>
                    </w:pPr>
                    <w:proofErr w:type="spellStart"/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차세대염기서열검사</w:t>
                    </w:r>
                    <w:proofErr w:type="spellEnd"/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(</w:t>
                    </w:r>
                    <w:r w:rsidRPr="00A95019">
                      <w:rPr>
                        <w:b/>
                        <w:sz w:val="32"/>
                        <w:szCs w:val="32"/>
                      </w:rPr>
                      <w:t xml:space="preserve">NGS) </w:t>
                    </w:r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결과 보고서</w:t>
                    </w:r>
                  </w:p>
                </w:txbxContent>
              </v:textbox>
            </v:shape>
          </w:pict>
        </mc:Fallback>
      </mc:AlternateContent>
    </w:r>
    <w:r w:rsidRPr="003C0FCB">
      <w:rPr>
        <w:noProof/>
        <w:sz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B0E6E6" wp14:editId="59A4F5FE">
              <wp:simplePos x="0" y="0"/>
              <wp:positionH relativeFrom="margin">
                <wp:posOffset>-848995</wp:posOffset>
              </wp:positionH>
              <wp:positionV relativeFrom="paragraph">
                <wp:posOffset>77693</wp:posOffset>
              </wp:positionV>
              <wp:extent cx="8316000" cy="6350"/>
              <wp:effectExtent l="0" t="19050" r="27940" b="31750"/>
              <wp:wrapNone/>
              <wp:docPr id="6" name="직선 연결선 4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16000" cy="63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FC5258" id="직선 연결선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85pt,6.1pt" to="587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" strokecolor="#4472c4 [3204]" strokeweight="3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44"/>
    <w:rsid w:val="000075F6"/>
    <w:rsid w:val="00017AFE"/>
    <w:rsid w:val="00022971"/>
    <w:rsid w:val="00022F82"/>
    <w:rsid w:val="00030AFD"/>
    <w:rsid w:val="000375B2"/>
    <w:rsid w:val="000437B1"/>
    <w:rsid w:val="00055FE1"/>
    <w:rsid w:val="00057B9B"/>
    <w:rsid w:val="000616BE"/>
    <w:rsid w:val="000666BF"/>
    <w:rsid w:val="00090144"/>
    <w:rsid w:val="00092914"/>
    <w:rsid w:val="000A04A1"/>
    <w:rsid w:val="000D184C"/>
    <w:rsid w:val="000E70F2"/>
    <w:rsid w:val="000F603E"/>
    <w:rsid w:val="001101EF"/>
    <w:rsid w:val="00127E45"/>
    <w:rsid w:val="00142976"/>
    <w:rsid w:val="00153496"/>
    <w:rsid w:val="00153C68"/>
    <w:rsid w:val="001561C9"/>
    <w:rsid w:val="001944AC"/>
    <w:rsid w:val="001B165B"/>
    <w:rsid w:val="001F3D8A"/>
    <w:rsid w:val="001F5D71"/>
    <w:rsid w:val="001F6FD2"/>
    <w:rsid w:val="00203391"/>
    <w:rsid w:val="00211F60"/>
    <w:rsid w:val="00230037"/>
    <w:rsid w:val="00230BD0"/>
    <w:rsid w:val="0023398B"/>
    <w:rsid w:val="0023699C"/>
    <w:rsid w:val="00237214"/>
    <w:rsid w:val="0024091D"/>
    <w:rsid w:val="002B2183"/>
    <w:rsid w:val="002E28FA"/>
    <w:rsid w:val="002E6D07"/>
    <w:rsid w:val="002F381C"/>
    <w:rsid w:val="003053E3"/>
    <w:rsid w:val="0030643C"/>
    <w:rsid w:val="00316879"/>
    <w:rsid w:val="00320B7D"/>
    <w:rsid w:val="0032611C"/>
    <w:rsid w:val="00330D90"/>
    <w:rsid w:val="003373F0"/>
    <w:rsid w:val="00353A4A"/>
    <w:rsid w:val="00362AFB"/>
    <w:rsid w:val="0037005B"/>
    <w:rsid w:val="00373665"/>
    <w:rsid w:val="00386AA5"/>
    <w:rsid w:val="00395C8E"/>
    <w:rsid w:val="003C0FCB"/>
    <w:rsid w:val="003C2A8E"/>
    <w:rsid w:val="003C5527"/>
    <w:rsid w:val="003D49EF"/>
    <w:rsid w:val="003D71C7"/>
    <w:rsid w:val="003E56BB"/>
    <w:rsid w:val="0041068D"/>
    <w:rsid w:val="00422D7B"/>
    <w:rsid w:val="0044380A"/>
    <w:rsid w:val="004620D8"/>
    <w:rsid w:val="00463AA7"/>
    <w:rsid w:val="00474450"/>
    <w:rsid w:val="00481B0B"/>
    <w:rsid w:val="004A2AA6"/>
    <w:rsid w:val="004A5912"/>
    <w:rsid w:val="004C27BD"/>
    <w:rsid w:val="004C3387"/>
    <w:rsid w:val="004D13E6"/>
    <w:rsid w:val="004F24D3"/>
    <w:rsid w:val="004F5512"/>
    <w:rsid w:val="00501B8B"/>
    <w:rsid w:val="00504625"/>
    <w:rsid w:val="00504B60"/>
    <w:rsid w:val="0051251C"/>
    <w:rsid w:val="005149FB"/>
    <w:rsid w:val="00530CD5"/>
    <w:rsid w:val="00540411"/>
    <w:rsid w:val="005406D5"/>
    <w:rsid w:val="00557A8E"/>
    <w:rsid w:val="00561120"/>
    <w:rsid w:val="00563A9A"/>
    <w:rsid w:val="00565ED8"/>
    <w:rsid w:val="005670D7"/>
    <w:rsid w:val="0057479B"/>
    <w:rsid w:val="00574887"/>
    <w:rsid w:val="00580120"/>
    <w:rsid w:val="00582849"/>
    <w:rsid w:val="005C582A"/>
    <w:rsid w:val="005D5379"/>
    <w:rsid w:val="00607F95"/>
    <w:rsid w:val="00623CE7"/>
    <w:rsid w:val="006270D9"/>
    <w:rsid w:val="006304D0"/>
    <w:rsid w:val="00660917"/>
    <w:rsid w:val="006634A1"/>
    <w:rsid w:val="00664BEE"/>
    <w:rsid w:val="006727D8"/>
    <w:rsid w:val="00673A9F"/>
    <w:rsid w:val="00675697"/>
    <w:rsid w:val="006B32CE"/>
    <w:rsid w:val="006C3BFA"/>
    <w:rsid w:val="006C5829"/>
    <w:rsid w:val="006C5BF3"/>
    <w:rsid w:val="00711BD2"/>
    <w:rsid w:val="0071425A"/>
    <w:rsid w:val="00720EB4"/>
    <w:rsid w:val="007247E5"/>
    <w:rsid w:val="0072690E"/>
    <w:rsid w:val="00744562"/>
    <w:rsid w:val="00747E93"/>
    <w:rsid w:val="00761EC3"/>
    <w:rsid w:val="00767AD3"/>
    <w:rsid w:val="00767D25"/>
    <w:rsid w:val="00783347"/>
    <w:rsid w:val="007B49BF"/>
    <w:rsid w:val="007D3814"/>
    <w:rsid w:val="007D3BE7"/>
    <w:rsid w:val="007D3F95"/>
    <w:rsid w:val="007D4211"/>
    <w:rsid w:val="0080144E"/>
    <w:rsid w:val="00801C5E"/>
    <w:rsid w:val="00805361"/>
    <w:rsid w:val="00805E9E"/>
    <w:rsid w:val="008073A9"/>
    <w:rsid w:val="00807A9E"/>
    <w:rsid w:val="00807E52"/>
    <w:rsid w:val="008228F8"/>
    <w:rsid w:val="00833387"/>
    <w:rsid w:val="00840C89"/>
    <w:rsid w:val="008622AA"/>
    <w:rsid w:val="008842C2"/>
    <w:rsid w:val="008907E1"/>
    <w:rsid w:val="008A73E6"/>
    <w:rsid w:val="008B3BCC"/>
    <w:rsid w:val="008B45DA"/>
    <w:rsid w:val="008C6C11"/>
    <w:rsid w:val="008E42F8"/>
    <w:rsid w:val="008F3527"/>
    <w:rsid w:val="008F6FEA"/>
    <w:rsid w:val="00916D28"/>
    <w:rsid w:val="00930D72"/>
    <w:rsid w:val="00941C1C"/>
    <w:rsid w:val="0095565A"/>
    <w:rsid w:val="00970C70"/>
    <w:rsid w:val="00981F19"/>
    <w:rsid w:val="00992574"/>
    <w:rsid w:val="009B2C0E"/>
    <w:rsid w:val="009C5DEA"/>
    <w:rsid w:val="009E67B1"/>
    <w:rsid w:val="00A01B44"/>
    <w:rsid w:val="00A06C95"/>
    <w:rsid w:val="00A1681F"/>
    <w:rsid w:val="00A466D2"/>
    <w:rsid w:val="00A50F6C"/>
    <w:rsid w:val="00A576AB"/>
    <w:rsid w:val="00A657AA"/>
    <w:rsid w:val="00A82798"/>
    <w:rsid w:val="00A9373B"/>
    <w:rsid w:val="00A95019"/>
    <w:rsid w:val="00AB4AF8"/>
    <w:rsid w:val="00AC78E3"/>
    <w:rsid w:val="00AD602F"/>
    <w:rsid w:val="00AE30C4"/>
    <w:rsid w:val="00AE5136"/>
    <w:rsid w:val="00AE6698"/>
    <w:rsid w:val="00AE684B"/>
    <w:rsid w:val="00AF08FF"/>
    <w:rsid w:val="00AF24B2"/>
    <w:rsid w:val="00B10B56"/>
    <w:rsid w:val="00B1120C"/>
    <w:rsid w:val="00B20862"/>
    <w:rsid w:val="00B3140B"/>
    <w:rsid w:val="00B457F1"/>
    <w:rsid w:val="00B457F4"/>
    <w:rsid w:val="00B477F4"/>
    <w:rsid w:val="00B52B22"/>
    <w:rsid w:val="00B53D35"/>
    <w:rsid w:val="00B547EF"/>
    <w:rsid w:val="00B6131A"/>
    <w:rsid w:val="00BA2E97"/>
    <w:rsid w:val="00BB2AA6"/>
    <w:rsid w:val="00BE0B76"/>
    <w:rsid w:val="00C01E16"/>
    <w:rsid w:val="00C06F18"/>
    <w:rsid w:val="00C14C23"/>
    <w:rsid w:val="00C1565E"/>
    <w:rsid w:val="00C17E6B"/>
    <w:rsid w:val="00C36189"/>
    <w:rsid w:val="00C361C1"/>
    <w:rsid w:val="00C54A9D"/>
    <w:rsid w:val="00C54F1D"/>
    <w:rsid w:val="00C6386B"/>
    <w:rsid w:val="00C74B6A"/>
    <w:rsid w:val="00C96B18"/>
    <w:rsid w:val="00CA5320"/>
    <w:rsid w:val="00CB17D7"/>
    <w:rsid w:val="00CC6977"/>
    <w:rsid w:val="00CE7117"/>
    <w:rsid w:val="00CF2ED4"/>
    <w:rsid w:val="00D017DF"/>
    <w:rsid w:val="00D0485D"/>
    <w:rsid w:val="00D31123"/>
    <w:rsid w:val="00D57390"/>
    <w:rsid w:val="00D57FDE"/>
    <w:rsid w:val="00D708BD"/>
    <w:rsid w:val="00D82701"/>
    <w:rsid w:val="00D87110"/>
    <w:rsid w:val="00D90CCE"/>
    <w:rsid w:val="00DA38B9"/>
    <w:rsid w:val="00DC013F"/>
    <w:rsid w:val="00DC1B2B"/>
    <w:rsid w:val="00DE78DF"/>
    <w:rsid w:val="00DF381E"/>
    <w:rsid w:val="00DF6F59"/>
    <w:rsid w:val="00E062E3"/>
    <w:rsid w:val="00E07D47"/>
    <w:rsid w:val="00E254EB"/>
    <w:rsid w:val="00E45179"/>
    <w:rsid w:val="00E6021D"/>
    <w:rsid w:val="00E64704"/>
    <w:rsid w:val="00E82A21"/>
    <w:rsid w:val="00EA0526"/>
    <w:rsid w:val="00EB4A6C"/>
    <w:rsid w:val="00EB507A"/>
    <w:rsid w:val="00EC5CD7"/>
    <w:rsid w:val="00EC5EEA"/>
    <w:rsid w:val="00ED602F"/>
    <w:rsid w:val="00EE3EB9"/>
    <w:rsid w:val="00F06802"/>
    <w:rsid w:val="00F73F4A"/>
    <w:rsid w:val="00F960B1"/>
    <w:rsid w:val="00F9759B"/>
    <w:rsid w:val="00FA05B4"/>
    <w:rsid w:val="00FA45F9"/>
    <w:rsid w:val="00FA609D"/>
    <w:rsid w:val="00FB164C"/>
    <w:rsid w:val="00FB30B3"/>
    <w:rsid w:val="00FC02B6"/>
    <w:rsid w:val="00FC221E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CD2F"/>
  <w15:chartTrackingRefBased/>
  <w15:docId w15:val="{9423ADD6-E73A-4E38-9DA1-2F474361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A45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5F9"/>
  </w:style>
  <w:style w:type="paragraph" w:styleId="a5">
    <w:name w:val="footer"/>
    <w:basedOn w:val="a"/>
    <w:link w:val="Char0"/>
    <w:uiPriority w:val="99"/>
    <w:unhideWhenUsed/>
    <w:rsid w:val="00FA45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5F9"/>
  </w:style>
  <w:style w:type="table" w:styleId="3">
    <w:name w:val="Plain Table 3"/>
    <w:basedOn w:val="a1"/>
    <w:uiPriority w:val="43"/>
    <w:rsid w:val="00C361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501B8B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504B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04B6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1C5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801C5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801C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01C5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801C5E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7D3F9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3A2B5-7AE5-4755-8E05-CDFAACB6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Mihyeon.Jang</dc:creator>
  <cp:keywords/>
  <dc:description/>
  <cp:lastModifiedBy>장기봉</cp:lastModifiedBy>
  <cp:revision>161</cp:revision>
  <cp:lastPrinted>2018-01-02T07:20:00Z</cp:lastPrinted>
  <dcterms:created xsi:type="dcterms:W3CDTF">2017-12-29T04:41:00Z</dcterms:created>
  <dcterms:modified xsi:type="dcterms:W3CDTF">2018-02-27T02:13:00Z</dcterms:modified>
</cp:coreProperties>
</file>