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Chars="350" w:firstLine="1540"/>
        <w:contextualSpacing w:val="0"/>
        <w:jc w:val="both"/>
        <w:textAlignment w:val="auto"/>
        <w:outlineLvl w:val="9"/>
        <w:rPr>
          <w:rFonts w:ascii="等线" w:eastAsia="等线" w:hint="eastAsia"/>
          <w:b/>
          <w:bCs/>
          <w:caps w:val="0"/>
          <w:smallCaps w:val="0"/>
          <w:snapToGrid/>
          <w:vanish w:val="0"/>
          <w:color w:val="auto"/>
          <w:sz w:val="44"/>
          <w:szCs w:val="44"/>
          <w:vertAlign w:val="baseline"/>
        </w:rPr>
      </w:pPr>
      <w:r>
        <w:rPr>
          <w:rFonts w:ascii="等线" w:eastAsia="等线" w:hint="eastAsia"/>
          <w:b/>
          <w:bCs/>
          <w:caps w:val="0"/>
          <w:smallCaps w:val="0"/>
          <w:snapToGrid/>
          <w:vanish w:val="0"/>
          <w:color w:val="auto"/>
          <w:sz w:val="44"/>
          <w:szCs w:val="44"/>
          <w:vertAlign w:val="baseline"/>
        </w:rPr>
        <w:t>Collected evidence</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caps w:val="0"/>
          <w:smallCaps w:val="0"/>
          <w:snapToGrid/>
          <w:vanish w:val="0"/>
          <w:color w:val="auto"/>
          <w:sz w:val="21"/>
          <w:szCs w:val="21"/>
          <w:vertAlign w:val="baseline"/>
        </w:rPr>
      </w:pPr>
      <w:r>
        <w:rPr>
          <w:rFonts w:ascii="等线" w:eastAsia="等线"/>
          <w:caps w:val="0"/>
          <w:smallCaps w:val="0"/>
          <w:snapToGrid/>
          <w:vanish w:val="0"/>
          <w:color w:val="auto"/>
          <w:sz w:val="21"/>
          <w:szCs w:val="21"/>
          <w:vertAlign w:val="baseline"/>
        </w:rPr>
        <w:t>Personal interview data：</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陈志衡：</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Present solution: Two students only clean their own parts. One take the responsibility to clean the public area. One be on duty for a week. But there is no administrator so it disappear after some times. One follow the whoever dirtied it should clean it up rule. The average score of severe and willing to change is 2.25 but there is score of the severity is higher than three of five and that of the hopeness is also higher than three of five. What is more, they do not have a convinent solution. This shows a requirement in dorm cleaning for people without a efficient solution. However, for people aready deal with the problems, we still need to figure out what is their solution to this problem to make sure our solution has some aspect that better than their's.</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黄俊良</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 Four of the six interviewees (66.7%) reported that their dormitory common areas had never been cleaned because they lacked a way to contact or communicate with cleaning staff.</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 One interviewee described an eight-person dormitory where residents arrange campus cleaning staff through private WeChat messages or phone calls. The reported price is ¥80 per visit (approximately ¥10 per resident if shared by eight), and the cleaning time varies depending on the condition of the common area.</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 One interviewee mentioned JD Home Cleaning at approximately ¥100 for two hours.</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张骏彤：The test supports recurring paid demand for dormitory cleaning, but only partially supports switching from private WeChat booking to a platform. All documented users already paid RMB 40 per hour for two hours, while two users would consider a platform trial only after roommate approval.</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b w:val="0"/>
          <w:bCs w:val="0"/>
          <w:caps w:val="0"/>
          <w:smallCaps w:val="0"/>
          <w:snapToGrid/>
          <w:vanish w:val="0"/>
          <w:color w:val="auto"/>
          <w:sz w:val="21"/>
          <w:szCs w:val="21"/>
          <w:vertAlign w:val="baseline"/>
        </w:rPr>
      </w:pPr>
      <w:r>
        <w:rPr>
          <w:rFonts w:ascii="等线" w:eastAsia="等线" w:hint="eastAsia"/>
          <w:b w:val="0"/>
          <w:bCs w:val="0"/>
          <w:caps w:val="0"/>
          <w:smallCaps w:val="0"/>
          <w:snapToGrid/>
          <w:vanish w:val="0"/>
          <w:color w:val="auto"/>
          <w:sz w:val="21"/>
          <w:szCs w:val="21"/>
          <w:vertAlign w:val="baseline"/>
        </w:rPr>
        <w:t>Raw Results and Key Evidence</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b w:val="0"/>
          <w:bCs w:val="0"/>
          <w:caps w:val="0"/>
          <w:smallCaps w:val="0"/>
          <w:snapToGrid/>
          <w:vanish w:val="0"/>
          <w:color w:val="auto"/>
          <w:sz w:val="21"/>
          <w:szCs w:val="21"/>
          <w:vertAlign w:val="baseline"/>
        </w:rPr>
      </w:pP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Record</w:t>
        <w:tab/>
        <w:t>Observed behavior</w:t>
        <w:tab/>
        <w:t>Platform response</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A</w:t>
        <w:tab/>
        <w:t>Private WeChat cleaner every 2-3 weeks; RMB 80 for two hours; eight students split RMB 10 each.</w:t>
        <w:tab/>
        <w:t>Values transparency; conditional trial interest pending roommate approval.</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B</w:t>
        <w:tab/>
        <w:t>Calls a cleaner when needed; an earlier duty arrangement faded because execution was weak.</w:t>
        <w:tab/>
        <w:t>Wants transparent price, scope and credentials; no immediate trial need.</w:t>
      </w:r>
    </w:p>
    <w:p>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rPr>
          <w:rFonts w:ascii="等线" w:eastAsia="等线" w:hint="eastAsia"/>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C</w:t>
        <w:tab/>
        <w:t>Cleaner every two weeks; a missed duty recently caused overflowing rubbish and insects.</w:t>
        <w:tab/>
        <w:t>Wants price and quality assurance; conditional trial interest pending roommate approval.</w:t>
      </w:r>
    </w:p>
    <w:p>
      <w:pPr>
        <w:rPr>
          <w:rFonts w:ascii="等线" w:eastAsia="等线"/>
          <w:caps w:val="0"/>
          <w:smallCaps w:val="0"/>
          <w:snapToGrid/>
          <w:vanish w:val="0"/>
          <w:color w:val="auto"/>
          <w:sz w:val="21"/>
          <w:szCs w:val="21"/>
          <w:vertAlign w:val="baseline"/>
        </w:rPr>
      </w:pPr>
      <w:r>
        <w:rPr>
          <w:rFonts w:ascii="等线" w:eastAsia="等线" w:hint="eastAsia"/>
          <w:caps w:val="0"/>
          <w:smallCaps w:val="0"/>
          <w:snapToGrid/>
          <w:vanish w:val="0"/>
          <w:color w:val="auto"/>
          <w:sz w:val="21"/>
          <w:szCs w:val="21"/>
          <w:vertAlign w:val="baseline"/>
        </w:rPr>
        <w:t>Group notes</w:t>
        <w:tab/>
        <w:t>Cleaner every three weeks; a failed duty roster led to free-riding, conflict and strained relations.</w:t>
        <w:tab/>
        <w:t>One request for bedding and private-room help; no recorded trial commitment.</w:t>
      </w:r>
    </w:p>
    <w:p>
      <w:pPr>
        <w:rPr>
          <w:rFonts w:ascii="等线" w:eastAsia="等线"/>
          <w:caps w:val="0"/>
          <w:smallCaps w:val="0"/>
          <w:snapToGrid/>
          <w:vanish w:val="0"/>
          <w:color w:val="auto"/>
          <w:sz w:val="21"/>
          <w:szCs w:val="21"/>
          <w:vertAlign w:val="baseline"/>
        </w:rPr>
      </w:pPr>
    </w:p>
    <w:p>
      <w:pPr>
        <w:rPr>
          <w:rFonts w:ascii="等线" w:eastAsia="等线"/>
          <w:caps w:val="0"/>
          <w:smallCaps w:val="0"/>
          <w:snapToGrid/>
          <w:vanish w:val="0"/>
          <w:color w:val="auto"/>
          <w:sz w:val="21"/>
          <w:szCs w:val="21"/>
          <w:vertAlign w:val="baseline"/>
        </w:rPr>
      </w:pPr>
      <w:r>
        <w:rPr>
          <w:rFonts w:ascii="等线" w:eastAsia="等线"/>
          <w:caps w:val="0"/>
          <w:smallCaps w:val="0"/>
          <w:snapToGrid/>
          <w:vanish w:val="0"/>
          <w:color w:val="auto"/>
          <w:sz w:val="21"/>
          <w:szCs w:val="21"/>
          <w:vertAlign w:val="baseline"/>
        </w:rPr>
        <w:t>胡陈杨：</w:t>
      </w:r>
    </w:p>
    <w:p>
      <w:pPr>
        <w:rPr>
          <w:szCs w:val="21"/>
        </w:rPr>
      </w:pPr>
      <w:r>
        <w:rPr>
          <w:rFonts w:hint="eastAsia"/>
        </w:rPr>
        <w:drawing>
          <wp:inline distT="0" distB="0" distL="85723" distR="85723">
            <wp:extent cx="457222" cy="843253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57222" cy="8432539"/>
                    </a:xfrm>
                    <a:prstGeom prst="rect"/>
                    <a:noFill/>
                    <a:ln w="12700" cmpd="sng" cap="flat">
                      <a:noFill/>
                      <a:prstDash val="solid"/>
                      <a:miter/>
                    </a:ln>
                  </pic:spPr>
                </pic:pic>
              </a:graphicData>
            </a:graphic>
          </wp:inline>
        </w:drawing>
      </w:r>
    </w:p>
    <w:p>
      <w:pPr>
        <w:ind w:left="0" w:firstLine="0"/>
        <w:rPr>
          <w:sz w:val="32"/>
          <w:szCs w:val="32"/>
        </w:rPr>
      </w:pPr>
      <w:bookmarkStart w:id="0" w:name="_GoBack"/>
      <w:r>
        <w:rPr>
          <w:sz w:val="32"/>
          <w:szCs w:val="32"/>
        </w:rPr>
        <w:t>Thesis Survey Data</w:t>
      </w:r>
    </w:p>
    <w:p>
      <w:pPr>
        <w:ind w:left="0" w:firstLine="0"/>
      </w:pPr>
      <w:bookmarkEnd w:id="0"/>
    </w:p>
    <w:p>
      <w:pPr>
        <w:ind w:left="0" w:firstLine="0"/>
      </w:pPr>
      <w:r>
        <w:t>1. Long, Z.-H., Zhang, L.-J., &amp; Wang, N. (2014). Investigating report on dormitory culture: Case study of Shaanxi Normal University. Journal of Xi'an University of Arts and Science (Social Sciences Edition), 17(3), 121–125.</w:t>
      </w:r>
    </w:p>
    <w:p>
      <w:pPr>
        <w:ind w:left="0" w:firstLine="0"/>
      </w:pPr>
    </w:p>
    <w:p>
      <w:pPr>
        <w:ind w:left="0" w:firstLine="0"/>
      </w:pPr>
      <w:r>
        <w:t>Institutional coverage rate: 55.6% of dormitories had a posted rotating duty system, while 44.4% had none.</w:t>
      </w:r>
    </w:p>
    <w:p>
      <w:pPr>
        <w:ind w:left="0" w:firstLine="0"/>
      </w:pPr>
      <w:r>
        <w:t>Actual implementation methods in dormitories with a system: 58.9% cleaned strictly according to the duty roster, 23.7% followed "whoever is diligent does the cleaning," 13.6% reported that no one wanted to clean, and 3.8% cleaned their own individual spaces.</w:t>
      </w:r>
    </w:p>
    <w:p>
      <w:pPr>
        <w:ind w:left="0" w:firstLine="0"/>
      </w:pPr>
      <w:r>
        <w:t>Dimensions of difference: Female dormitories / male dormitories — 65.8% of female dormitories cleaned strictly according to the roster; male dormitories mostly adopted "whoever is diligent does the cleaning." Freshmen / sophomores — 74.2% of freshmen rotated according to the roster; this dropped significantly among sophomores (no specific figure given).</w:t>
      </w:r>
    </w:p>
    <w:p>
      <w:pPr>
        <w:ind w:left="0" w:firstLine="0"/>
      </w:pPr>
      <w:r>
        <w:t>Daily schedule system: 61.2% of first-year dormitories had unified morning and evening light on/off times; 82% of second-year dormitories had no unified lights-out time. Three conversions (more useful than the original proportions): Among all dormitories, those actually executing according to the duty roster: 55.6% × 58.9% = approximately 32.8%. Among all dormitories, those with a system but not executing it: 55.6% × 41.1% = approximately 22.9%. Among all dormitories, those with no system at all: 44.4%.</w:t>
      </w:r>
    </w:p>
    <w:p>
      <w:pPr>
        <w:ind w:left="0" w:firstLine="0"/>
      </w:pPr>
    </w:p>
    <w:p>
      <w:pPr>
        <w:ind w:left="0" w:firstLine="0"/>
      </w:pPr>
      <w:r>
        <w:t>2. Ying, Q.-L., Wu, B., Huang, Z.-Y., Lai, H.-W., &amp; Jiang, F. (2018). Survey of cleaning needs in student apartments and analysis of entrepreneurial opportunities. Market Research, (2), 14–15.</w:t>
      </w:r>
    </w:p>
    <w:p>
      <w:pPr>
        <w:ind w:left="0" w:firstLine="0"/>
      </w:pPr>
    </w:p>
    <w:p>
      <w:pPr>
        <w:ind w:left="0" w:firstLine="0"/>
      </w:pPr>
      <w:r>
        <w:t>Targeting college students, questionnaires were distributed online and 165 samples were collected nationwide, including 54 from male respondents and 111 from female respondents; the sample consisted of 111 students from the authors' own university and 54 from other universities, roughly 70% and 30% respectively. The authors themselves acknowledged that the results cannot represent the opinions of students at other universities and can only serve as a reference. Grade distribution was 65 freshmen, 74 sophomores, 25 juniors, and 1 senior, approximately 40%, 45%, 15%, and 0.6% respectively. Regarding monthly living expenses, 39 people had 800–1000 yuan, 84 had 1000–1500 yuan, 29 had 1500–2000 yuan, and 13 had over 2000 yuan, with most concentrated in the 1000–1500 yuan range; the authors used this to judge that the student group has a certain degree of acceptance and ability to pay for paid services. The questionnaire contained 17 questions in three parts, collecting basic information (gender, grade, region), satisfaction with current dormitory hygiene and cleaning difficulties, and interest in paid cleaning services, diverse needs, and evaluation criteria. Question types included single-choice, multiple-choice, ranking, and scales. After collection, Stata was used for coding and analysis.</w:t>
      </w:r>
    </w:p>
    <w:p>
      <w:pPr>
        <w:ind w:left="0" w:firstLine="0"/>
      </w:pPr>
    </w:p>
    <w:p>
      <w:pPr>
        <w:ind w:left="0" w:firstLine="0"/>
      </w:pPr>
      <w:r>
        <w:t>Regarding current hygiene conditions, nearly 5% of respondents were very dissatisfied with their dormitory hygiene, 29% were somewhat dissatisfied, nearly 40% considered conditions average, and only about 26% were very satisfied, leading the authors to conclude that most students' dormitory hygiene needs improvement. Regarding cleaning frequency, nearly 51% cleaned more than twice a week, nearly 31% once a week, and nearly 10% and 8% once every half month and once a month respectively — meaning over 80% of students cleaned at least once a week, which the authors directly interpreted as "a very large demand for such services."</w:t>
      </w:r>
    </w:p>
    <w:p>
      <w:pPr>
        <w:ind w:left="0" w:firstLine="0"/>
      </w:pPr>
    </w:p>
    <w:p>
      <w:pPr>
        <w:ind w:left="0" w:firstLine="0"/>
      </w:pPr>
      <w:r>
        <w:t>Regarding difficulties encountered in cleaning dormitories, 35% chose "difficult to coordinate with roommates," ranking first; next was "too busy with life" at 32%, "never done housework" at 6%, and "other" at 8%, while only 19% reported "no difficulty." This set of figures is the most valuable part of the article for this study, as it shows that the obstacle is not ability (not knowing how to do it accounts for only 6%) but coordination and time.</w:t>
      </w:r>
    </w:p>
    <w:p>
      <w:pPr>
        <w:ind w:left="0" w:firstLine="0"/>
      </w:pPr>
    </w:p>
    <w:p>
      <w:pPr>
        <w:ind w:left="0" w:firstLine="0"/>
      </w:pPr>
      <w:r>
        <w:t>Regarding willingness to pay, only 5 people, or 3.03%, expressed interest in "paying others to clean," while about 70% expressed no interest at all. Yet the same sample gave fairly clear price bands on "acceptable price under the premise of safety guarantees": 82% accepted 20–30 yuan per session, 12% accepted 30–40 yuan, 4% accepted 40–50 yuan, and only 2% could accept over 50 yuan; regarding payment methods, over 80% preferred pay-per-session, with only 7% accepting monthly packages. In other words, the proportion "willing to use" is low, but the distribution of "willing to pay how much" is highly concentrated; these two results are not contradictory — they measure usage interest and price sensitivity respectively.</w:t>
      </w:r>
    </w:p>
    <w:p>
      <w:pPr>
        <w:ind w:left="0" w:firstLine="0"/>
      </w:pPr>
    </w:p>
    <w:p>
      <w:pPr>
        <w:ind w:left="0" w:firstLine="0"/>
      </w:pPr>
      <w:r>
        <w:t>Regarding service demand (this was a multiple-choice question, with totals exceeding 100%), cockroach extermination accounted for 57%, parcel and food delivery pickup 51%, apartment cleaning 46%, quilt collection 37%, and fresh grocery purchasing 33%. Regarding acceptance of service providers, on-campus cleaning staff ranked highest at 59%, followed by off-campus housekeeping companies at 51%, and on-campus part-time students at 45%.</w:t>
      </w:r>
    </w:p>
    <w:p>
      <w:pPr>
        <w:ind w:left="0" w:firstLine="0"/>
      </w:pPr>
    </w:p>
    <w:p>
      <w:pPr>
        <w:ind w:left="0" w:firstLine="0"/>
      </w:pPr>
      <w:r>
        <w:t>3. Zhou, Q.-J. (2016). Current status and differences of dormitory culture construction in universities in ethnic minority regions — A case study of Jishou University dormitory culture construction. Journal of Jishou University (Natural Science Edition), 37(2), 91–96.</w:t>
      </w:r>
    </w:p>
    <w:p>
      <w:pPr>
        <w:ind w:left="0" w:firstLine="0"/>
      </w:pPr>
    </w:p>
    <w:p>
      <w:pPr>
        <w:ind w:left="0" w:firstLine="0"/>
      </w:pPr>
      <w:r>
        <w:t>Sample n=209 (male 116 / female 93); 220 distributed, 215 collected, 209 valid.</w:t>
      </w:r>
    </w:p>
    <w:p>
      <w:pPr>
        <w:ind w:left="0" w:firstLine="0"/>
      </w:pPr>
      <w:r>
        <w:t>Sampling: 220 probability samples randomly drawn at 95% confidence from 2,544 dormitories, with the dormitory as the unit.</w:t>
      </w:r>
    </w:p>
    <w:p>
      <w:pPr>
        <w:ind w:left="0" w:firstLine="0"/>
      </w:pPr>
    </w:p>
    <w:p>
      <w:pPr>
        <w:ind w:left="0" w:firstLine="0"/>
      </w:pPr>
      <w:r>
        <w:t>Having a hygiene duty system: 181 (86.6%). No duty system: 28 (13.4%).</w:t>
      </w:r>
    </w:p>
    <w:p>
      <w:pPr>
        <w:ind w:left="0" w:firstLine="0"/>
      </w:pPr>
      <w:r>
        <w:t>The system was "being implemented": 163 (78.0%) — male 77.6% / female 78.5%.</w:t>
      </w:r>
    </w:p>
    <w:p>
      <w:pPr>
        <w:ind w:left="0" w:firstLine="0"/>
      </w:pPr>
      <w:r>
        <w:t>"Depends on the situation": 35 (16.7%).</w:t>
      </w:r>
    </w:p>
    <w:p>
      <w:pPr>
        <w:ind w:left="0" w:firstLine="0"/>
      </w:pPr>
      <w:r>
        <w:t>"Not implemented": 11 (5.3%).</w:t>
      </w:r>
    </w:p>
    <w:p>
      <w:pPr>
        <w:ind w:left="0" w:firstLine="0"/>
      </w:pPr>
    </w:p>
    <w:p>
      <w:pPr>
        <w:ind w:left="0" w:firstLine="0"/>
      </w:pPr>
      <w:r>
        <w:t>Having a daily schedule system: 185 (88.5%), implemented: 165 (78.9%).</w:t>
      </w:r>
    </w:p>
    <w:p>
      <w:pPr>
        <w:ind w:left="0" w:firstLine="0"/>
      </w:pPr>
    </w:p>
    <w:p>
      <w:pPr>
        <w:ind w:left="0" w:firstLine="0"/>
      </w:pPr>
      <w:r>
        <w:t>Member relations good/average/poor: 142 (67.9%) / 51 (24.4%) / 16 (7.7%).</w:t>
      </w:r>
    </w:p>
    <w:p>
      <w:pPr>
        <w:ind w:left="0" w:firstLine="0"/>
      </w:pPr>
      <w:r>
        <w:t>Item arrangement very neat + neat: 160 (76.6%) — very neat 31.6%, neat 45.0%.</w:t>
      </w:r>
    </w:p>
    <w:p>
      <w:pPr>
        <w:ind w:left="0" w:firstLine="0"/>
      </w:pPr>
    </w:p>
    <w:p>
      <w:pPr>
        <w:ind w:left="0" w:firstLine="0"/>
      </w:pPr>
      <w:r>
        <w:t>4. Shinohara, N., &amp; Sato, N. (1961). A group dynamics study of student dormitories — A survey report on four men's student dormitories at Kyushu University. Studies in Educational and Social Psychology, 3(1), 31–38.</w:t>
      </w:r>
    </w:p>
    <w:p>
      <w:pPr>
        <w:ind w:left="0" w:firstLine="0"/>
      </w:pPr>
    </w:p>
    <w:p>
      <w:pPr>
        <w:ind w:left="0" w:firstLine="0"/>
      </w:pPr>
      <w:r>
        <w:t>Confirmable facts (all from the main text, not tables): Survey period February 10–17, 1962; subjects were all residents of four men's dormitories (K, M, N, S) of Kyushu University's specialized course, interviewed individually one by one; additionally, 3 staff members from the Student Affairs Division's Welfare Section evaluated management and operation using rating scales; item-by-item comparison with the same survey conducted four years earlier (1958, Showa 33); management and operation ratings: K high, M high, N slightly high, S low; over the four years, dormitory M went from lowest to highest, and dormitory S went from slightly high to lowest; the difference in the proportion of "favorable/active" attitudes in dormitory M between the two periods was p&lt;1%; no residents in dormitory S belonged to the "favorable/active" group; the authors explicitly acknowledged that "because the number of groups was insufficient (only 4 buildings), it was not possible to calculate the correlation coefficient between cohesion and group norm strength as Festinger did."</w:t>
      </w:r>
    </w:p>
    <w:p>
      <w:pPr>
        <w:ind w:left="0" w:firstLine="0"/>
      </w:pPr>
    </w:p>
    <w:p>
      <w:pPr>
        <w:ind w:left="0" w:firstLine="0"/>
        <w:rPr>
          <w:rFonts w:hint="eastAsia"/>
        </w:rPr>
      </w:pPr>
      <w:r>
        <w:t>5. American Cleaning Institute. (2022a, July 26). 2022 college cleaning survey data. https://www.cleaninginstitute.org/newsroom/2022/2022-college-cleaning-survey-data</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等线">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Roboto">
    <w:altName w:val="MV Boli"/>
    <w:panose1 w:val="02000000000000000000"/>
    <w:charset w:val="00"/>
    <w:family w:val="auto"/>
    <w:pitch w:val="variable"/>
    <w:sig w:usb0="E0000AFF" w:usb1="5000217F" w:usb2="00000021" w:usb3="00000000" w:csb0="2000019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0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Next w:val="0"/>
      <w:keepLines w:val="0"/>
      <w:pageBreakBefore w:val="0"/>
      <w:widowControl w:val="0"/>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both"/>
      <w:textAlignment w:val="auto"/>
      <w:outlineLvl w:val="9"/>
    </w:pPr>
    <w:rPr>
      <w:rFonts w:ascii="等线" w:eastAsia="等线" w:cs="Arial"/>
      <w:b w:val="0"/>
      <w:bCs w:val="0"/>
      <w:i w:val="0"/>
      <w:caps w:val="0"/>
      <w:smallCaps w:val="0"/>
      <w:strike w:val="0"/>
      <w:dstrike w:val="0"/>
      <w:snapToGrid/>
      <w:vanish w:val="0"/>
      <w:color w:val="auto"/>
      <w:spacing w:val="0"/>
      <w:w w:val="100"/>
      <w:kern w:val="2"/>
      <w:position w:val="0"/>
      <w:sz w:val="21"/>
      <w:szCs w:val="22"/>
      <w:u w:val="none" w:color="auto"/>
      <w:shd w:val="clear" w:color="auto" w:fill="auto"/>
      <w:vertAlign w:val="baseline"/>
      <w:em w:val="none"/>
      <w:lang w:val="en-US" w:eastAsia="zh-CN"/>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Honor_Office</Application>
  <Pages>1</Pages>
  <Words>3</Words>
  <Characters>16</Characters>
  <Lines>1</Lines>
  <Paragraphs>1</Paragraphs>
  <CharactersWithSpaces>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2026-10-20T05:03:45Z</dcterms:modified>
</cp:coreProperties>
</file>