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59302">
      <w:bookmarkStart w:id="0" w:name="_Hlk227513240"/>
      <w:bookmarkEnd w:id="0"/>
      <w:bookmarkStart w:id="1" w:name="OLE_LINK1"/>
    </w:p>
    <w:p w14:paraId="33E574FD">
      <w:pPr>
        <w:spacing w:line="240" w:lineRule="auto"/>
        <w:jc w:val="center"/>
      </w:pPr>
      <w:r>
        <w:rPr>
          <w:rFonts w:hint="eastAsia"/>
        </w:rPr>
        <w:drawing>
          <wp:inline distT="0" distB="0" distL="114300" distR="114300">
            <wp:extent cx="2617470" cy="588645"/>
            <wp:effectExtent l="0" t="0" r="1143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2617470" cy="588645"/>
                    </a:xfrm>
                    <a:prstGeom prst="rect">
                      <a:avLst/>
                    </a:prstGeom>
                    <a:noFill/>
                    <a:ln>
                      <a:noFill/>
                    </a:ln>
                  </pic:spPr>
                </pic:pic>
              </a:graphicData>
            </a:graphic>
          </wp:inline>
        </w:drawing>
      </w:r>
    </w:p>
    <w:p w14:paraId="04C5EFC5">
      <w:pPr>
        <w:jc w:val="center"/>
      </w:pPr>
    </w:p>
    <w:p w14:paraId="388C1496">
      <w:pPr>
        <w:spacing w:line="240" w:lineRule="auto"/>
        <w:ind w:firstLine="1002"/>
        <w:jc w:val="center"/>
      </w:pPr>
      <w:r>
        <w:rPr>
          <w:rFonts w:hint="eastAsia" w:ascii="华文中宋" w:hAnsi="华文中宋" w:eastAsia="华文中宋"/>
          <w:bCs/>
          <w:sz w:val="52"/>
          <w:szCs w:val="44"/>
        </w:rPr>
        <w:t>本科生毕业设计（学术论文）</w:t>
      </w:r>
    </w:p>
    <w:p w14:paraId="70FE84EC"/>
    <w:p w14:paraId="6F3E480B">
      <w:pPr>
        <w:ind w:firstLine="362"/>
        <w:rPr>
          <w:sz w:val="20"/>
        </w:rPr>
      </w:pPr>
      <w:r>
        <w:rPr>
          <w:sz w:val="20"/>
        </w:rPr>
        <w:drawing>
          <wp:anchor distT="0" distB="0" distL="114300" distR="114300" simplePos="0" relativeHeight="251659264" behindDoc="0" locked="0" layoutInCell="1" allowOverlap="1">
            <wp:simplePos x="0" y="0"/>
            <wp:positionH relativeFrom="column">
              <wp:posOffset>2353945</wp:posOffset>
            </wp:positionH>
            <wp:positionV relativeFrom="paragraph">
              <wp:posOffset>0</wp:posOffset>
            </wp:positionV>
            <wp:extent cx="1371600" cy="1285240"/>
            <wp:effectExtent l="0" t="0" r="0" b="1016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3">
                      <a:biLevel thresh="50000"/>
                      <a:grayscl/>
                      <a:lum bright="6000" contrast="12000"/>
                    </a:blip>
                    <a:stretch>
                      <a:fillRect/>
                    </a:stretch>
                  </pic:blipFill>
                  <pic:spPr>
                    <a:xfrm>
                      <a:off x="0" y="0"/>
                      <a:ext cx="1371600" cy="1285240"/>
                    </a:xfrm>
                    <a:prstGeom prst="rect">
                      <a:avLst/>
                    </a:prstGeom>
                    <a:solidFill>
                      <a:srgbClr val="000000"/>
                    </a:solidFill>
                    <a:ln>
                      <a:noFill/>
                    </a:ln>
                  </pic:spPr>
                </pic:pic>
              </a:graphicData>
            </a:graphic>
          </wp:anchor>
        </w:drawing>
      </w:r>
    </w:p>
    <w:p w14:paraId="435EC701">
      <w:pPr>
        <w:ind w:firstLine="362"/>
        <w:rPr>
          <w:sz w:val="20"/>
        </w:rPr>
      </w:pPr>
    </w:p>
    <w:p w14:paraId="260558B1">
      <w:pPr>
        <w:ind w:firstLine="362"/>
        <w:rPr>
          <w:sz w:val="20"/>
        </w:rPr>
      </w:pPr>
    </w:p>
    <w:p w14:paraId="36284449">
      <w:pPr>
        <w:ind w:firstLine="362"/>
        <w:rPr>
          <w:sz w:val="20"/>
        </w:rPr>
      </w:pPr>
    </w:p>
    <w:p w14:paraId="41D07106">
      <w:pPr>
        <w:ind w:firstLine="362"/>
        <w:rPr>
          <w:sz w:val="20"/>
        </w:rPr>
      </w:pPr>
    </w:p>
    <w:p w14:paraId="748CB81C">
      <w:pPr>
        <w:ind w:firstLine="0" w:firstLineChars="0"/>
        <w:rPr>
          <w:sz w:val="20"/>
        </w:rPr>
      </w:pPr>
    </w:p>
    <w:p w14:paraId="55800E92">
      <w:pPr>
        <w:ind w:firstLine="362"/>
        <w:rPr>
          <w:sz w:val="20"/>
        </w:rPr>
      </w:pPr>
    </w:p>
    <w:p w14:paraId="2CBBCF62">
      <w:pPr>
        <w:tabs>
          <w:tab w:val="right" w:pos="7380"/>
        </w:tabs>
        <w:spacing w:line="720" w:lineRule="auto"/>
        <w:ind w:left="2868" w:leftChars="685" w:right="2077" w:rightChars="940" w:hanging="1355" w:hangingChars="450"/>
        <w:rPr>
          <w:rFonts w:asciiTheme="majorEastAsia" w:hAnsiTheme="majorEastAsia" w:eastAsiaTheme="majorEastAsia"/>
          <w:sz w:val="32"/>
          <w:szCs w:val="32"/>
          <w:u w:val="single"/>
        </w:rPr>
      </w:pPr>
      <w:r>
        <w:rPr>
          <w:rFonts w:hint="eastAsia" w:asciiTheme="majorEastAsia" w:hAnsiTheme="majorEastAsia" w:eastAsiaTheme="majorEastAsia"/>
          <w:sz w:val="32"/>
          <w:szCs w:val="32"/>
        </w:rPr>
        <w:t xml:space="preserve">题    目 </w:t>
      </w:r>
      <w:r>
        <w:rPr>
          <w:rFonts w:hint="eastAsia" w:asciiTheme="majorEastAsia" w:hAnsiTheme="majorEastAsia" w:eastAsiaTheme="majorEastAsia"/>
          <w:sz w:val="32"/>
          <w:szCs w:val="32"/>
          <w:u w:val="single"/>
        </w:rPr>
        <w:t xml:space="preserve"> </w:t>
      </w:r>
      <w:bookmarkStart w:id="2" w:name="_Hlk227506060"/>
      <w:r>
        <w:rPr>
          <w:rFonts w:hint="eastAsia" w:asciiTheme="majorEastAsia" w:hAnsiTheme="majorEastAsia" w:eastAsiaTheme="majorEastAsia"/>
          <w:sz w:val="32"/>
          <w:szCs w:val="32"/>
          <w:u w:val="single"/>
        </w:rPr>
        <w:t>面向校园场景的内容社区平台的</w:t>
      </w:r>
      <w:bookmarkEnd w:id="2"/>
      <w:r>
        <w:rPr>
          <w:rFonts w:hint="eastAsia" w:asciiTheme="majorEastAsia" w:hAnsiTheme="majorEastAsia" w:eastAsiaTheme="majorEastAsia"/>
          <w:sz w:val="32"/>
          <w:szCs w:val="32"/>
          <w:u w:val="single"/>
        </w:rPr>
        <w:t>研发</w:t>
      </w:r>
      <w:r>
        <w:rPr>
          <w:rFonts w:hint="eastAsia" w:asciiTheme="majorEastAsia" w:hAnsiTheme="majorEastAsia" w:eastAsiaTheme="majorEastAsia"/>
          <w:sz w:val="32"/>
          <w:szCs w:val="32"/>
          <w:u w:val="single"/>
        </w:rPr>
        <w:tab/>
      </w:r>
    </w:p>
    <w:p w14:paraId="3C0F9BFF">
      <w:pPr>
        <w:tabs>
          <w:tab w:val="right" w:pos="7380"/>
        </w:tabs>
        <w:spacing w:line="720" w:lineRule="auto"/>
        <w:ind w:left="2868" w:leftChars="685" w:right="2077" w:rightChars="940" w:hanging="1355" w:hangingChars="450"/>
        <w:rPr>
          <w:rFonts w:asciiTheme="majorEastAsia" w:hAnsiTheme="majorEastAsia" w:eastAsiaTheme="majorEastAsia"/>
          <w:sz w:val="32"/>
          <w:szCs w:val="32"/>
          <w:u w:val="single"/>
        </w:rPr>
      </w:pPr>
      <w:r>
        <w:rPr>
          <w:rFonts w:hint="eastAsia" w:asciiTheme="majorEastAsia" w:hAnsiTheme="majorEastAsia" w:eastAsiaTheme="majorEastAsia"/>
          <w:sz w:val="32"/>
          <w:szCs w:val="32"/>
        </w:rPr>
        <w:t xml:space="preserve">学    院 </w:t>
      </w:r>
      <w:r>
        <w:rPr>
          <w:rFonts w:hint="eastAsia" w:asciiTheme="majorEastAsia" w:hAnsiTheme="majorEastAsia" w:eastAsiaTheme="majorEastAsia"/>
          <w:sz w:val="32"/>
          <w:szCs w:val="32"/>
          <w:u w:val="single"/>
        </w:rPr>
        <w:t xml:space="preserve">         </w:t>
      </w:r>
      <w:r>
        <w:rPr>
          <w:rFonts w:asciiTheme="majorEastAsia" w:hAnsiTheme="majorEastAsia" w:eastAsiaTheme="majorEastAsia"/>
          <w:sz w:val="32"/>
          <w:szCs w:val="32"/>
          <w:u w:val="single"/>
        </w:rPr>
        <w:t xml:space="preserve"> </w:t>
      </w:r>
      <w:r>
        <w:rPr>
          <w:rFonts w:hint="eastAsia" w:asciiTheme="majorEastAsia" w:hAnsiTheme="majorEastAsia" w:eastAsiaTheme="majorEastAsia"/>
          <w:sz w:val="32"/>
          <w:szCs w:val="32"/>
          <w:u w:val="single"/>
        </w:rPr>
        <w:t>软件学院</w:t>
      </w:r>
      <w:r>
        <w:rPr>
          <w:rFonts w:hint="eastAsia" w:asciiTheme="majorEastAsia" w:hAnsiTheme="majorEastAsia" w:eastAsiaTheme="majorEastAsia"/>
          <w:sz w:val="32"/>
          <w:szCs w:val="32"/>
          <w:u w:val="single"/>
        </w:rPr>
        <w:tab/>
      </w:r>
    </w:p>
    <w:p w14:paraId="3DE064B9">
      <w:pPr>
        <w:tabs>
          <w:tab w:val="right" w:pos="7380"/>
        </w:tabs>
        <w:spacing w:line="720" w:lineRule="auto"/>
        <w:ind w:left="2868" w:leftChars="685" w:right="2077" w:rightChars="940" w:hanging="1355" w:hangingChars="450"/>
        <w:rPr>
          <w:rFonts w:asciiTheme="majorEastAsia" w:hAnsiTheme="majorEastAsia" w:eastAsiaTheme="majorEastAsia"/>
          <w:sz w:val="32"/>
          <w:szCs w:val="32"/>
        </w:rPr>
      </w:pPr>
      <w:r>
        <w:rPr>
          <w:rFonts w:hint="eastAsia" w:asciiTheme="majorEastAsia" w:hAnsiTheme="majorEastAsia" w:eastAsiaTheme="majorEastAsia"/>
          <w:sz w:val="32"/>
          <w:szCs w:val="32"/>
        </w:rPr>
        <w:t xml:space="preserve">专    业 </w:t>
      </w:r>
      <w:r>
        <w:rPr>
          <w:rFonts w:hint="eastAsia" w:asciiTheme="majorEastAsia" w:hAnsiTheme="majorEastAsia" w:eastAsiaTheme="majorEastAsia"/>
          <w:sz w:val="32"/>
          <w:szCs w:val="32"/>
          <w:u w:val="single"/>
        </w:rPr>
        <w:t xml:space="preserve">       </w:t>
      </w:r>
      <w:r>
        <w:rPr>
          <w:rFonts w:asciiTheme="majorEastAsia" w:hAnsiTheme="majorEastAsia" w:eastAsiaTheme="majorEastAsia"/>
          <w:sz w:val="32"/>
          <w:szCs w:val="32"/>
          <w:u w:val="single"/>
        </w:rPr>
        <w:t xml:space="preserve"> </w:t>
      </w:r>
      <w:r>
        <w:rPr>
          <w:rFonts w:hint="eastAsia" w:asciiTheme="majorEastAsia" w:hAnsiTheme="majorEastAsia" w:eastAsiaTheme="majorEastAsia"/>
          <w:sz w:val="32"/>
          <w:szCs w:val="32"/>
          <w:u w:val="single"/>
        </w:rPr>
        <w:t>软件工程</w:t>
      </w:r>
      <w:r>
        <w:rPr>
          <w:rFonts w:asciiTheme="majorEastAsia" w:hAnsiTheme="majorEastAsia" w:eastAsiaTheme="majorEastAsia"/>
          <w:sz w:val="32"/>
          <w:szCs w:val="32"/>
          <w:u w:val="single"/>
        </w:rPr>
        <w:fldChar w:fldCharType="begin"/>
      </w:r>
      <w:r>
        <w:rPr>
          <w:rFonts w:asciiTheme="majorEastAsia" w:hAnsiTheme="majorEastAsia" w:eastAsiaTheme="majorEastAsia"/>
          <w:sz w:val="32"/>
          <w:szCs w:val="32"/>
          <w:u w:val="single"/>
        </w:rPr>
        <w:instrText xml:space="preserve"> </w:instrText>
      </w:r>
      <w:r>
        <w:rPr>
          <w:rFonts w:hint="eastAsia" w:asciiTheme="majorEastAsia" w:hAnsiTheme="majorEastAsia" w:eastAsiaTheme="majorEastAsia"/>
          <w:sz w:val="32"/>
          <w:szCs w:val="32"/>
          <w:u w:val="single"/>
        </w:rPr>
        <w:instrText xml:space="preserve">TITLE  此处填写专业名称  \* MERGEFORMAT</w:instrText>
      </w:r>
      <w:r>
        <w:rPr>
          <w:rFonts w:asciiTheme="majorEastAsia" w:hAnsiTheme="majorEastAsia" w:eastAsiaTheme="majorEastAsia"/>
          <w:sz w:val="32"/>
          <w:szCs w:val="32"/>
          <w:u w:val="single"/>
        </w:rPr>
        <w:instrText xml:space="preserve"> </w:instrText>
      </w:r>
      <w:r>
        <w:rPr>
          <w:rFonts w:asciiTheme="majorEastAsia" w:hAnsiTheme="majorEastAsia" w:eastAsiaTheme="majorEastAsia"/>
          <w:sz w:val="32"/>
          <w:szCs w:val="32"/>
          <w:u w:val="single"/>
        </w:rPr>
        <w:fldChar w:fldCharType="separate"/>
      </w:r>
      <w:r>
        <w:rPr>
          <w:rFonts w:hint="eastAsia" w:asciiTheme="majorEastAsia" w:hAnsiTheme="majorEastAsia" w:eastAsiaTheme="majorEastAsia"/>
          <w:sz w:val="32"/>
          <w:szCs w:val="32"/>
          <w:u w:val="single"/>
        </w:rPr>
        <w:t>专业</w:t>
      </w:r>
      <w:r>
        <w:rPr>
          <w:rFonts w:asciiTheme="majorEastAsia" w:hAnsiTheme="majorEastAsia" w:eastAsiaTheme="majorEastAsia"/>
          <w:sz w:val="32"/>
          <w:szCs w:val="32"/>
          <w:u w:val="single"/>
        </w:rPr>
        <w:fldChar w:fldCharType="end"/>
      </w:r>
      <w:r>
        <w:rPr>
          <w:rFonts w:hint="eastAsia" w:asciiTheme="majorEastAsia" w:hAnsiTheme="majorEastAsia" w:eastAsiaTheme="majorEastAsia"/>
          <w:sz w:val="32"/>
          <w:szCs w:val="32"/>
          <w:u w:val="single"/>
        </w:rPr>
        <w:tab/>
      </w:r>
    </w:p>
    <w:p w14:paraId="6484D3F0">
      <w:pPr>
        <w:tabs>
          <w:tab w:val="right" w:pos="7380"/>
        </w:tabs>
        <w:spacing w:line="720" w:lineRule="auto"/>
        <w:ind w:left="2868" w:leftChars="685" w:right="2077" w:rightChars="940" w:hanging="1355" w:hangingChars="450"/>
        <w:rPr>
          <w:rFonts w:asciiTheme="majorEastAsia" w:hAnsiTheme="majorEastAsia" w:eastAsiaTheme="majorEastAsia"/>
          <w:sz w:val="32"/>
          <w:szCs w:val="32"/>
        </w:rPr>
      </w:pPr>
      <w:r>
        <w:rPr>
          <w:rFonts w:hint="eastAsia" w:asciiTheme="majorEastAsia" w:hAnsiTheme="majorEastAsia" w:eastAsiaTheme="majorEastAsia"/>
          <w:sz w:val="32"/>
          <w:szCs w:val="32"/>
        </w:rPr>
        <w:t xml:space="preserve">学生姓名 </w:t>
      </w:r>
      <w:r>
        <w:rPr>
          <w:rFonts w:hint="eastAsia" w:asciiTheme="majorEastAsia" w:hAnsiTheme="majorEastAsia" w:eastAsiaTheme="majorEastAsia"/>
          <w:sz w:val="32"/>
          <w:szCs w:val="32"/>
          <w:u w:val="single"/>
        </w:rPr>
        <w:t xml:space="preserve">         </w:t>
      </w:r>
      <w:r>
        <w:rPr>
          <w:rFonts w:asciiTheme="majorEastAsia" w:hAnsiTheme="majorEastAsia" w:eastAsiaTheme="majorEastAsia"/>
          <w:sz w:val="32"/>
          <w:szCs w:val="32"/>
          <w:u w:val="single"/>
        </w:rPr>
        <w:t xml:space="preserve"> </w:t>
      </w:r>
      <w:r>
        <w:rPr>
          <w:rFonts w:hint="eastAsia" w:asciiTheme="majorEastAsia" w:hAnsiTheme="majorEastAsia" w:eastAsiaTheme="majorEastAsia"/>
          <w:sz w:val="32"/>
          <w:szCs w:val="32"/>
          <w:u w:val="single"/>
        </w:rPr>
        <w:t>桑子翔</w:t>
      </w:r>
      <w:r>
        <w:rPr>
          <w:rFonts w:hint="eastAsia" w:asciiTheme="majorEastAsia" w:hAnsiTheme="majorEastAsia" w:eastAsiaTheme="majorEastAsia"/>
          <w:sz w:val="32"/>
          <w:szCs w:val="32"/>
          <w:u w:val="single"/>
        </w:rPr>
        <w:tab/>
      </w:r>
    </w:p>
    <w:p w14:paraId="56C38A02">
      <w:pPr>
        <w:tabs>
          <w:tab w:val="center" w:pos="5760"/>
          <w:tab w:val="right" w:pos="7380"/>
        </w:tabs>
        <w:spacing w:line="720" w:lineRule="auto"/>
        <w:ind w:left="2868" w:leftChars="685" w:right="2077" w:rightChars="940" w:hanging="1355" w:hangingChars="450"/>
        <w:rPr>
          <w:rFonts w:asciiTheme="majorEastAsia" w:hAnsiTheme="majorEastAsia" w:eastAsiaTheme="majorEastAsia"/>
          <w:sz w:val="32"/>
          <w:szCs w:val="32"/>
          <w:u w:val="single"/>
        </w:rPr>
      </w:pPr>
      <w:r>
        <w:rPr>
          <w:rFonts w:hint="eastAsia" w:asciiTheme="majorEastAsia" w:hAnsiTheme="majorEastAsia" w:eastAsiaTheme="majorEastAsia"/>
          <w:sz w:val="32"/>
          <w:szCs w:val="32"/>
        </w:rPr>
        <w:t xml:space="preserve">学    号 </w:t>
      </w:r>
      <w:r>
        <w:rPr>
          <w:rFonts w:hint="eastAsia" w:asciiTheme="majorEastAsia" w:hAnsiTheme="majorEastAsia" w:eastAsiaTheme="majorEastAsia"/>
          <w:sz w:val="32"/>
          <w:szCs w:val="32"/>
          <w:u w:val="single"/>
        </w:rPr>
        <w:t xml:space="preserve">  2022141461038  </w:t>
      </w:r>
      <w:r>
        <w:rPr>
          <w:rFonts w:hint="eastAsia" w:asciiTheme="majorEastAsia" w:hAnsiTheme="majorEastAsia" w:eastAsiaTheme="majorEastAsia"/>
          <w:sz w:val="32"/>
          <w:szCs w:val="32"/>
          <w:u w:val="single"/>
        </w:rPr>
        <w:tab/>
      </w:r>
      <w:r>
        <w:rPr>
          <w:rFonts w:hint="eastAsia" w:asciiTheme="majorEastAsia" w:hAnsiTheme="majorEastAsia" w:eastAsiaTheme="majorEastAsia"/>
          <w:sz w:val="32"/>
          <w:szCs w:val="32"/>
        </w:rPr>
        <w:t>年级</w:t>
      </w:r>
      <w:r>
        <w:rPr>
          <w:rFonts w:hint="eastAsia" w:asciiTheme="majorEastAsia" w:hAnsiTheme="majorEastAsia" w:eastAsiaTheme="majorEastAsia"/>
          <w:sz w:val="32"/>
          <w:szCs w:val="32"/>
          <w:u w:val="single"/>
        </w:rPr>
        <w:t xml:space="preserve">  2022</w:t>
      </w:r>
      <w:r>
        <w:rPr>
          <w:rFonts w:hint="eastAsia" w:asciiTheme="majorEastAsia" w:hAnsiTheme="majorEastAsia" w:eastAsiaTheme="majorEastAsia"/>
          <w:sz w:val="32"/>
          <w:szCs w:val="32"/>
          <w:u w:val="single"/>
        </w:rPr>
        <w:tab/>
      </w:r>
    </w:p>
    <w:p w14:paraId="2692572E">
      <w:pPr>
        <w:tabs>
          <w:tab w:val="left" w:pos="7380"/>
        </w:tabs>
        <w:spacing w:line="720" w:lineRule="auto"/>
        <w:ind w:left="2868" w:leftChars="685" w:right="2309" w:rightChars="1045" w:hanging="1355" w:hangingChars="450"/>
        <w:rPr>
          <w:rFonts w:asciiTheme="majorEastAsia" w:hAnsiTheme="majorEastAsia" w:eastAsiaTheme="majorEastAsia"/>
          <w:sz w:val="32"/>
          <w:szCs w:val="32"/>
          <w:u w:val="single"/>
        </w:rPr>
      </w:pPr>
      <w:r>
        <w:rPr>
          <w:rFonts w:hint="eastAsia" w:asciiTheme="majorEastAsia" w:hAnsiTheme="majorEastAsia" w:eastAsiaTheme="majorEastAsia"/>
          <w:sz w:val="32"/>
          <w:szCs w:val="32"/>
        </w:rPr>
        <w:t xml:space="preserve">指导教师 </w:t>
      </w:r>
      <w:r>
        <w:rPr>
          <w:rFonts w:hint="eastAsia" w:asciiTheme="majorEastAsia" w:hAnsiTheme="majorEastAsia" w:eastAsiaTheme="majorEastAsia"/>
          <w:sz w:val="32"/>
          <w:szCs w:val="32"/>
          <w:u w:val="single"/>
        </w:rPr>
        <w:t xml:space="preserve">          </w:t>
      </w:r>
      <w:r>
        <w:rPr>
          <w:rFonts w:asciiTheme="majorEastAsia" w:hAnsiTheme="majorEastAsia" w:eastAsiaTheme="majorEastAsia"/>
          <w:sz w:val="32"/>
          <w:szCs w:val="32"/>
          <w:u w:val="single"/>
        </w:rPr>
        <w:t xml:space="preserve"> </w:t>
      </w:r>
      <w:r>
        <w:rPr>
          <w:rFonts w:hint="eastAsia" w:asciiTheme="majorEastAsia" w:hAnsiTheme="majorEastAsia" w:eastAsiaTheme="majorEastAsia"/>
          <w:sz w:val="32"/>
          <w:szCs w:val="32"/>
          <w:u w:val="single"/>
        </w:rPr>
        <w:t xml:space="preserve">   陈蓉</w:t>
      </w:r>
      <w:r>
        <w:rPr>
          <w:rFonts w:hint="eastAsia" w:asciiTheme="majorEastAsia" w:hAnsiTheme="majorEastAsia" w:eastAsiaTheme="majorEastAsia"/>
          <w:sz w:val="32"/>
          <w:szCs w:val="32"/>
          <w:u w:val="single"/>
        </w:rPr>
        <w:tab/>
      </w:r>
    </w:p>
    <w:p w14:paraId="57273B21">
      <w:pPr>
        <w:ind w:firstLine="0" w:firstLineChars="0"/>
        <w:jc w:val="center"/>
        <w:rPr>
          <w:sz w:val="32"/>
          <w:szCs w:val="32"/>
        </w:rPr>
      </w:pPr>
      <w:r>
        <w:rPr>
          <w:rFonts w:hint="eastAsia"/>
          <w:sz w:val="32"/>
          <w:szCs w:val="32"/>
        </w:rPr>
        <w:t>教务处制表</w:t>
      </w:r>
    </w:p>
    <w:p w14:paraId="07FF7EF1">
      <w:pPr>
        <w:spacing w:line="240" w:lineRule="auto"/>
        <w:ind w:firstLine="0" w:firstLineChars="0"/>
        <w:jc w:val="center"/>
        <w:rPr>
          <w:sz w:val="30"/>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418" w:right="1134" w:bottom="1418" w:left="1418" w:header="851" w:footer="851" w:gutter="0"/>
          <w:pgNumType w:start="1"/>
          <w:cols w:space="720" w:num="1"/>
          <w:titlePg/>
          <w:docGrid w:type="linesAndChars" w:linePitch="326" w:charSpace="-3908"/>
        </w:sectPr>
      </w:pPr>
      <w:r>
        <w:rPr>
          <w:rFonts w:hint="eastAsia"/>
          <w:sz w:val="30"/>
        </w:rPr>
        <w:t>二Ο二六年四月十七</w:t>
      </w:r>
    </w:p>
    <w:p w14:paraId="49869626">
      <w:pPr>
        <w:pStyle w:val="2"/>
        <w:spacing w:before="326" w:after="326"/>
        <w:ind w:firstLine="0"/>
      </w:pPr>
      <w:bookmarkStart w:id="3" w:name="_Toc227678308"/>
      <w:bookmarkStart w:id="4" w:name="_Toc227688381"/>
      <w:bookmarkStart w:id="5" w:name="_Toc227675407"/>
      <w:bookmarkStart w:id="6" w:name="_Toc227688773"/>
      <w:bookmarkStart w:id="7" w:name="_Toc227690955"/>
      <w:bookmarkStart w:id="8" w:name="_Toc227688245"/>
      <w:bookmarkStart w:id="9" w:name="_Toc227683251"/>
      <w:bookmarkStart w:id="10" w:name="_Toc227677599"/>
      <w:bookmarkStart w:id="11" w:name="_Toc227677857"/>
      <w:bookmarkStart w:id="12" w:name="_Toc227690683"/>
      <w:bookmarkStart w:id="13" w:name="_Toc227688904"/>
      <w:bookmarkStart w:id="14" w:name="_Toc227675143"/>
      <w:bookmarkStart w:id="15" w:name="_Toc227674590"/>
      <w:bookmarkStart w:id="16" w:name="OLE_LINK2"/>
      <w:r>
        <w:rPr>
          <w:rFonts w:hint="eastAsia"/>
        </w:rPr>
        <w:t>摘   要</w:t>
      </w:r>
      <w:bookmarkEnd w:id="3"/>
      <w:bookmarkEnd w:id="4"/>
      <w:bookmarkEnd w:id="5"/>
      <w:bookmarkEnd w:id="6"/>
      <w:bookmarkEnd w:id="7"/>
      <w:bookmarkEnd w:id="8"/>
      <w:bookmarkEnd w:id="9"/>
      <w:bookmarkEnd w:id="10"/>
      <w:bookmarkEnd w:id="11"/>
      <w:bookmarkEnd w:id="12"/>
      <w:bookmarkEnd w:id="13"/>
      <w:bookmarkEnd w:id="14"/>
      <w:bookmarkEnd w:id="15"/>
    </w:p>
    <w:p w14:paraId="13979B20">
      <w:pPr>
        <w:ind w:firstLine="0" w:firstLineChars="0"/>
        <w:rPr>
          <w:rFonts w:hint="eastAsia" w:ascii="黑体" w:eastAsia="黑体"/>
          <w:b/>
          <w:bCs/>
          <w:sz w:val="32"/>
          <w:szCs w:val="32"/>
        </w:rPr>
      </w:pPr>
    </w:p>
    <w:p w14:paraId="3AF3B454">
      <w:pPr>
        <w:pStyle w:val="49"/>
        <w:ind w:firstLine="422"/>
        <w:rPr>
          <w:rFonts w:ascii="楷体" w:hAnsi="楷体" w:eastAsia="楷体" w:cs="楷体"/>
          <w:bCs/>
          <w:sz w:val="21"/>
          <w:szCs w:val="21"/>
        </w:rPr>
      </w:pPr>
      <w:r>
        <w:rPr>
          <w:rFonts w:hint="eastAsia" w:ascii="楷体" w:hAnsi="楷体" w:eastAsia="楷体" w:cs="楷体"/>
          <w:b/>
          <w:sz w:val="21"/>
          <w:szCs w:val="21"/>
        </w:rPr>
        <w:t>[摘要]</w:t>
      </w:r>
      <w:r>
        <w:rPr>
          <w:rFonts w:hint="eastAsia"/>
        </w:rPr>
        <w:t xml:space="preserve"> </w:t>
      </w:r>
      <w:r>
        <w:rPr>
          <w:rFonts w:ascii="楷体" w:hAnsi="楷体" w:eastAsia="楷体" w:cs="楷体"/>
          <w:bCs/>
          <w:sz w:val="21"/>
          <w:szCs w:val="21"/>
        </w:rPr>
        <w:t>随着移动互联网和用户生成内容模式的发展，内容社区平台已成为信息传播与社交互动的重要载体。然而，在高校场景下，现有通用平台普遍存在校园信息分散、内容匹配度不足、社团协同效率不高以及互动链路不完整等问题，难以满足学生在学习交流、活动参与、社交连接和组织协作等方面的实际需求。针对上述问题，本文设计并实现了面向校园场景的内容社区平台“校园蓝珊笔记”。</w:t>
      </w:r>
    </w:p>
    <w:p w14:paraId="6263D946">
      <w:pPr>
        <w:pStyle w:val="49"/>
        <w:ind w:firstLine="420"/>
        <w:rPr>
          <w:rFonts w:ascii="楷体" w:hAnsi="楷体" w:eastAsia="楷体" w:cs="楷体"/>
          <w:bCs/>
          <w:sz w:val="21"/>
          <w:szCs w:val="21"/>
        </w:rPr>
      </w:pPr>
      <w:r>
        <w:rPr>
          <w:rFonts w:ascii="楷体" w:hAnsi="楷体" w:eastAsia="楷体" w:cs="楷体"/>
          <w:bCs/>
          <w:sz w:val="21"/>
          <w:szCs w:val="21"/>
        </w:rPr>
        <w:t>系统采用前后端分离架构，后端基于 Spring Boot 和 MyBatis-Plus 实现核心业务逻辑，前端基于 Vue 3 构建用户界面，数据库采用 MySQL 进行数据存储。系统以图文笔记为统一内容载体</w:t>
      </w:r>
      <w:r>
        <w:rPr>
          <w:rFonts w:hint="eastAsia" w:ascii="楷体" w:hAnsi="楷体" w:eastAsia="楷体" w:cs="楷体"/>
          <w:bCs/>
          <w:sz w:val="21"/>
          <w:szCs w:val="21"/>
        </w:rPr>
        <w:t>整合了学习分享、校园资讯、活动通知和生活交流等多类内容。在此基础上，实现了内容发布与浏览互动、活动报名审核签到、私聊消息和后台管理等功能模块，从而在信息聚合、互动连接和组织协同等方面较好满足了校园场景需求。</w:t>
      </w:r>
    </w:p>
    <w:p w14:paraId="49795102">
      <w:pPr>
        <w:pStyle w:val="49"/>
        <w:ind w:firstLine="420"/>
        <w:rPr>
          <w:rFonts w:ascii="楷体" w:hAnsi="楷体" w:eastAsia="楷体" w:cs="楷体"/>
          <w:bCs/>
          <w:sz w:val="21"/>
          <w:szCs w:val="21"/>
        </w:rPr>
      </w:pPr>
      <w:r>
        <w:rPr>
          <w:rFonts w:hint="eastAsia" w:ascii="楷体" w:hAnsi="楷体" w:eastAsia="楷体" w:cs="楷体"/>
          <w:bCs/>
          <w:sz w:val="21"/>
          <w:szCs w:val="21"/>
        </w:rPr>
        <w:t>在智能化功能方面，系统基于用户浏览、点赞、收藏和评论等行为数据，采用协同过滤方法实现个性化推荐，并结合热门内容兜底策略缓解冷启动问题，以提升内容分发的针对性。同时，系统引入</w:t>
      </w:r>
      <w:r>
        <w:rPr>
          <w:rFonts w:ascii="楷体" w:hAnsi="楷体" w:eastAsia="楷体" w:cs="楷体"/>
          <w:bCs/>
          <w:sz w:val="21"/>
          <w:szCs w:val="21"/>
        </w:rPr>
        <w:t>AI文案优化与内容审核功能，前者服务于用户创作过程，用于改进内容表达、提升发布效率，后者服务于平台治理过程，用于对发布前文本进行风险识别，以增强平台内容治理能力。</w:t>
      </w:r>
    </w:p>
    <w:p w14:paraId="2A60F075">
      <w:pPr>
        <w:pStyle w:val="49"/>
        <w:ind w:firstLine="420"/>
        <w:rPr>
          <w:rFonts w:ascii="楷体" w:hAnsi="楷体" w:eastAsia="楷体" w:cs="楷体"/>
          <w:bCs/>
          <w:sz w:val="21"/>
          <w:szCs w:val="21"/>
        </w:rPr>
      </w:pPr>
      <w:r>
        <w:rPr>
          <w:rFonts w:hint="eastAsia" w:ascii="楷体" w:hAnsi="楷体" w:eastAsia="楷体" w:cs="楷体"/>
          <w:bCs/>
          <w:sz w:val="21"/>
          <w:szCs w:val="21"/>
        </w:rPr>
        <w:t>最后，本文对系统进行了功能测试、接口测试以及推荐与审核效果分析。测试结果表明，该系统能够较稳定地完成主要业务流程，基本满足校园场景下内容交流、社交互动和组织协同的应用需求。本文的研究与实现为构建同类校园内容社区平台提供了实践方案与设计参考。</w:t>
      </w:r>
    </w:p>
    <w:p w14:paraId="422DF852">
      <w:pPr>
        <w:pStyle w:val="49"/>
        <w:ind w:firstLine="422"/>
        <w:rPr>
          <w:rFonts w:ascii="楷体" w:hAnsi="楷体" w:eastAsia="楷体" w:cs="楷体"/>
          <w:sz w:val="21"/>
          <w:szCs w:val="21"/>
        </w:rPr>
      </w:pPr>
      <w:r>
        <w:rPr>
          <w:rFonts w:hint="eastAsia" w:ascii="楷体" w:hAnsi="楷体" w:eastAsia="楷体" w:cs="楷体"/>
          <w:b/>
          <w:sz w:val="21"/>
          <w:szCs w:val="21"/>
        </w:rPr>
        <w:t>[关键词]</w:t>
      </w:r>
      <w:r>
        <w:rPr>
          <w:rFonts w:hint="eastAsia" w:ascii="楷体" w:hAnsi="楷体" w:eastAsia="楷体" w:cs="楷体"/>
          <w:sz w:val="21"/>
          <w:szCs w:val="21"/>
        </w:rPr>
        <w:t xml:space="preserve"> </w:t>
      </w:r>
      <w:r>
        <w:rPr>
          <w:rFonts w:ascii="Calibri" w:hAnsi="Calibri" w:eastAsia="楷体" w:cs="Calibri"/>
          <w:sz w:val="21"/>
          <w:szCs w:val="21"/>
        </w:rPr>
        <w:t> </w:t>
      </w:r>
      <w:r>
        <w:rPr>
          <w:rFonts w:ascii="楷体" w:hAnsi="楷体" w:eastAsia="楷体" w:cs="楷体"/>
          <w:sz w:val="21"/>
          <w:szCs w:val="21"/>
        </w:rPr>
        <w:t>校园内容社区；图文笔记；个性化推荐；内容审核</w:t>
      </w:r>
    </w:p>
    <w:p w14:paraId="21D99410">
      <w:pPr>
        <w:widowControl/>
        <w:spacing w:line="240" w:lineRule="auto"/>
        <w:ind w:firstLine="0" w:firstLineChars="0"/>
        <w:rPr>
          <w:rFonts w:ascii="楷体" w:hAnsi="楷体" w:eastAsia="楷体" w:cs="楷体"/>
          <w:sz w:val="21"/>
          <w:szCs w:val="21"/>
        </w:rPr>
      </w:pPr>
      <w:r>
        <w:rPr>
          <w:rFonts w:ascii="楷体" w:hAnsi="楷体" w:eastAsia="楷体" w:cs="楷体"/>
          <w:sz w:val="21"/>
          <w:szCs w:val="21"/>
        </w:rPr>
        <w:br w:type="page"/>
      </w:r>
    </w:p>
    <w:p w14:paraId="09B5EF9E">
      <w:pPr>
        <w:pStyle w:val="49"/>
        <w:ind w:firstLine="420"/>
        <w:rPr>
          <w:rFonts w:hint="eastAsia" w:ascii="楷体" w:hAnsi="楷体" w:eastAsia="楷体" w:cs="楷体"/>
          <w:sz w:val="21"/>
          <w:szCs w:val="21"/>
        </w:rPr>
      </w:pPr>
    </w:p>
    <w:p w14:paraId="74A90158">
      <w:pPr>
        <w:pStyle w:val="27"/>
        <w:ind w:firstLine="0" w:firstLineChars="0"/>
        <w:rPr>
          <w:rFonts w:ascii="Times New Roman" w:hAnsi="Times New Roman" w:cs="Times New Roman"/>
          <w:sz w:val="30"/>
          <w:szCs w:val="30"/>
        </w:rPr>
      </w:pPr>
      <w:bookmarkStart w:id="17" w:name="_Toc227688905"/>
      <w:bookmarkStart w:id="18" w:name="_Toc227690684"/>
      <w:bookmarkStart w:id="19" w:name="_Toc227688382"/>
      <w:bookmarkStart w:id="20" w:name="_Toc227690956"/>
      <w:bookmarkStart w:id="21" w:name="_Toc227688246"/>
      <w:bookmarkStart w:id="22" w:name="_Toc227688774"/>
      <w:bookmarkStart w:id="23" w:name="_Toc227683252"/>
      <w:r>
        <w:rPr>
          <w:rFonts w:ascii="Times New Roman" w:hAnsi="Times New Roman" w:cs="Times New Roman"/>
          <w:sz w:val="30"/>
          <w:szCs w:val="30"/>
        </w:rPr>
        <w:t>ABSTRACT</w:t>
      </w:r>
      <w:bookmarkEnd w:id="17"/>
      <w:bookmarkEnd w:id="18"/>
      <w:bookmarkEnd w:id="19"/>
      <w:bookmarkEnd w:id="20"/>
      <w:bookmarkEnd w:id="21"/>
      <w:bookmarkEnd w:id="22"/>
      <w:bookmarkEnd w:id="23"/>
    </w:p>
    <w:p w14:paraId="33E45FB1">
      <w:pPr>
        <w:pStyle w:val="50"/>
        <w:spacing w:before="0"/>
        <w:ind w:firstLine="432"/>
        <w:jc w:val="both"/>
        <w:rPr>
          <w:rFonts w:ascii="Times New Roman" w:hAnsi="Times New Roman" w:cs="Times New Roman"/>
          <w:sz w:val="21"/>
          <w:szCs w:val="21"/>
        </w:rPr>
      </w:pPr>
      <w:r>
        <w:rPr>
          <w:rFonts w:ascii="Times New Roman" w:hAnsi="Times New Roman" w:cs="Times New Roman"/>
          <w:b/>
          <w:kern w:val="0"/>
          <w:sz w:val="21"/>
          <w:szCs w:val="21"/>
        </w:rPr>
        <w:t>[Abstract]</w:t>
      </w:r>
      <w:r>
        <w:rPr>
          <w:rFonts w:ascii="Times New Roman" w:hAnsi="Times New Roman" w:cs="Times New Roman"/>
          <w:sz w:val="21"/>
          <w:szCs w:val="21"/>
        </w:rPr>
        <w:t xml:space="preserve">  With the development of mobile Internet and user-generated content, content community platforms have become important carriers for information dissemination and social interaction. However, in campus scenarios, existing general-purpose platforms often suffer from scattered campus information, insufficient content matching, low efficiency in club collaboration, and incomplete interaction chains, which makes it difficult to meet students' practical needs in learning communication, activity participation, social connection, and organizational collaboration. To address these problems, this thesis designs and implements a campus-oriented content community platform named </w:t>
      </w:r>
      <w:r>
        <w:rPr>
          <w:rFonts w:ascii="Times New Roman" w:hAnsi="Times New Roman" w:cs="Times New Roman"/>
          <w:i/>
          <w:iCs/>
          <w:sz w:val="21"/>
          <w:szCs w:val="21"/>
        </w:rPr>
        <w:t>Campus BlueBook</w:t>
      </w:r>
      <w:r>
        <w:rPr>
          <w:rFonts w:ascii="Times New Roman" w:hAnsi="Times New Roman" w:cs="Times New Roman"/>
          <w:sz w:val="21"/>
          <w:szCs w:val="21"/>
        </w:rPr>
        <w:t>.</w:t>
      </w:r>
    </w:p>
    <w:p w14:paraId="5B37C82A">
      <w:pPr>
        <w:pStyle w:val="50"/>
        <w:spacing w:before="0"/>
        <w:ind w:firstLine="430"/>
        <w:jc w:val="both"/>
        <w:rPr>
          <w:rFonts w:ascii="Times New Roman" w:hAnsi="Times New Roman" w:cs="Times New Roman"/>
          <w:sz w:val="21"/>
          <w:szCs w:val="21"/>
        </w:rPr>
      </w:pPr>
      <w:r>
        <w:rPr>
          <w:rFonts w:ascii="Times New Roman" w:hAnsi="Times New Roman" w:cs="Times New Roman"/>
          <w:sz w:val="21"/>
          <w:szCs w:val="21"/>
        </w:rPr>
        <w:t>The system adopts a front-end and back-end separation architecture. The back end is implemented with Spring Boot and MyBatis-Plus to realize core business logic, the front end is developed with Vue 3 to build the user interface, and MySQL is used for data storage. The system takes graphic-text notes as the unified content carrier to integrate multiple types of campus content, including learning sharing, campus information, activity notifications, and daily communication. On this basis, it realizes functional modules such as content publishing and browsing interaction, club management, activity registration, review and check-in, private messaging, and back-end management, thereby better meeting the needs of campus scenarios in information aggregation, interaction connection, and organizational collaboration.</w:t>
      </w:r>
    </w:p>
    <w:p w14:paraId="0606DC50">
      <w:pPr>
        <w:pStyle w:val="50"/>
        <w:spacing w:before="0"/>
        <w:ind w:firstLine="430"/>
        <w:jc w:val="both"/>
        <w:rPr>
          <w:rFonts w:ascii="Times New Roman" w:hAnsi="Times New Roman" w:cs="Times New Roman"/>
          <w:sz w:val="21"/>
          <w:szCs w:val="21"/>
        </w:rPr>
      </w:pPr>
      <w:r>
        <w:rPr>
          <w:rFonts w:ascii="Times New Roman" w:hAnsi="Times New Roman" w:cs="Times New Roman"/>
          <w:sz w:val="21"/>
          <w:szCs w:val="21"/>
        </w:rPr>
        <w:t>In terms of intelligent functions, the system adopts collaborative filtering based on user behavior data such as browsing, liking, collecting, and commenting to realize personalized recommendation, and combines a popular-content fallback strategy to alleviate the cold-start problem, so as to improve the relevance of content distribution. Meanwhile, the system introduces AI-based copywriting optimization and content review functions. The former serves the user creation process by improving content expression and publishing efficiency, while the latter serves the platform governance process by identifying potential risks in texts before publication, thereby enhancing the platform's content governance capability.</w:t>
      </w:r>
    </w:p>
    <w:p w14:paraId="503E8F80">
      <w:pPr>
        <w:pStyle w:val="50"/>
        <w:spacing w:before="0"/>
        <w:ind w:firstLine="430"/>
        <w:jc w:val="both"/>
        <w:rPr>
          <w:rFonts w:ascii="Times New Roman" w:hAnsi="Times New Roman" w:cs="Times New Roman"/>
          <w:sz w:val="21"/>
          <w:szCs w:val="21"/>
        </w:rPr>
      </w:pPr>
      <w:r>
        <w:rPr>
          <w:rFonts w:ascii="Times New Roman" w:hAnsi="Times New Roman" w:cs="Times New Roman"/>
          <w:sz w:val="21"/>
          <w:szCs w:val="21"/>
        </w:rPr>
        <w:t>Finally, this thesis conducts functional testing, interface testing, as well as analyses of recommendation and review effects. The results show that the system can complete the main business processes in a relatively stable manner and basically meet the application needs of content communication, social interaction, and organizational collaboration in campus scenarios. The research and implementation of this thesis provide a practical solution and design reference for the construction of similar campus content community platforms.</w:t>
      </w:r>
    </w:p>
    <w:p w14:paraId="0750FCB1">
      <w:pPr>
        <w:pStyle w:val="52"/>
        <w:spacing w:before="0" w:beforeLines="0" w:after="0" w:afterLines="0"/>
        <w:ind w:firstLine="422"/>
        <w:rPr>
          <w:rFonts w:ascii="Times New Roman" w:hAnsi="Times New Roman" w:cs="Times New Roman"/>
          <w:sz w:val="21"/>
          <w:szCs w:val="21"/>
        </w:rPr>
      </w:pPr>
      <w:r>
        <w:rPr>
          <w:rFonts w:ascii="Times New Roman" w:hAnsi="Times New Roman" w:cs="Times New Roman"/>
          <w:b/>
          <w:kern w:val="0"/>
          <w:sz w:val="21"/>
          <w:szCs w:val="21"/>
        </w:rPr>
        <w:t>[Key words]</w:t>
      </w:r>
      <w:r>
        <w:rPr>
          <w:rFonts w:ascii="Times New Roman" w:hAnsi="Times New Roman" w:cs="Times New Roman"/>
          <w:sz w:val="21"/>
          <w:szCs w:val="21"/>
        </w:rPr>
        <w:t xml:space="preserve"> campus content community, graphic-text notes, personalized recommendation, content review</w:t>
      </w:r>
    </w:p>
    <w:p w14:paraId="0844646D">
      <w:pPr>
        <w:widowControl/>
        <w:spacing w:line="240" w:lineRule="auto"/>
        <w:ind w:firstLine="0" w:firstLineChars="0"/>
        <w:rPr>
          <w:rFonts w:ascii="Times New Roman" w:hAnsi="Times New Roman" w:eastAsia="楷体" w:cs="Times New Roman"/>
          <w:color w:val="000000"/>
          <w:sz w:val="21"/>
          <w:szCs w:val="21"/>
        </w:rPr>
      </w:pPr>
      <w:r>
        <w:rPr>
          <w:rFonts w:ascii="Times New Roman" w:hAnsi="Times New Roman" w:eastAsia="楷体" w:cs="Times New Roman"/>
          <w:sz w:val="21"/>
          <w:szCs w:val="21"/>
        </w:rPr>
        <w:br w:type="page"/>
      </w:r>
    </w:p>
    <w:bookmarkEnd w:id="16"/>
    <w:p w14:paraId="66A7C3F2">
      <w:pPr>
        <w:pStyle w:val="51"/>
        <w:spacing w:before="120" w:line="400" w:lineRule="exact"/>
        <w:ind w:firstLine="0" w:firstLineChars="0"/>
        <w:jc w:val="center"/>
        <w:rPr>
          <w:rFonts w:hint="eastAsia" w:ascii="黑体"/>
          <w:b/>
          <w:sz w:val="32"/>
          <w:szCs w:val="32"/>
        </w:rPr>
      </w:pPr>
      <w:bookmarkStart w:id="24" w:name="_Toc227688906"/>
      <w:bookmarkStart w:id="25" w:name="_Toc227688775"/>
      <w:r>
        <w:rPr>
          <w:rFonts w:hint="eastAsia" w:ascii="黑体"/>
          <w:b/>
          <w:sz w:val="30"/>
          <w:szCs w:val="30"/>
        </w:rPr>
        <w:t>目    录</w:t>
      </w:r>
      <w:bookmarkEnd w:id="24"/>
      <w:bookmarkEnd w:id="25"/>
      <w:r>
        <w:rPr>
          <w:rFonts w:ascii="黑体"/>
          <w:b/>
          <w:sz w:val="30"/>
          <w:szCs w:val="30"/>
        </w:rPr>
        <w:tab/>
      </w:r>
    </w:p>
    <w:p w14:paraId="606C895D">
      <w:pPr>
        <w:spacing w:line="360" w:lineRule="auto"/>
        <w:ind w:firstLine="480"/>
      </w:pPr>
    </w:p>
    <w:p w14:paraId="10E80411">
      <w:pPr>
        <w:pStyle w:val="21"/>
        <w:rPr>
          <w:rFonts w:asciiTheme="minorHAnsi" w:hAnsiTheme="minorHAnsi" w:eastAsiaTheme="minorEastAsia" w:cstheme="minorBidi"/>
          <w:bCs w:val="0"/>
          <w:caps w:val="0"/>
          <w:sz w:val="21"/>
          <w:szCs w:val="22"/>
        </w:rPr>
      </w:pPr>
      <w:r>
        <w:fldChar w:fldCharType="begin"/>
      </w:r>
      <w:r>
        <w:instrText xml:space="preserve"> </w:instrText>
      </w:r>
      <w:r>
        <w:rPr>
          <w:rFonts w:hint="eastAsia"/>
        </w:rPr>
        <w:instrText xml:space="preserve">TOC \o "1-3" \u</w:instrText>
      </w:r>
      <w:r>
        <w:instrText xml:space="preserve"> </w:instrText>
      </w:r>
      <w:r>
        <w:fldChar w:fldCharType="separate"/>
      </w:r>
      <w:r>
        <w:t>摘   要</w:t>
      </w:r>
      <w:r>
        <w:tab/>
      </w:r>
      <w:r>
        <w:fldChar w:fldCharType="begin"/>
      </w:r>
      <w:r>
        <w:instrText xml:space="preserve"> PAGEREF _Toc227690955 \h </w:instrText>
      </w:r>
      <w:r>
        <w:fldChar w:fldCharType="separate"/>
      </w:r>
      <w:r>
        <w:t>i</w:t>
      </w:r>
      <w:r>
        <w:fldChar w:fldCharType="end"/>
      </w:r>
    </w:p>
    <w:p w14:paraId="2FF0B1C8">
      <w:pPr>
        <w:pStyle w:val="21"/>
        <w:rPr>
          <w:rFonts w:asciiTheme="minorHAnsi" w:hAnsiTheme="minorHAnsi" w:eastAsiaTheme="minorEastAsia" w:cstheme="minorBidi"/>
          <w:bCs w:val="0"/>
          <w:caps w:val="0"/>
          <w:sz w:val="21"/>
          <w:szCs w:val="22"/>
        </w:rPr>
      </w:pPr>
      <w:r>
        <w:rPr>
          <w:rFonts w:ascii="Times New Roman" w:hAnsi="Times New Roman" w:cs="Times New Roman"/>
        </w:rPr>
        <w:t>ABSTRACT</w:t>
      </w:r>
      <w:r>
        <w:tab/>
      </w:r>
      <w:r>
        <w:fldChar w:fldCharType="begin"/>
      </w:r>
      <w:r>
        <w:instrText xml:space="preserve"> PAGEREF _Toc227690956 \h </w:instrText>
      </w:r>
      <w:r>
        <w:fldChar w:fldCharType="separate"/>
      </w:r>
      <w:r>
        <w:t>ii</w:t>
      </w:r>
      <w:r>
        <w:fldChar w:fldCharType="end"/>
      </w:r>
    </w:p>
    <w:p w14:paraId="3FE10293">
      <w:pPr>
        <w:pStyle w:val="21"/>
        <w:rPr>
          <w:rFonts w:asciiTheme="minorHAnsi" w:hAnsiTheme="minorHAnsi" w:eastAsiaTheme="minorEastAsia" w:cstheme="minorBidi"/>
          <w:bCs w:val="0"/>
          <w:caps w:val="0"/>
          <w:sz w:val="21"/>
          <w:szCs w:val="22"/>
        </w:rPr>
      </w:pPr>
      <w:r>
        <w:t>第1章 绪 论</w:t>
      </w:r>
      <w:r>
        <w:tab/>
      </w:r>
      <w:r>
        <w:fldChar w:fldCharType="begin"/>
      </w:r>
      <w:r>
        <w:instrText xml:space="preserve"> PAGEREF _Toc227690957 \h </w:instrText>
      </w:r>
      <w:r>
        <w:fldChar w:fldCharType="separate"/>
      </w:r>
      <w:r>
        <w:t>1</w:t>
      </w:r>
      <w:r>
        <w:fldChar w:fldCharType="end"/>
      </w:r>
    </w:p>
    <w:p w14:paraId="362C8EBB">
      <w:pPr>
        <w:pStyle w:val="24"/>
        <w:rPr>
          <w:rFonts w:asciiTheme="minorHAnsi" w:hAnsiTheme="minorHAnsi" w:eastAsiaTheme="minorEastAsia" w:cstheme="minorBidi"/>
          <w:smallCaps w:val="0"/>
          <w:sz w:val="21"/>
          <w:szCs w:val="22"/>
        </w:rPr>
      </w:pPr>
      <w:r>
        <w:t>1.1 研究背景与意义</w:t>
      </w:r>
      <w:r>
        <w:tab/>
      </w:r>
      <w:r>
        <w:fldChar w:fldCharType="begin"/>
      </w:r>
      <w:r>
        <w:instrText xml:space="preserve"> PAGEREF _Toc227690958 \h </w:instrText>
      </w:r>
      <w:r>
        <w:fldChar w:fldCharType="separate"/>
      </w:r>
      <w:r>
        <w:t>1</w:t>
      </w:r>
      <w:r>
        <w:fldChar w:fldCharType="end"/>
      </w:r>
    </w:p>
    <w:p w14:paraId="666C60CA">
      <w:pPr>
        <w:pStyle w:val="24"/>
        <w:rPr>
          <w:rFonts w:asciiTheme="minorHAnsi" w:hAnsiTheme="minorHAnsi" w:eastAsiaTheme="minorEastAsia" w:cstheme="minorBidi"/>
          <w:smallCaps w:val="0"/>
          <w:sz w:val="21"/>
          <w:szCs w:val="22"/>
        </w:rPr>
      </w:pPr>
      <w:r>
        <w:t>1.2 国内外研究现状</w:t>
      </w:r>
      <w:r>
        <w:tab/>
      </w:r>
      <w:r>
        <w:fldChar w:fldCharType="begin"/>
      </w:r>
      <w:r>
        <w:instrText xml:space="preserve"> PAGEREF _Toc227690959 \h </w:instrText>
      </w:r>
      <w:r>
        <w:fldChar w:fldCharType="separate"/>
      </w:r>
      <w:r>
        <w:t>1</w:t>
      </w:r>
      <w:r>
        <w:fldChar w:fldCharType="end"/>
      </w:r>
    </w:p>
    <w:p w14:paraId="66CA22D0">
      <w:pPr>
        <w:pStyle w:val="14"/>
        <w:tabs>
          <w:tab w:val="right" w:leader="dot" w:pos="9345"/>
        </w:tabs>
        <w:rPr>
          <w:rFonts w:asciiTheme="minorHAnsi" w:hAnsiTheme="minorHAnsi" w:eastAsiaTheme="minorEastAsia" w:cstheme="minorBidi"/>
          <w:i w:val="0"/>
          <w:iCs w:val="0"/>
          <w:sz w:val="21"/>
          <w:szCs w:val="22"/>
        </w:rPr>
      </w:pPr>
      <w:r>
        <w:t>1.2.1 校园内容社区与校园信息平台研究现状</w:t>
      </w:r>
      <w:r>
        <w:tab/>
      </w:r>
      <w:r>
        <w:fldChar w:fldCharType="begin"/>
      </w:r>
      <w:r>
        <w:instrText xml:space="preserve"> PAGEREF _Toc227690960 \h </w:instrText>
      </w:r>
      <w:r>
        <w:fldChar w:fldCharType="separate"/>
      </w:r>
      <w:r>
        <w:t>1</w:t>
      </w:r>
      <w:r>
        <w:fldChar w:fldCharType="end"/>
      </w:r>
    </w:p>
    <w:p w14:paraId="73A661F2">
      <w:pPr>
        <w:pStyle w:val="14"/>
        <w:tabs>
          <w:tab w:val="right" w:leader="dot" w:pos="9345"/>
        </w:tabs>
        <w:rPr>
          <w:rFonts w:asciiTheme="minorHAnsi" w:hAnsiTheme="minorHAnsi" w:eastAsiaTheme="minorEastAsia" w:cstheme="minorBidi"/>
          <w:i w:val="0"/>
          <w:iCs w:val="0"/>
          <w:sz w:val="21"/>
          <w:szCs w:val="22"/>
        </w:rPr>
      </w:pPr>
      <w:r>
        <w:t>1.2.2 个性化推荐研究现状</w:t>
      </w:r>
      <w:r>
        <w:tab/>
      </w:r>
      <w:r>
        <w:fldChar w:fldCharType="begin"/>
      </w:r>
      <w:r>
        <w:instrText xml:space="preserve"> PAGEREF _Toc227690961 \h </w:instrText>
      </w:r>
      <w:r>
        <w:fldChar w:fldCharType="separate"/>
      </w:r>
      <w:r>
        <w:t>2</w:t>
      </w:r>
      <w:r>
        <w:fldChar w:fldCharType="end"/>
      </w:r>
    </w:p>
    <w:p w14:paraId="51087FB1">
      <w:pPr>
        <w:pStyle w:val="14"/>
        <w:tabs>
          <w:tab w:val="right" w:leader="dot" w:pos="9345"/>
        </w:tabs>
        <w:rPr>
          <w:rFonts w:asciiTheme="minorHAnsi" w:hAnsiTheme="minorHAnsi" w:eastAsiaTheme="minorEastAsia" w:cstheme="minorBidi"/>
          <w:i w:val="0"/>
          <w:iCs w:val="0"/>
          <w:sz w:val="21"/>
          <w:szCs w:val="22"/>
        </w:rPr>
      </w:pPr>
      <w:r>
        <w:t>1.2.3 AI辅助内容服务研究现状</w:t>
      </w:r>
      <w:r>
        <w:tab/>
      </w:r>
      <w:r>
        <w:fldChar w:fldCharType="begin"/>
      </w:r>
      <w:r>
        <w:instrText xml:space="preserve"> PAGEREF _Toc227690962 \h </w:instrText>
      </w:r>
      <w:r>
        <w:fldChar w:fldCharType="separate"/>
      </w:r>
      <w:r>
        <w:t>2</w:t>
      </w:r>
      <w:r>
        <w:fldChar w:fldCharType="end"/>
      </w:r>
    </w:p>
    <w:p w14:paraId="4E179007">
      <w:pPr>
        <w:pStyle w:val="14"/>
        <w:tabs>
          <w:tab w:val="right" w:leader="dot" w:pos="9345"/>
        </w:tabs>
        <w:rPr>
          <w:rFonts w:asciiTheme="minorHAnsi" w:hAnsiTheme="minorHAnsi" w:eastAsiaTheme="minorEastAsia" w:cstheme="minorBidi"/>
          <w:i w:val="0"/>
          <w:iCs w:val="0"/>
          <w:sz w:val="21"/>
          <w:szCs w:val="22"/>
        </w:rPr>
      </w:pPr>
      <w:r>
        <w:t>1.2.4 现有研究不足与本文切入点</w:t>
      </w:r>
      <w:r>
        <w:tab/>
      </w:r>
      <w:r>
        <w:fldChar w:fldCharType="begin"/>
      </w:r>
      <w:r>
        <w:instrText xml:space="preserve"> PAGEREF _Toc227690963 \h </w:instrText>
      </w:r>
      <w:r>
        <w:fldChar w:fldCharType="separate"/>
      </w:r>
      <w:r>
        <w:t>3</w:t>
      </w:r>
      <w:r>
        <w:fldChar w:fldCharType="end"/>
      </w:r>
    </w:p>
    <w:p w14:paraId="78FD3781">
      <w:pPr>
        <w:pStyle w:val="24"/>
        <w:rPr>
          <w:rFonts w:asciiTheme="minorHAnsi" w:hAnsiTheme="minorHAnsi" w:eastAsiaTheme="minorEastAsia" w:cstheme="minorBidi"/>
          <w:smallCaps w:val="0"/>
          <w:sz w:val="21"/>
          <w:szCs w:val="22"/>
        </w:rPr>
      </w:pPr>
      <w:r>
        <w:t>1.3 本文主要工作</w:t>
      </w:r>
      <w:r>
        <w:tab/>
      </w:r>
      <w:r>
        <w:fldChar w:fldCharType="begin"/>
      </w:r>
      <w:r>
        <w:instrText xml:space="preserve"> PAGEREF _Toc227690964 \h </w:instrText>
      </w:r>
      <w:r>
        <w:fldChar w:fldCharType="separate"/>
      </w:r>
      <w:r>
        <w:t>3</w:t>
      </w:r>
      <w:r>
        <w:fldChar w:fldCharType="end"/>
      </w:r>
    </w:p>
    <w:p w14:paraId="25473D56">
      <w:pPr>
        <w:pStyle w:val="24"/>
        <w:rPr>
          <w:rFonts w:asciiTheme="minorHAnsi" w:hAnsiTheme="minorHAnsi" w:eastAsiaTheme="minorEastAsia" w:cstheme="minorBidi"/>
          <w:smallCaps w:val="0"/>
          <w:sz w:val="21"/>
          <w:szCs w:val="22"/>
        </w:rPr>
      </w:pPr>
      <w:r>
        <w:t>1.4 论文结构安排</w:t>
      </w:r>
      <w:r>
        <w:tab/>
      </w:r>
      <w:r>
        <w:fldChar w:fldCharType="begin"/>
      </w:r>
      <w:r>
        <w:instrText xml:space="preserve"> PAGEREF _Toc227690965 \h </w:instrText>
      </w:r>
      <w:r>
        <w:fldChar w:fldCharType="separate"/>
      </w:r>
      <w:r>
        <w:t>3</w:t>
      </w:r>
      <w:r>
        <w:fldChar w:fldCharType="end"/>
      </w:r>
    </w:p>
    <w:p w14:paraId="3908CE41">
      <w:pPr>
        <w:pStyle w:val="21"/>
        <w:rPr>
          <w:rFonts w:asciiTheme="minorHAnsi" w:hAnsiTheme="minorHAnsi" w:eastAsiaTheme="minorEastAsia" w:cstheme="minorBidi"/>
          <w:bCs w:val="0"/>
          <w:caps w:val="0"/>
          <w:sz w:val="21"/>
          <w:szCs w:val="22"/>
        </w:rPr>
      </w:pPr>
      <w:r>
        <w:t>第2章 相关技术与理论基础</w:t>
      </w:r>
      <w:r>
        <w:tab/>
      </w:r>
      <w:r>
        <w:fldChar w:fldCharType="begin"/>
      </w:r>
      <w:r>
        <w:instrText xml:space="preserve"> PAGEREF _Toc227690966 \h </w:instrText>
      </w:r>
      <w:r>
        <w:fldChar w:fldCharType="separate"/>
      </w:r>
      <w:r>
        <w:t>5</w:t>
      </w:r>
      <w:r>
        <w:fldChar w:fldCharType="end"/>
      </w:r>
    </w:p>
    <w:p w14:paraId="21DD6E6E">
      <w:pPr>
        <w:pStyle w:val="24"/>
        <w:rPr>
          <w:rFonts w:asciiTheme="minorHAnsi" w:hAnsiTheme="minorHAnsi" w:eastAsiaTheme="minorEastAsia" w:cstheme="minorBidi"/>
          <w:smallCaps w:val="0"/>
          <w:sz w:val="21"/>
          <w:szCs w:val="22"/>
        </w:rPr>
      </w:pPr>
      <w:r>
        <w:t>2.1 系统总体技术路线</w:t>
      </w:r>
      <w:r>
        <w:tab/>
      </w:r>
      <w:r>
        <w:fldChar w:fldCharType="begin"/>
      </w:r>
      <w:r>
        <w:instrText xml:space="preserve"> PAGEREF _Toc227690967 \h </w:instrText>
      </w:r>
      <w:r>
        <w:fldChar w:fldCharType="separate"/>
      </w:r>
      <w:r>
        <w:t>5</w:t>
      </w:r>
      <w:r>
        <w:fldChar w:fldCharType="end"/>
      </w:r>
    </w:p>
    <w:p w14:paraId="46E22B22">
      <w:pPr>
        <w:pStyle w:val="24"/>
        <w:rPr>
          <w:rFonts w:asciiTheme="minorHAnsi" w:hAnsiTheme="minorHAnsi" w:eastAsiaTheme="minorEastAsia" w:cstheme="minorBidi"/>
          <w:smallCaps w:val="0"/>
          <w:sz w:val="21"/>
          <w:szCs w:val="22"/>
        </w:rPr>
      </w:pPr>
      <w:r>
        <w:t>2.2 后端关键技术</w:t>
      </w:r>
      <w:r>
        <w:tab/>
      </w:r>
      <w:r>
        <w:fldChar w:fldCharType="begin"/>
      </w:r>
      <w:r>
        <w:instrText xml:space="preserve"> PAGEREF _Toc227690968 \h </w:instrText>
      </w:r>
      <w:r>
        <w:fldChar w:fldCharType="separate"/>
      </w:r>
      <w:r>
        <w:t>5</w:t>
      </w:r>
      <w:r>
        <w:fldChar w:fldCharType="end"/>
      </w:r>
    </w:p>
    <w:p w14:paraId="6D9D8187">
      <w:pPr>
        <w:pStyle w:val="14"/>
        <w:tabs>
          <w:tab w:val="right" w:leader="dot" w:pos="9345"/>
        </w:tabs>
        <w:rPr>
          <w:rFonts w:asciiTheme="minorHAnsi" w:hAnsiTheme="minorHAnsi" w:eastAsiaTheme="minorEastAsia" w:cstheme="minorBidi"/>
          <w:i w:val="0"/>
          <w:iCs w:val="0"/>
          <w:sz w:val="21"/>
          <w:szCs w:val="22"/>
        </w:rPr>
      </w:pPr>
      <w:r>
        <w:t>2.2.1 Spring Boot 框架</w:t>
      </w:r>
      <w:r>
        <w:tab/>
      </w:r>
      <w:r>
        <w:fldChar w:fldCharType="begin"/>
      </w:r>
      <w:r>
        <w:instrText xml:space="preserve"> PAGEREF _Toc227690969 \h </w:instrText>
      </w:r>
      <w:r>
        <w:fldChar w:fldCharType="separate"/>
      </w:r>
      <w:r>
        <w:t>5</w:t>
      </w:r>
      <w:r>
        <w:fldChar w:fldCharType="end"/>
      </w:r>
    </w:p>
    <w:p w14:paraId="4E7F1180">
      <w:pPr>
        <w:pStyle w:val="14"/>
        <w:tabs>
          <w:tab w:val="right" w:leader="dot" w:pos="9345"/>
        </w:tabs>
        <w:rPr>
          <w:rFonts w:asciiTheme="minorHAnsi" w:hAnsiTheme="minorHAnsi" w:eastAsiaTheme="minorEastAsia" w:cstheme="minorBidi"/>
          <w:i w:val="0"/>
          <w:iCs w:val="0"/>
          <w:sz w:val="21"/>
          <w:szCs w:val="22"/>
        </w:rPr>
      </w:pPr>
      <w:r>
        <w:t>2.2.2 MyBatis-Plus 持久层技术</w:t>
      </w:r>
      <w:r>
        <w:tab/>
      </w:r>
      <w:r>
        <w:fldChar w:fldCharType="begin"/>
      </w:r>
      <w:r>
        <w:instrText xml:space="preserve"> PAGEREF _Toc227690970 \h </w:instrText>
      </w:r>
      <w:r>
        <w:fldChar w:fldCharType="separate"/>
      </w:r>
      <w:r>
        <w:t>6</w:t>
      </w:r>
      <w:r>
        <w:fldChar w:fldCharType="end"/>
      </w:r>
    </w:p>
    <w:p w14:paraId="7BCF4645">
      <w:pPr>
        <w:pStyle w:val="14"/>
        <w:tabs>
          <w:tab w:val="right" w:leader="dot" w:pos="9345"/>
        </w:tabs>
        <w:rPr>
          <w:rFonts w:asciiTheme="minorHAnsi" w:hAnsiTheme="minorHAnsi" w:eastAsiaTheme="minorEastAsia" w:cstheme="minorBidi"/>
          <w:i w:val="0"/>
          <w:iCs w:val="0"/>
          <w:sz w:val="21"/>
          <w:szCs w:val="22"/>
        </w:rPr>
      </w:pPr>
      <w:r>
        <w:t>2.2.3 JWT 鉴权机制</w:t>
      </w:r>
      <w:r>
        <w:tab/>
      </w:r>
      <w:r>
        <w:fldChar w:fldCharType="begin"/>
      </w:r>
      <w:r>
        <w:instrText xml:space="preserve"> PAGEREF _Toc227690971 \h </w:instrText>
      </w:r>
      <w:r>
        <w:fldChar w:fldCharType="separate"/>
      </w:r>
      <w:r>
        <w:t>6</w:t>
      </w:r>
      <w:r>
        <w:fldChar w:fldCharType="end"/>
      </w:r>
    </w:p>
    <w:p w14:paraId="59C7BF0C">
      <w:pPr>
        <w:pStyle w:val="14"/>
        <w:tabs>
          <w:tab w:val="right" w:leader="dot" w:pos="9345"/>
        </w:tabs>
        <w:rPr>
          <w:rFonts w:asciiTheme="minorHAnsi" w:hAnsiTheme="minorHAnsi" w:eastAsiaTheme="minorEastAsia" w:cstheme="minorBidi"/>
          <w:i w:val="0"/>
          <w:iCs w:val="0"/>
          <w:sz w:val="21"/>
          <w:szCs w:val="22"/>
        </w:rPr>
      </w:pPr>
      <w:r>
        <w:t>2.2.4 MySQL 数据库</w:t>
      </w:r>
      <w:r>
        <w:tab/>
      </w:r>
      <w:r>
        <w:fldChar w:fldCharType="begin"/>
      </w:r>
      <w:r>
        <w:instrText xml:space="preserve"> PAGEREF _Toc227690972 \h </w:instrText>
      </w:r>
      <w:r>
        <w:fldChar w:fldCharType="separate"/>
      </w:r>
      <w:r>
        <w:t>6</w:t>
      </w:r>
      <w:r>
        <w:fldChar w:fldCharType="end"/>
      </w:r>
    </w:p>
    <w:p w14:paraId="5EF92479">
      <w:pPr>
        <w:pStyle w:val="24"/>
        <w:rPr>
          <w:rFonts w:asciiTheme="minorHAnsi" w:hAnsiTheme="minorHAnsi" w:eastAsiaTheme="minorEastAsia" w:cstheme="minorBidi"/>
          <w:smallCaps w:val="0"/>
          <w:sz w:val="21"/>
          <w:szCs w:val="22"/>
        </w:rPr>
      </w:pPr>
      <w:r>
        <w:t>2.3 前端关键技术</w:t>
      </w:r>
      <w:r>
        <w:tab/>
      </w:r>
      <w:r>
        <w:fldChar w:fldCharType="begin"/>
      </w:r>
      <w:r>
        <w:instrText xml:space="preserve"> PAGEREF _Toc227690973 \h </w:instrText>
      </w:r>
      <w:r>
        <w:fldChar w:fldCharType="separate"/>
      </w:r>
      <w:r>
        <w:t>7</w:t>
      </w:r>
      <w:r>
        <w:fldChar w:fldCharType="end"/>
      </w:r>
    </w:p>
    <w:p w14:paraId="16F90C21">
      <w:pPr>
        <w:pStyle w:val="14"/>
        <w:tabs>
          <w:tab w:val="right" w:leader="dot" w:pos="9345"/>
        </w:tabs>
        <w:rPr>
          <w:rFonts w:asciiTheme="minorHAnsi" w:hAnsiTheme="minorHAnsi" w:eastAsiaTheme="minorEastAsia" w:cstheme="minorBidi"/>
          <w:i w:val="0"/>
          <w:iCs w:val="0"/>
          <w:sz w:val="21"/>
          <w:szCs w:val="22"/>
        </w:rPr>
      </w:pPr>
      <w:r>
        <w:t>2.3.1 Vue 3 框架</w:t>
      </w:r>
      <w:r>
        <w:tab/>
      </w:r>
      <w:r>
        <w:fldChar w:fldCharType="begin"/>
      </w:r>
      <w:r>
        <w:instrText xml:space="preserve"> PAGEREF _Toc227690974 \h </w:instrText>
      </w:r>
      <w:r>
        <w:fldChar w:fldCharType="separate"/>
      </w:r>
      <w:r>
        <w:t>7</w:t>
      </w:r>
      <w:r>
        <w:fldChar w:fldCharType="end"/>
      </w:r>
    </w:p>
    <w:p w14:paraId="6B52FD1E">
      <w:pPr>
        <w:pStyle w:val="14"/>
        <w:tabs>
          <w:tab w:val="right" w:leader="dot" w:pos="9345"/>
        </w:tabs>
        <w:rPr>
          <w:rFonts w:asciiTheme="minorHAnsi" w:hAnsiTheme="minorHAnsi" w:eastAsiaTheme="minorEastAsia" w:cstheme="minorBidi"/>
          <w:i w:val="0"/>
          <w:iCs w:val="0"/>
          <w:sz w:val="21"/>
          <w:szCs w:val="22"/>
        </w:rPr>
      </w:pPr>
      <w:r>
        <w:t>2.3.2 Element Plus 组件库</w:t>
      </w:r>
      <w:r>
        <w:tab/>
      </w:r>
      <w:r>
        <w:fldChar w:fldCharType="begin"/>
      </w:r>
      <w:r>
        <w:instrText xml:space="preserve"> PAGEREF _Toc227690975 \h </w:instrText>
      </w:r>
      <w:r>
        <w:fldChar w:fldCharType="separate"/>
      </w:r>
      <w:r>
        <w:t>7</w:t>
      </w:r>
      <w:r>
        <w:fldChar w:fldCharType="end"/>
      </w:r>
    </w:p>
    <w:p w14:paraId="69C54B67">
      <w:pPr>
        <w:pStyle w:val="24"/>
        <w:rPr>
          <w:rFonts w:asciiTheme="minorHAnsi" w:hAnsiTheme="minorHAnsi" w:eastAsiaTheme="minorEastAsia" w:cstheme="minorBidi"/>
          <w:smallCaps w:val="0"/>
          <w:sz w:val="21"/>
          <w:szCs w:val="22"/>
        </w:rPr>
      </w:pPr>
      <w:r>
        <w:t>2.4 个性化推荐相关理论</w:t>
      </w:r>
      <w:r>
        <w:tab/>
      </w:r>
      <w:r>
        <w:fldChar w:fldCharType="begin"/>
      </w:r>
      <w:r>
        <w:instrText xml:space="preserve"> PAGEREF _Toc227690976 \h </w:instrText>
      </w:r>
      <w:r>
        <w:fldChar w:fldCharType="separate"/>
      </w:r>
      <w:r>
        <w:t>8</w:t>
      </w:r>
      <w:r>
        <w:fldChar w:fldCharType="end"/>
      </w:r>
    </w:p>
    <w:p w14:paraId="50EA90A6">
      <w:pPr>
        <w:pStyle w:val="14"/>
        <w:tabs>
          <w:tab w:val="right" w:leader="dot" w:pos="9345"/>
        </w:tabs>
        <w:rPr>
          <w:rFonts w:asciiTheme="minorHAnsi" w:hAnsiTheme="minorHAnsi" w:eastAsiaTheme="minorEastAsia" w:cstheme="minorBidi"/>
          <w:i w:val="0"/>
          <w:iCs w:val="0"/>
          <w:sz w:val="21"/>
          <w:szCs w:val="22"/>
        </w:rPr>
      </w:pPr>
      <w:r>
        <w:t>2.4.1 个性化推荐系统基本原理</w:t>
      </w:r>
      <w:r>
        <w:tab/>
      </w:r>
      <w:r>
        <w:fldChar w:fldCharType="begin"/>
      </w:r>
      <w:r>
        <w:instrText xml:space="preserve"> PAGEREF _Toc227690977 \h </w:instrText>
      </w:r>
      <w:r>
        <w:fldChar w:fldCharType="separate"/>
      </w:r>
      <w:r>
        <w:t>8</w:t>
      </w:r>
      <w:r>
        <w:fldChar w:fldCharType="end"/>
      </w:r>
    </w:p>
    <w:p w14:paraId="51BC0F2A">
      <w:pPr>
        <w:pStyle w:val="14"/>
        <w:tabs>
          <w:tab w:val="right" w:leader="dot" w:pos="9345"/>
        </w:tabs>
        <w:rPr>
          <w:rFonts w:asciiTheme="minorHAnsi" w:hAnsiTheme="minorHAnsi" w:eastAsiaTheme="minorEastAsia" w:cstheme="minorBidi"/>
          <w:i w:val="0"/>
          <w:iCs w:val="0"/>
          <w:sz w:val="21"/>
          <w:szCs w:val="22"/>
        </w:rPr>
      </w:pPr>
      <w:r>
        <w:t>2.4.2 协同过滤推荐算法</w:t>
      </w:r>
      <w:r>
        <w:tab/>
      </w:r>
      <w:r>
        <w:fldChar w:fldCharType="begin"/>
      </w:r>
      <w:r>
        <w:instrText xml:space="preserve"> PAGEREF _Toc227690978 \h </w:instrText>
      </w:r>
      <w:r>
        <w:fldChar w:fldCharType="separate"/>
      </w:r>
      <w:r>
        <w:t>8</w:t>
      </w:r>
      <w:r>
        <w:fldChar w:fldCharType="end"/>
      </w:r>
    </w:p>
    <w:p w14:paraId="369E9673">
      <w:pPr>
        <w:pStyle w:val="14"/>
        <w:tabs>
          <w:tab w:val="right" w:leader="dot" w:pos="9345"/>
        </w:tabs>
        <w:rPr>
          <w:rFonts w:asciiTheme="minorHAnsi" w:hAnsiTheme="minorHAnsi" w:eastAsiaTheme="minorEastAsia" w:cstheme="minorBidi"/>
          <w:i w:val="0"/>
          <w:iCs w:val="0"/>
          <w:sz w:val="21"/>
          <w:szCs w:val="22"/>
        </w:rPr>
      </w:pPr>
      <w:r>
        <w:t>2.4.3 混合推荐与冷启动问题</w:t>
      </w:r>
      <w:r>
        <w:tab/>
      </w:r>
      <w:r>
        <w:fldChar w:fldCharType="begin"/>
      </w:r>
      <w:r>
        <w:instrText xml:space="preserve"> PAGEREF _Toc227690979 \h </w:instrText>
      </w:r>
      <w:r>
        <w:fldChar w:fldCharType="separate"/>
      </w:r>
      <w:r>
        <w:t>9</w:t>
      </w:r>
      <w:r>
        <w:fldChar w:fldCharType="end"/>
      </w:r>
    </w:p>
    <w:p w14:paraId="7CFE8B98">
      <w:pPr>
        <w:pStyle w:val="14"/>
        <w:tabs>
          <w:tab w:val="right" w:leader="dot" w:pos="9345"/>
        </w:tabs>
        <w:rPr>
          <w:rFonts w:asciiTheme="minorHAnsi" w:hAnsiTheme="minorHAnsi" w:eastAsiaTheme="minorEastAsia" w:cstheme="minorBidi"/>
          <w:i w:val="0"/>
          <w:iCs w:val="0"/>
          <w:sz w:val="21"/>
          <w:szCs w:val="22"/>
        </w:rPr>
      </w:pPr>
      <w:r>
        <w:t>2.4.4 校园场景下推荐方法的适配性</w:t>
      </w:r>
      <w:r>
        <w:tab/>
      </w:r>
      <w:r>
        <w:fldChar w:fldCharType="begin"/>
      </w:r>
      <w:r>
        <w:instrText xml:space="preserve"> PAGEREF _Toc227690980 \h </w:instrText>
      </w:r>
      <w:r>
        <w:fldChar w:fldCharType="separate"/>
      </w:r>
      <w:r>
        <w:t>9</w:t>
      </w:r>
      <w:r>
        <w:fldChar w:fldCharType="end"/>
      </w:r>
    </w:p>
    <w:p w14:paraId="4C3E53E8">
      <w:pPr>
        <w:pStyle w:val="24"/>
        <w:rPr>
          <w:rFonts w:asciiTheme="minorHAnsi" w:hAnsiTheme="minorHAnsi" w:eastAsiaTheme="minorEastAsia" w:cstheme="minorBidi"/>
          <w:smallCaps w:val="0"/>
          <w:sz w:val="21"/>
          <w:szCs w:val="22"/>
        </w:rPr>
      </w:pPr>
      <w:r>
        <w:t>2.5 AI辅助功能相关技术</w:t>
      </w:r>
      <w:r>
        <w:tab/>
      </w:r>
      <w:r>
        <w:fldChar w:fldCharType="begin"/>
      </w:r>
      <w:r>
        <w:instrText xml:space="preserve"> PAGEREF _Toc227690981 \h </w:instrText>
      </w:r>
      <w:r>
        <w:fldChar w:fldCharType="separate"/>
      </w:r>
      <w:r>
        <w:t>9</w:t>
      </w:r>
      <w:r>
        <w:fldChar w:fldCharType="end"/>
      </w:r>
    </w:p>
    <w:p w14:paraId="0E25D7B5">
      <w:pPr>
        <w:pStyle w:val="14"/>
        <w:tabs>
          <w:tab w:val="right" w:leader="dot" w:pos="9345"/>
        </w:tabs>
        <w:rPr>
          <w:rFonts w:asciiTheme="minorHAnsi" w:hAnsiTheme="minorHAnsi" w:eastAsiaTheme="minorEastAsia" w:cstheme="minorBidi"/>
          <w:i w:val="0"/>
          <w:iCs w:val="0"/>
          <w:sz w:val="21"/>
          <w:szCs w:val="22"/>
        </w:rPr>
      </w:pPr>
      <w:r>
        <w:t>2.5.1 大语言模型基础概念</w:t>
      </w:r>
      <w:r>
        <w:tab/>
      </w:r>
      <w:r>
        <w:fldChar w:fldCharType="begin"/>
      </w:r>
      <w:r>
        <w:instrText xml:space="preserve"> PAGEREF _Toc227690982 \h </w:instrText>
      </w:r>
      <w:r>
        <w:fldChar w:fldCharType="separate"/>
      </w:r>
      <w:r>
        <w:t>10</w:t>
      </w:r>
      <w:r>
        <w:fldChar w:fldCharType="end"/>
      </w:r>
    </w:p>
    <w:p w14:paraId="5CD0E7DC">
      <w:pPr>
        <w:pStyle w:val="14"/>
        <w:tabs>
          <w:tab w:val="right" w:leader="dot" w:pos="9345"/>
        </w:tabs>
        <w:rPr>
          <w:rFonts w:asciiTheme="minorHAnsi" w:hAnsiTheme="minorHAnsi" w:eastAsiaTheme="minorEastAsia" w:cstheme="minorBidi"/>
          <w:i w:val="0"/>
          <w:iCs w:val="0"/>
          <w:sz w:val="21"/>
          <w:szCs w:val="22"/>
        </w:rPr>
      </w:pPr>
      <w:r>
        <w:t>2.5.2 智能文案辅助技术</w:t>
      </w:r>
      <w:r>
        <w:tab/>
      </w:r>
      <w:r>
        <w:fldChar w:fldCharType="begin"/>
      </w:r>
      <w:r>
        <w:instrText xml:space="preserve"> PAGEREF _Toc227690983 \h </w:instrText>
      </w:r>
      <w:r>
        <w:fldChar w:fldCharType="separate"/>
      </w:r>
      <w:r>
        <w:t>10</w:t>
      </w:r>
      <w:r>
        <w:fldChar w:fldCharType="end"/>
      </w:r>
    </w:p>
    <w:p w14:paraId="555BCA19">
      <w:pPr>
        <w:pStyle w:val="14"/>
        <w:tabs>
          <w:tab w:val="right" w:leader="dot" w:pos="9345"/>
        </w:tabs>
        <w:rPr>
          <w:rFonts w:asciiTheme="minorHAnsi" w:hAnsiTheme="minorHAnsi" w:eastAsiaTheme="minorEastAsia" w:cstheme="minorBidi"/>
          <w:i w:val="0"/>
          <w:iCs w:val="0"/>
          <w:sz w:val="21"/>
          <w:szCs w:val="22"/>
        </w:rPr>
      </w:pPr>
      <w:r>
        <w:t>2.5.3 内容违规检测技术</w:t>
      </w:r>
      <w:r>
        <w:tab/>
      </w:r>
      <w:r>
        <w:fldChar w:fldCharType="begin"/>
      </w:r>
      <w:r>
        <w:instrText xml:space="preserve"> PAGEREF _Toc227690984 \h </w:instrText>
      </w:r>
      <w:r>
        <w:fldChar w:fldCharType="separate"/>
      </w:r>
      <w:r>
        <w:t>10</w:t>
      </w:r>
      <w:r>
        <w:fldChar w:fldCharType="end"/>
      </w:r>
    </w:p>
    <w:p w14:paraId="3D64FF7E">
      <w:pPr>
        <w:pStyle w:val="14"/>
        <w:tabs>
          <w:tab w:val="right" w:leader="dot" w:pos="9345"/>
        </w:tabs>
        <w:rPr>
          <w:rFonts w:asciiTheme="minorHAnsi" w:hAnsiTheme="minorHAnsi" w:eastAsiaTheme="minorEastAsia" w:cstheme="minorBidi"/>
          <w:i w:val="0"/>
          <w:iCs w:val="0"/>
          <w:sz w:val="21"/>
          <w:szCs w:val="22"/>
        </w:rPr>
      </w:pPr>
      <w:r>
        <w:t>2.5.4 fail-close 审核策略</w:t>
      </w:r>
      <w:r>
        <w:tab/>
      </w:r>
      <w:r>
        <w:fldChar w:fldCharType="begin"/>
      </w:r>
      <w:r>
        <w:instrText xml:space="preserve"> PAGEREF _Toc227690985 \h </w:instrText>
      </w:r>
      <w:r>
        <w:fldChar w:fldCharType="separate"/>
      </w:r>
      <w:r>
        <w:t>10</w:t>
      </w:r>
      <w:r>
        <w:fldChar w:fldCharType="end"/>
      </w:r>
    </w:p>
    <w:p w14:paraId="66AA5984">
      <w:pPr>
        <w:pStyle w:val="24"/>
        <w:rPr>
          <w:rFonts w:asciiTheme="minorHAnsi" w:hAnsiTheme="minorHAnsi" w:eastAsiaTheme="minorEastAsia" w:cstheme="minorBidi"/>
          <w:smallCaps w:val="0"/>
          <w:sz w:val="21"/>
          <w:szCs w:val="22"/>
        </w:rPr>
      </w:pPr>
      <w:r>
        <w:t>2.6 本章小结</w:t>
      </w:r>
      <w:r>
        <w:tab/>
      </w:r>
      <w:r>
        <w:fldChar w:fldCharType="begin"/>
      </w:r>
      <w:r>
        <w:instrText xml:space="preserve"> PAGEREF _Toc227690986 \h </w:instrText>
      </w:r>
      <w:r>
        <w:fldChar w:fldCharType="separate"/>
      </w:r>
      <w:r>
        <w:t>11</w:t>
      </w:r>
      <w:r>
        <w:fldChar w:fldCharType="end"/>
      </w:r>
    </w:p>
    <w:p w14:paraId="30390781">
      <w:pPr>
        <w:pStyle w:val="21"/>
        <w:rPr>
          <w:rFonts w:asciiTheme="minorHAnsi" w:hAnsiTheme="minorHAnsi" w:eastAsiaTheme="minorEastAsia" w:cstheme="minorBidi"/>
          <w:bCs w:val="0"/>
          <w:caps w:val="0"/>
          <w:sz w:val="21"/>
          <w:szCs w:val="22"/>
        </w:rPr>
      </w:pPr>
      <w:r>
        <w:t>第3章 系统需求分析与总体设计</w:t>
      </w:r>
      <w:r>
        <w:tab/>
      </w:r>
      <w:r>
        <w:fldChar w:fldCharType="begin"/>
      </w:r>
      <w:r>
        <w:instrText xml:space="preserve"> PAGEREF _Toc227690987 \h </w:instrText>
      </w:r>
      <w:r>
        <w:fldChar w:fldCharType="separate"/>
      </w:r>
      <w:r>
        <w:t>12</w:t>
      </w:r>
      <w:r>
        <w:fldChar w:fldCharType="end"/>
      </w:r>
    </w:p>
    <w:p w14:paraId="16E19E95">
      <w:pPr>
        <w:pStyle w:val="24"/>
        <w:rPr>
          <w:rFonts w:asciiTheme="minorHAnsi" w:hAnsiTheme="minorHAnsi" w:eastAsiaTheme="minorEastAsia" w:cstheme="minorBidi"/>
          <w:smallCaps w:val="0"/>
          <w:sz w:val="21"/>
          <w:szCs w:val="22"/>
        </w:rPr>
      </w:pPr>
      <w:r>
        <w:t>3.1 系统可行性分析</w:t>
      </w:r>
      <w:r>
        <w:tab/>
      </w:r>
      <w:r>
        <w:fldChar w:fldCharType="begin"/>
      </w:r>
      <w:r>
        <w:instrText xml:space="preserve"> PAGEREF _Toc227690988 \h </w:instrText>
      </w:r>
      <w:r>
        <w:fldChar w:fldCharType="separate"/>
      </w:r>
      <w:r>
        <w:t>12</w:t>
      </w:r>
      <w:r>
        <w:fldChar w:fldCharType="end"/>
      </w:r>
    </w:p>
    <w:p w14:paraId="688D6EE0">
      <w:pPr>
        <w:pStyle w:val="14"/>
        <w:tabs>
          <w:tab w:val="right" w:leader="dot" w:pos="9345"/>
        </w:tabs>
        <w:rPr>
          <w:rFonts w:asciiTheme="minorHAnsi" w:hAnsiTheme="minorHAnsi" w:eastAsiaTheme="minorEastAsia" w:cstheme="minorBidi"/>
          <w:i w:val="0"/>
          <w:iCs w:val="0"/>
          <w:sz w:val="21"/>
          <w:szCs w:val="22"/>
        </w:rPr>
      </w:pPr>
      <w:r>
        <w:t>3.1.1 技术可行性</w:t>
      </w:r>
      <w:r>
        <w:tab/>
      </w:r>
      <w:r>
        <w:fldChar w:fldCharType="begin"/>
      </w:r>
      <w:r>
        <w:instrText xml:space="preserve"> PAGEREF _Toc227690989 \h </w:instrText>
      </w:r>
      <w:r>
        <w:fldChar w:fldCharType="separate"/>
      </w:r>
      <w:r>
        <w:t>12</w:t>
      </w:r>
      <w:r>
        <w:fldChar w:fldCharType="end"/>
      </w:r>
    </w:p>
    <w:p w14:paraId="14E382C9">
      <w:pPr>
        <w:pStyle w:val="14"/>
        <w:tabs>
          <w:tab w:val="right" w:leader="dot" w:pos="9345"/>
        </w:tabs>
        <w:rPr>
          <w:rFonts w:asciiTheme="minorHAnsi" w:hAnsiTheme="minorHAnsi" w:eastAsiaTheme="minorEastAsia" w:cstheme="minorBidi"/>
          <w:i w:val="0"/>
          <w:iCs w:val="0"/>
          <w:sz w:val="21"/>
          <w:szCs w:val="22"/>
        </w:rPr>
      </w:pPr>
      <w:r>
        <w:t>3.1.2 经济可行性</w:t>
      </w:r>
      <w:r>
        <w:tab/>
      </w:r>
      <w:r>
        <w:fldChar w:fldCharType="begin"/>
      </w:r>
      <w:r>
        <w:instrText xml:space="preserve"> PAGEREF _Toc227690990 \h </w:instrText>
      </w:r>
      <w:r>
        <w:fldChar w:fldCharType="separate"/>
      </w:r>
      <w:r>
        <w:t>12</w:t>
      </w:r>
      <w:r>
        <w:fldChar w:fldCharType="end"/>
      </w:r>
    </w:p>
    <w:p w14:paraId="771D12B6">
      <w:pPr>
        <w:pStyle w:val="14"/>
        <w:tabs>
          <w:tab w:val="right" w:leader="dot" w:pos="9345"/>
        </w:tabs>
        <w:rPr>
          <w:rFonts w:asciiTheme="minorHAnsi" w:hAnsiTheme="minorHAnsi" w:eastAsiaTheme="minorEastAsia" w:cstheme="minorBidi"/>
          <w:i w:val="0"/>
          <w:iCs w:val="0"/>
          <w:sz w:val="21"/>
          <w:szCs w:val="22"/>
        </w:rPr>
      </w:pPr>
      <w:r>
        <w:t>3.1.3 操作可行性</w:t>
      </w:r>
      <w:r>
        <w:tab/>
      </w:r>
      <w:r>
        <w:fldChar w:fldCharType="begin"/>
      </w:r>
      <w:r>
        <w:instrText xml:space="preserve"> PAGEREF _Toc227690991 \h </w:instrText>
      </w:r>
      <w:r>
        <w:fldChar w:fldCharType="separate"/>
      </w:r>
      <w:r>
        <w:t>12</w:t>
      </w:r>
      <w:r>
        <w:fldChar w:fldCharType="end"/>
      </w:r>
    </w:p>
    <w:p w14:paraId="3163CB13">
      <w:pPr>
        <w:pStyle w:val="24"/>
        <w:rPr>
          <w:rFonts w:asciiTheme="minorHAnsi" w:hAnsiTheme="minorHAnsi" w:eastAsiaTheme="minorEastAsia" w:cstheme="minorBidi"/>
          <w:smallCaps w:val="0"/>
          <w:sz w:val="21"/>
          <w:szCs w:val="22"/>
        </w:rPr>
      </w:pPr>
      <w:r>
        <w:t>3.2 业务需求分析</w:t>
      </w:r>
      <w:r>
        <w:tab/>
      </w:r>
      <w:r>
        <w:fldChar w:fldCharType="begin"/>
      </w:r>
      <w:r>
        <w:instrText xml:space="preserve"> PAGEREF _Toc227690992 \h </w:instrText>
      </w:r>
      <w:r>
        <w:fldChar w:fldCharType="separate"/>
      </w:r>
      <w:r>
        <w:t>13</w:t>
      </w:r>
      <w:r>
        <w:fldChar w:fldCharType="end"/>
      </w:r>
    </w:p>
    <w:p w14:paraId="5C727496">
      <w:pPr>
        <w:pStyle w:val="14"/>
        <w:tabs>
          <w:tab w:val="right" w:leader="dot" w:pos="9345"/>
        </w:tabs>
        <w:rPr>
          <w:rFonts w:asciiTheme="minorHAnsi" w:hAnsiTheme="minorHAnsi" w:eastAsiaTheme="minorEastAsia" w:cstheme="minorBidi"/>
          <w:i w:val="0"/>
          <w:iCs w:val="0"/>
          <w:sz w:val="21"/>
          <w:szCs w:val="22"/>
        </w:rPr>
      </w:pPr>
      <w:r>
        <w:t>3.2.1 普通学生用户需求</w:t>
      </w:r>
      <w:r>
        <w:tab/>
      </w:r>
      <w:r>
        <w:fldChar w:fldCharType="begin"/>
      </w:r>
      <w:r>
        <w:instrText xml:space="preserve"> PAGEREF _Toc227690993 \h </w:instrText>
      </w:r>
      <w:r>
        <w:fldChar w:fldCharType="separate"/>
      </w:r>
      <w:r>
        <w:t>13</w:t>
      </w:r>
      <w:r>
        <w:fldChar w:fldCharType="end"/>
      </w:r>
    </w:p>
    <w:p w14:paraId="2DEF92C8">
      <w:pPr>
        <w:pStyle w:val="14"/>
        <w:tabs>
          <w:tab w:val="right" w:leader="dot" w:pos="9345"/>
        </w:tabs>
        <w:rPr>
          <w:rFonts w:asciiTheme="minorHAnsi" w:hAnsiTheme="minorHAnsi" w:eastAsiaTheme="minorEastAsia" w:cstheme="minorBidi"/>
          <w:i w:val="0"/>
          <w:iCs w:val="0"/>
          <w:sz w:val="21"/>
          <w:szCs w:val="22"/>
        </w:rPr>
      </w:pPr>
      <w:r>
        <w:t>3.2.2 系统管理员需求</w:t>
      </w:r>
      <w:r>
        <w:tab/>
      </w:r>
      <w:r>
        <w:fldChar w:fldCharType="begin"/>
      </w:r>
      <w:r>
        <w:instrText xml:space="preserve"> PAGEREF _Toc227690994 \h </w:instrText>
      </w:r>
      <w:r>
        <w:fldChar w:fldCharType="separate"/>
      </w:r>
      <w:r>
        <w:t>13</w:t>
      </w:r>
      <w:r>
        <w:fldChar w:fldCharType="end"/>
      </w:r>
    </w:p>
    <w:p w14:paraId="5ADED8E6">
      <w:pPr>
        <w:pStyle w:val="24"/>
        <w:rPr>
          <w:rFonts w:asciiTheme="minorHAnsi" w:hAnsiTheme="minorHAnsi" w:eastAsiaTheme="minorEastAsia" w:cstheme="minorBidi"/>
          <w:smallCaps w:val="0"/>
          <w:sz w:val="21"/>
          <w:szCs w:val="22"/>
        </w:rPr>
      </w:pPr>
      <w:r>
        <w:t>3.3 功能需求分析</w:t>
      </w:r>
      <w:r>
        <w:tab/>
      </w:r>
      <w:r>
        <w:fldChar w:fldCharType="begin"/>
      </w:r>
      <w:r>
        <w:instrText xml:space="preserve"> PAGEREF _Toc227690995 \h </w:instrText>
      </w:r>
      <w:r>
        <w:fldChar w:fldCharType="separate"/>
      </w:r>
      <w:r>
        <w:t>13</w:t>
      </w:r>
      <w:r>
        <w:fldChar w:fldCharType="end"/>
      </w:r>
    </w:p>
    <w:p w14:paraId="3233CC04">
      <w:pPr>
        <w:pStyle w:val="14"/>
        <w:tabs>
          <w:tab w:val="right" w:leader="dot" w:pos="9345"/>
        </w:tabs>
        <w:rPr>
          <w:rFonts w:asciiTheme="minorHAnsi" w:hAnsiTheme="minorHAnsi" w:eastAsiaTheme="minorEastAsia" w:cstheme="minorBidi"/>
          <w:i w:val="0"/>
          <w:iCs w:val="0"/>
          <w:sz w:val="21"/>
          <w:szCs w:val="22"/>
        </w:rPr>
      </w:pPr>
      <w:r>
        <w:t>3.3.1 用户注册登录与身份认证需求</w:t>
      </w:r>
      <w:r>
        <w:tab/>
      </w:r>
      <w:r>
        <w:fldChar w:fldCharType="begin"/>
      </w:r>
      <w:r>
        <w:instrText xml:space="preserve"> PAGEREF _Toc227690996 \h </w:instrText>
      </w:r>
      <w:r>
        <w:fldChar w:fldCharType="separate"/>
      </w:r>
      <w:r>
        <w:t>13</w:t>
      </w:r>
      <w:r>
        <w:fldChar w:fldCharType="end"/>
      </w:r>
    </w:p>
    <w:p w14:paraId="082694D7">
      <w:pPr>
        <w:pStyle w:val="14"/>
        <w:tabs>
          <w:tab w:val="right" w:leader="dot" w:pos="9345"/>
        </w:tabs>
        <w:rPr>
          <w:rFonts w:asciiTheme="minorHAnsi" w:hAnsiTheme="minorHAnsi" w:eastAsiaTheme="minorEastAsia" w:cstheme="minorBidi"/>
          <w:i w:val="0"/>
          <w:iCs w:val="0"/>
          <w:sz w:val="21"/>
          <w:szCs w:val="22"/>
        </w:rPr>
      </w:pPr>
      <w:r>
        <w:t>3.3.2 内容发布与浏览需求</w:t>
      </w:r>
      <w:r>
        <w:tab/>
      </w:r>
      <w:r>
        <w:fldChar w:fldCharType="begin"/>
      </w:r>
      <w:r>
        <w:instrText xml:space="preserve"> PAGEREF _Toc227690997 \h </w:instrText>
      </w:r>
      <w:r>
        <w:fldChar w:fldCharType="separate"/>
      </w:r>
      <w:r>
        <w:t>13</w:t>
      </w:r>
      <w:r>
        <w:fldChar w:fldCharType="end"/>
      </w:r>
    </w:p>
    <w:p w14:paraId="4B28B859">
      <w:pPr>
        <w:pStyle w:val="14"/>
        <w:tabs>
          <w:tab w:val="right" w:leader="dot" w:pos="9345"/>
        </w:tabs>
        <w:rPr>
          <w:rFonts w:asciiTheme="minorHAnsi" w:hAnsiTheme="minorHAnsi" w:eastAsiaTheme="minorEastAsia" w:cstheme="minorBidi"/>
          <w:i w:val="0"/>
          <w:iCs w:val="0"/>
          <w:sz w:val="21"/>
          <w:szCs w:val="22"/>
        </w:rPr>
      </w:pPr>
      <w:r>
        <w:t>3.3.3 社交互动需求</w:t>
      </w:r>
      <w:r>
        <w:tab/>
      </w:r>
      <w:r>
        <w:fldChar w:fldCharType="begin"/>
      </w:r>
      <w:r>
        <w:instrText xml:space="preserve"> PAGEREF _Toc227690998 \h </w:instrText>
      </w:r>
      <w:r>
        <w:fldChar w:fldCharType="separate"/>
      </w:r>
      <w:r>
        <w:t>13</w:t>
      </w:r>
      <w:r>
        <w:fldChar w:fldCharType="end"/>
      </w:r>
    </w:p>
    <w:p w14:paraId="743509AB">
      <w:pPr>
        <w:pStyle w:val="14"/>
        <w:tabs>
          <w:tab w:val="right" w:leader="dot" w:pos="9345"/>
        </w:tabs>
        <w:rPr>
          <w:rFonts w:asciiTheme="minorHAnsi" w:hAnsiTheme="minorHAnsi" w:eastAsiaTheme="minorEastAsia" w:cstheme="minorBidi"/>
          <w:i w:val="0"/>
          <w:iCs w:val="0"/>
          <w:sz w:val="21"/>
          <w:szCs w:val="22"/>
        </w:rPr>
      </w:pPr>
      <w:r>
        <w:t>3.3.4 社团管理需求</w:t>
      </w:r>
      <w:r>
        <w:tab/>
      </w:r>
      <w:r>
        <w:fldChar w:fldCharType="begin"/>
      </w:r>
      <w:r>
        <w:instrText xml:space="preserve"> PAGEREF _Toc227690999 \h </w:instrText>
      </w:r>
      <w:r>
        <w:fldChar w:fldCharType="separate"/>
      </w:r>
      <w:r>
        <w:t>14</w:t>
      </w:r>
      <w:r>
        <w:fldChar w:fldCharType="end"/>
      </w:r>
    </w:p>
    <w:p w14:paraId="31C0CF12">
      <w:pPr>
        <w:pStyle w:val="14"/>
        <w:tabs>
          <w:tab w:val="right" w:leader="dot" w:pos="9345"/>
        </w:tabs>
        <w:rPr>
          <w:rFonts w:asciiTheme="minorHAnsi" w:hAnsiTheme="minorHAnsi" w:eastAsiaTheme="minorEastAsia" w:cstheme="minorBidi"/>
          <w:i w:val="0"/>
          <w:iCs w:val="0"/>
          <w:sz w:val="21"/>
          <w:szCs w:val="22"/>
        </w:rPr>
      </w:pPr>
      <w:r>
        <w:t>3.3.5 活动报名与审核需求</w:t>
      </w:r>
      <w:r>
        <w:tab/>
      </w:r>
      <w:r>
        <w:fldChar w:fldCharType="begin"/>
      </w:r>
      <w:r>
        <w:instrText xml:space="preserve"> PAGEREF _Toc227691000 \h </w:instrText>
      </w:r>
      <w:r>
        <w:fldChar w:fldCharType="separate"/>
      </w:r>
      <w:r>
        <w:t>14</w:t>
      </w:r>
      <w:r>
        <w:fldChar w:fldCharType="end"/>
      </w:r>
    </w:p>
    <w:p w14:paraId="4CD4B962">
      <w:pPr>
        <w:pStyle w:val="14"/>
        <w:tabs>
          <w:tab w:val="right" w:leader="dot" w:pos="9345"/>
        </w:tabs>
        <w:rPr>
          <w:rFonts w:asciiTheme="minorHAnsi" w:hAnsiTheme="minorHAnsi" w:eastAsiaTheme="minorEastAsia" w:cstheme="minorBidi"/>
          <w:i w:val="0"/>
          <w:iCs w:val="0"/>
          <w:sz w:val="21"/>
          <w:szCs w:val="22"/>
        </w:rPr>
      </w:pPr>
      <w:r>
        <w:t>3.3.6 私聊消息需求</w:t>
      </w:r>
      <w:r>
        <w:tab/>
      </w:r>
      <w:r>
        <w:fldChar w:fldCharType="begin"/>
      </w:r>
      <w:r>
        <w:instrText xml:space="preserve"> PAGEREF _Toc227691001 \h </w:instrText>
      </w:r>
      <w:r>
        <w:fldChar w:fldCharType="separate"/>
      </w:r>
      <w:r>
        <w:t>14</w:t>
      </w:r>
      <w:r>
        <w:fldChar w:fldCharType="end"/>
      </w:r>
    </w:p>
    <w:p w14:paraId="17D8C842">
      <w:pPr>
        <w:pStyle w:val="14"/>
        <w:tabs>
          <w:tab w:val="right" w:leader="dot" w:pos="9345"/>
        </w:tabs>
        <w:rPr>
          <w:rFonts w:asciiTheme="minorHAnsi" w:hAnsiTheme="minorHAnsi" w:eastAsiaTheme="minorEastAsia" w:cstheme="minorBidi"/>
          <w:i w:val="0"/>
          <w:iCs w:val="0"/>
          <w:sz w:val="21"/>
          <w:szCs w:val="22"/>
        </w:rPr>
      </w:pPr>
      <w:r>
        <w:t>3.3.7 个性化推荐需求</w:t>
      </w:r>
      <w:r>
        <w:tab/>
      </w:r>
      <w:r>
        <w:fldChar w:fldCharType="begin"/>
      </w:r>
      <w:r>
        <w:instrText xml:space="preserve"> PAGEREF _Toc227691002 \h </w:instrText>
      </w:r>
      <w:r>
        <w:fldChar w:fldCharType="separate"/>
      </w:r>
      <w:r>
        <w:t>14</w:t>
      </w:r>
      <w:r>
        <w:fldChar w:fldCharType="end"/>
      </w:r>
    </w:p>
    <w:p w14:paraId="728755C7">
      <w:pPr>
        <w:pStyle w:val="14"/>
        <w:tabs>
          <w:tab w:val="right" w:leader="dot" w:pos="9345"/>
        </w:tabs>
        <w:rPr>
          <w:rFonts w:asciiTheme="minorHAnsi" w:hAnsiTheme="minorHAnsi" w:eastAsiaTheme="minorEastAsia" w:cstheme="minorBidi"/>
          <w:i w:val="0"/>
          <w:iCs w:val="0"/>
          <w:sz w:val="21"/>
          <w:szCs w:val="22"/>
        </w:rPr>
      </w:pPr>
      <w:r>
        <w:t>3.3.8 AI辅助功能需求</w:t>
      </w:r>
      <w:r>
        <w:tab/>
      </w:r>
      <w:r>
        <w:fldChar w:fldCharType="begin"/>
      </w:r>
      <w:r>
        <w:instrText xml:space="preserve"> PAGEREF _Toc227691003 \h </w:instrText>
      </w:r>
      <w:r>
        <w:fldChar w:fldCharType="separate"/>
      </w:r>
      <w:r>
        <w:t>14</w:t>
      </w:r>
      <w:r>
        <w:fldChar w:fldCharType="end"/>
      </w:r>
    </w:p>
    <w:p w14:paraId="4CF2B046">
      <w:pPr>
        <w:pStyle w:val="14"/>
        <w:tabs>
          <w:tab w:val="right" w:leader="dot" w:pos="9345"/>
        </w:tabs>
        <w:rPr>
          <w:rFonts w:asciiTheme="minorHAnsi" w:hAnsiTheme="minorHAnsi" w:eastAsiaTheme="minorEastAsia" w:cstheme="minorBidi"/>
          <w:i w:val="0"/>
          <w:iCs w:val="0"/>
          <w:sz w:val="21"/>
          <w:szCs w:val="22"/>
        </w:rPr>
      </w:pPr>
      <w:r>
        <w:t>3.3.9 后台管理与统计需求</w:t>
      </w:r>
      <w:r>
        <w:tab/>
      </w:r>
      <w:r>
        <w:fldChar w:fldCharType="begin"/>
      </w:r>
      <w:r>
        <w:instrText xml:space="preserve"> PAGEREF _Toc227691004 \h </w:instrText>
      </w:r>
      <w:r>
        <w:fldChar w:fldCharType="separate"/>
      </w:r>
      <w:r>
        <w:t>14</w:t>
      </w:r>
      <w:r>
        <w:fldChar w:fldCharType="end"/>
      </w:r>
    </w:p>
    <w:p w14:paraId="1561465F">
      <w:pPr>
        <w:pStyle w:val="24"/>
        <w:rPr>
          <w:rFonts w:asciiTheme="minorHAnsi" w:hAnsiTheme="minorHAnsi" w:eastAsiaTheme="minorEastAsia" w:cstheme="minorBidi"/>
          <w:smallCaps w:val="0"/>
          <w:sz w:val="21"/>
          <w:szCs w:val="22"/>
        </w:rPr>
      </w:pPr>
      <w:r>
        <w:t>3.4 非功能需求分析</w:t>
      </w:r>
      <w:r>
        <w:tab/>
      </w:r>
      <w:r>
        <w:fldChar w:fldCharType="begin"/>
      </w:r>
      <w:r>
        <w:instrText xml:space="preserve"> PAGEREF _Toc227691005 \h </w:instrText>
      </w:r>
      <w:r>
        <w:fldChar w:fldCharType="separate"/>
      </w:r>
      <w:r>
        <w:t>14</w:t>
      </w:r>
      <w:r>
        <w:fldChar w:fldCharType="end"/>
      </w:r>
    </w:p>
    <w:p w14:paraId="4FD5754A">
      <w:pPr>
        <w:pStyle w:val="14"/>
        <w:tabs>
          <w:tab w:val="right" w:leader="dot" w:pos="9345"/>
        </w:tabs>
        <w:rPr>
          <w:rFonts w:asciiTheme="minorHAnsi" w:hAnsiTheme="minorHAnsi" w:eastAsiaTheme="minorEastAsia" w:cstheme="minorBidi"/>
          <w:i w:val="0"/>
          <w:iCs w:val="0"/>
          <w:sz w:val="21"/>
          <w:szCs w:val="22"/>
        </w:rPr>
      </w:pPr>
      <w:r>
        <w:t>3.4.1 性能需求</w:t>
      </w:r>
      <w:r>
        <w:tab/>
      </w:r>
      <w:r>
        <w:fldChar w:fldCharType="begin"/>
      </w:r>
      <w:r>
        <w:instrText xml:space="preserve"> PAGEREF _Toc227691006 \h </w:instrText>
      </w:r>
      <w:r>
        <w:fldChar w:fldCharType="separate"/>
      </w:r>
      <w:r>
        <w:t>14</w:t>
      </w:r>
      <w:r>
        <w:fldChar w:fldCharType="end"/>
      </w:r>
    </w:p>
    <w:p w14:paraId="4B017C5C">
      <w:pPr>
        <w:pStyle w:val="14"/>
        <w:tabs>
          <w:tab w:val="right" w:leader="dot" w:pos="9345"/>
        </w:tabs>
        <w:rPr>
          <w:rFonts w:asciiTheme="minorHAnsi" w:hAnsiTheme="minorHAnsi" w:eastAsiaTheme="minorEastAsia" w:cstheme="minorBidi"/>
          <w:i w:val="0"/>
          <w:iCs w:val="0"/>
          <w:sz w:val="21"/>
          <w:szCs w:val="22"/>
        </w:rPr>
      </w:pPr>
      <w:r>
        <w:t>3.4.2 安全性需求</w:t>
      </w:r>
      <w:r>
        <w:tab/>
      </w:r>
      <w:r>
        <w:fldChar w:fldCharType="begin"/>
      </w:r>
      <w:r>
        <w:instrText xml:space="preserve"> PAGEREF _Toc227691007 \h </w:instrText>
      </w:r>
      <w:r>
        <w:fldChar w:fldCharType="separate"/>
      </w:r>
      <w:r>
        <w:t>14</w:t>
      </w:r>
      <w:r>
        <w:fldChar w:fldCharType="end"/>
      </w:r>
    </w:p>
    <w:p w14:paraId="130CC585">
      <w:pPr>
        <w:pStyle w:val="14"/>
        <w:tabs>
          <w:tab w:val="right" w:leader="dot" w:pos="9345"/>
        </w:tabs>
        <w:rPr>
          <w:rFonts w:asciiTheme="minorHAnsi" w:hAnsiTheme="minorHAnsi" w:eastAsiaTheme="minorEastAsia" w:cstheme="minorBidi"/>
          <w:i w:val="0"/>
          <w:iCs w:val="0"/>
          <w:sz w:val="21"/>
          <w:szCs w:val="22"/>
        </w:rPr>
      </w:pPr>
      <w:r>
        <w:t>3.4.3 可维护性需求</w:t>
      </w:r>
      <w:r>
        <w:tab/>
      </w:r>
      <w:r>
        <w:fldChar w:fldCharType="begin"/>
      </w:r>
      <w:r>
        <w:instrText xml:space="preserve"> PAGEREF _Toc227691008 \h </w:instrText>
      </w:r>
      <w:r>
        <w:fldChar w:fldCharType="separate"/>
      </w:r>
      <w:r>
        <w:t>15</w:t>
      </w:r>
      <w:r>
        <w:fldChar w:fldCharType="end"/>
      </w:r>
    </w:p>
    <w:p w14:paraId="6C022899">
      <w:pPr>
        <w:pStyle w:val="14"/>
        <w:tabs>
          <w:tab w:val="right" w:leader="dot" w:pos="9345"/>
        </w:tabs>
        <w:rPr>
          <w:rFonts w:asciiTheme="minorHAnsi" w:hAnsiTheme="minorHAnsi" w:eastAsiaTheme="minorEastAsia" w:cstheme="minorBidi"/>
          <w:i w:val="0"/>
          <w:iCs w:val="0"/>
          <w:sz w:val="21"/>
          <w:szCs w:val="22"/>
        </w:rPr>
      </w:pPr>
      <w:r>
        <w:t>3.4.4 可扩展性需求</w:t>
      </w:r>
      <w:r>
        <w:tab/>
      </w:r>
      <w:r>
        <w:fldChar w:fldCharType="begin"/>
      </w:r>
      <w:r>
        <w:instrText xml:space="preserve"> PAGEREF _Toc227691009 \h </w:instrText>
      </w:r>
      <w:r>
        <w:fldChar w:fldCharType="separate"/>
      </w:r>
      <w:r>
        <w:t>15</w:t>
      </w:r>
      <w:r>
        <w:fldChar w:fldCharType="end"/>
      </w:r>
    </w:p>
    <w:p w14:paraId="29DC7902">
      <w:pPr>
        <w:pStyle w:val="14"/>
        <w:tabs>
          <w:tab w:val="right" w:leader="dot" w:pos="9345"/>
        </w:tabs>
        <w:rPr>
          <w:rFonts w:asciiTheme="minorHAnsi" w:hAnsiTheme="minorHAnsi" w:eastAsiaTheme="minorEastAsia" w:cstheme="minorBidi"/>
          <w:i w:val="0"/>
          <w:iCs w:val="0"/>
          <w:sz w:val="21"/>
          <w:szCs w:val="22"/>
        </w:rPr>
      </w:pPr>
      <w:r>
        <w:t>3.4.5 易用性需求</w:t>
      </w:r>
      <w:r>
        <w:tab/>
      </w:r>
      <w:r>
        <w:fldChar w:fldCharType="begin"/>
      </w:r>
      <w:r>
        <w:instrText xml:space="preserve"> PAGEREF _Toc227691010 \h </w:instrText>
      </w:r>
      <w:r>
        <w:fldChar w:fldCharType="separate"/>
      </w:r>
      <w:r>
        <w:t>15</w:t>
      </w:r>
      <w:r>
        <w:fldChar w:fldCharType="end"/>
      </w:r>
    </w:p>
    <w:p w14:paraId="0A1B0C49">
      <w:pPr>
        <w:pStyle w:val="24"/>
        <w:rPr>
          <w:rFonts w:asciiTheme="minorHAnsi" w:hAnsiTheme="minorHAnsi" w:eastAsiaTheme="minorEastAsia" w:cstheme="minorBidi"/>
          <w:smallCaps w:val="0"/>
          <w:sz w:val="21"/>
          <w:szCs w:val="22"/>
        </w:rPr>
      </w:pPr>
      <w:r>
        <w:t>3.5 系统总体架构设计</w:t>
      </w:r>
      <w:r>
        <w:tab/>
      </w:r>
      <w:r>
        <w:fldChar w:fldCharType="begin"/>
      </w:r>
      <w:r>
        <w:instrText xml:space="preserve"> PAGEREF _Toc227691011 \h </w:instrText>
      </w:r>
      <w:r>
        <w:fldChar w:fldCharType="separate"/>
      </w:r>
      <w:r>
        <w:t>15</w:t>
      </w:r>
      <w:r>
        <w:fldChar w:fldCharType="end"/>
      </w:r>
    </w:p>
    <w:p w14:paraId="4AB2F5BB">
      <w:pPr>
        <w:pStyle w:val="14"/>
        <w:tabs>
          <w:tab w:val="right" w:leader="dot" w:pos="9345"/>
        </w:tabs>
        <w:rPr>
          <w:rFonts w:asciiTheme="minorHAnsi" w:hAnsiTheme="minorHAnsi" w:eastAsiaTheme="minorEastAsia" w:cstheme="minorBidi"/>
          <w:i w:val="0"/>
          <w:iCs w:val="0"/>
          <w:sz w:val="21"/>
          <w:szCs w:val="22"/>
        </w:rPr>
      </w:pPr>
      <w:r>
        <w:t>3.5.1 系统总体架构</w:t>
      </w:r>
      <w:r>
        <w:tab/>
      </w:r>
      <w:r>
        <w:fldChar w:fldCharType="begin"/>
      </w:r>
      <w:r>
        <w:instrText xml:space="preserve"> PAGEREF _Toc227691012 \h </w:instrText>
      </w:r>
      <w:r>
        <w:fldChar w:fldCharType="separate"/>
      </w:r>
      <w:r>
        <w:t>15</w:t>
      </w:r>
      <w:r>
        <w:fldChar w:fldCharType="end"/>
      </w:r>
    </w:p>
    <w:p w14:paraId="4E89DD07">
      <w:pPr>
        <w:pStyle w:val="14"/>
        <w:tabs>
          <w:tab w:val="right" w:leader="dot" w:pos="9345"/>
        </w:tabs>
        <w:rPr>
          <w:rFonts w:asciiTheme="minorHAnsi" w:hAnsiTheme="minorHAnsi" w:eastAsiaTheme="minorEastAsia" w:cstheme="minorBidi"/>
          <w:i w:val="0"/>
          <w:iCs w:val="0"/>
          <w:sz w:val="21"/>
          <w:szCs w:val="22"/>
        </w:rPr>
      </w:pPr>
      <w:r>
        <w:t>3.5.2 前端架构设计</w:t>
      </w:r>
      <w:r>
        <w:tab/>
      </w:r>
      <w:r>
        <w:fldChar w:fldCharType="begin"/>
      </w:r>
      <w:r>
        <w:instrText xml:space="preserve"> PAGEREF _Toc227691013 \h </w:instrText>
      </w:r>
      <w:r>
        <w:fldChar w:fldCharType="separate"/>
      </w:r>
      <w:r>
        <w:t>16</w:t>
      </w:r>
      <w:r>
        <w:fldChar w:fldCharType="end"/>
      </w:r>
    </w:p>
    <w:p w14:paraId="19F12412">
      <w:pPr>
        <w:pStyle w:val="14"/>
        <w:tabs>
          <w:tab w:val="right" w:leader="dot" w:pos="9345"/>
        </w:tabs>
        <w:rPr>
          <w:rFonts w:asciiTheme="minorHAnsi" w:hAnsiTheme="minorHAnsi" w:eastAsiaTheme="minorEastAsia" w:cstheme="minorBidi"/>
          <w:i w:val="0"/>
          <w:iCs w:val="0"/>
          <w:sz w:val="21"/>
          <w:szCs w:val="22"/>
        </w:rPr>
      </w:pPr>
      <w:r>
        <w:t>3.5.3 后端架构设计</w:t>
      </w:r>
      <w:r>
        <w:tab/>
      </w:r>
      <w:r>
        <w:fldChar w:fldCharType="begin"/>
      </w:r>
      <w:r>
        <w:instrText xml:space="preserve"> PAGEREF _Toc227691014 \h </w:instrText>
      </w:r>
      <w:r>
        <w:fldChar w:fldCharType="separate"/>
      </w:r>
      <w:r>
        <w:t>16</w:t>
      </w:r>
      <w:r>
        <w:fldChar w:fldCharType="end"/>
      </w:r>
    </w:p>
    <w:p w14:paraId="530187CD">
      <w:pPr>
        <w:pStyle w:val="14"/>
        <w:tabs>
          <w:tab w:val="right" w:leader="dot" w:pos="9345"/>
        </w:tabs>
        <w:rPr>
          <w:rFonts w:asciiTheme="minorHAnsi" w:hAnsiTheme="minorHAnsi" w:eastAsiaTheme="minorEastAsia" w:cstheme="minorBidi"/>
          <w:i w:val="0"/>
          <w:iCs w:val="0"/>
          <w:sz w:val="21"/>
          <w:szCs w:val="22"/>
        </w:rPr>
      </w:pPr>
      <w:r>
        <w:t>3.5.4 数据存储架构设计</w:t>
      </w:r>
      <w:r>
        <w:tab/>
      </w:r>
      <w:r>
        <w:fldChar w:fldCharType="begin"/>
      </w:r>
      <w:r>
        <w:instrText xml:space="preserve"> PAGEREF _Toc227691015 \h </w:instrText>
      </w:r>
      <w:r>
        <w:fldChar w:fldCharType="separate"/>
      </w:r>
      <w:r>
        <w:t>16</w:t>
      </w:r>
      <w:r>
        <w:fldChar w:fldCharType="end"/>
      </w:r>
    </w:p>
    <w:p w14:paraId="7CC3A553">
      <w:pPr>
        <w:pStyle w:val="14"/>
        <w:tabs>
          <w:tab w:val="right" w:leader="dot" w:pos="9345"/>
        </w:tabs>
        <w:rPr>
          <w:rFonts w:asciiTheme="minorHAnsi" w:hAnsiTheme="minorHAnsi" w:eastAsiaTheme="minorEastAsia" w:cstheme="minorBidi"/>
          <w:i w:val="0"/>
          <w:iCs w:val="0"/>
          <w:sz w:val="21"/>
          <w:szCs w:val="22"/>
        </w:rPr>
      </w:pPr>
      <w:r>
        <w:t>3.5.5 智能服务接入设计</w:t>
      </w:r>
      <w:r>
        <w:tab/>
      </w:r>
      <w:r>
        <w:fldChar w:fldCharType="begin"/>
      </w:r>
      <w:r>
        <w:instrText xml:space="preserve"> PAGEREF _Toc227691016 \h </w:instrText>
      </w:r>
      <w:r>
        <w:fldChar w:fldCharType="separate"/>
      </w:r>
      <w:r>
        <w:t>16</w:t>
      </w:r>
      <w:r>
        <w:fldChar w:fldCharType="end"/>
      </w:r>
    </w:p>
    <w:p w14:paraId="78AA69E5">
      <w:pPr>
        <w:pStyle w:val="24"/>
        <w:rPr>
          <w:rFonts w:asciiTheme="minorHAnsi" w:hAnsiTheme="minorHAnsi" w:eastAsiaTheme="minorEastAsia" w:cstheme="minorBidi"/>
          <w:smallCaps w:val="0"/>
          <w:sz w:val="21"/>
          <w:szCs w:val="22"/>
        </w:rPr>
      </w:pPr>
      <w:r>
        <w:t>3.6 系统功能结构设计</w:t>
      </w:r>
      <w:r>
        <w:tab/>
      </w:r>
      <w:r>
        <w:fldChar w:fldCharType="begin"/>
      </w:r>
      <w:r>
        <w:instrText xml:space="preserve"> PAGEREF _Toc227691017 \h </w:instrText>
      </w:r>
      <w:r>
        <w:fldChar w:fldCharType="separate"/>
      </w:r>
      <w:r>
        <w:t>17</w:t>
      </w:r>
      <w:r>
        <w:fldChar w:fldCharType="end"/>
      </w:r>
    </w:p>
    <w:p w14:paraId="3CAD6310">
      <w:pPr>
        <w:pStyle w:val="14"/>
        <w:tabs>
          <w:tab w:val="right" w:leader="dot" w:pos="9345"/>
        </w:tabs>
        <w:rPr>
          <w:rFonts w:asciiTheme="minorHAnsi" w:hAnsiTheme="minorHAnsi" w:eastAsiaTheme="minorEastAsia" w:cstheme="minorBidi"/>
          <w:i w:val="0"/>
          <w:iCs w:val="0"/>
          <w:sz w:val="21"/>
          <w:szCs w:val="22"/>
        </w:rPr>
      </w:pPr>
      <w:r>
        <w:t>3.6.1 前台功能结构设计</w:t>
      </w:r>
      <w:r>
        <w:tab/>
      </w:r>
      <w:r>
        <w:fldChar w:fldCharType="begin"/>
      </w:r>
      <w:r>
        <w:instrText xml:space="preserve"> PAGEREF _Toc227691018 \h </w:instrText>
      </w:r>
      <w:r>
        <w:fldChar w:fldCharType="separate"/>
      </w:r>
      <w:r>
        <w:t>17</w:t>
      </w:r>
      <w:r>
        <w:fldChar w:fldCharType="end"/>
      </w:r>
    </w:p>
    <w:p w14:paraId="62BE33CD">
      <w:pPr>
        <w:pStyle w:val="14"/>
        <w:tabs>
          <w:tab w:val="right" w:leader="dot" w:pos="9345"/>
        </w:tabs>
        <w:rPr>
          <w:rFonts w:asciiTheme="minorHAnsi" w:hAnsiTheme="minorHAnsi" w:eastAsiaTheme="minorEastAsia" w:cstheme="minorBidi"/>
          <w:i w:val="0"/>
          <w:iCs w:val="0"/>
          <w:sz w:val="21"/>
          <w:szCs w:val="22"/>
        </w:rPr>
      </w:pPr>
      <w:r>
        <w:t>3.6.2 后台功能结构设计</w:t>
      </w:r>
      <w:r>
        <w:tab/>
      </w:r>
      <w:r>
        <w:fldChar w:fldCharType="begin"/>
      </w:r>
      <w:r>
        <w:instrText xml:space="preserve"> PAGEREF _Toc227691019 \h </w:instrText>
      </w:r>
      <w:r>
        <w:fldChar w:fldCharType="separate"/>
      </w:r>
      <w:r>
        <w:t>17</w:t>
      </w:r>
      <w:r>
        <w:fldChar w:fldCharType="end"/>
      </w:r>
    </w:p>
    <w:p w14:paraId="35D63B41">
      <w:pPr>
        <w:pStyle w:val="14"/>
        <w:tabs>
          <w:tab w:val="right" w:leader="dot" w:pos="9345"/>
        </w:tabs>
        <w:rPr>
          <w:rFonts w:asciiTheme="minorHAnsi" w:hAnsiTheme="minorHAnsi" w:eastAsiaTheme="minorEastAsia" w:cstheme="minorBidi"/>
          <w:i w:val="0"/>
          <w:iCs w:val="0"/>
          <w:sz w:val="21"/>
          <w:szCs w:val="22"/>
        </w:rPr>
      </w:pPr>
      <w:r>
        <w:t>3.6.3 模块间关系设计</w:t>
      </w:r>
      <w:r>
        <w:tab/>
      </w:r>
      <w:r>
        <w:fldChar w:fldCharType="begin"/>
      </w:r>
      <w:r>
        <w:instrText xml:space="preserve"> PAGEREF _Toc227691020 \h </w:instrText>
      </w:r>
      <w:r>
        <w:fldChar w:fldCharType="separate"/>
      </w:r>
      <w:r>
        <w:t>17</w:t>
      </w:r>
      <w:r>
        <w:fldChar w:fldCharType="end"/>
      </w:r>
    </w:p>
    <w:p w14:paraId="76AC0926">
      <w:pPr>
        <w:pStyle w:val="24"/>
        <w:rPr>
          <w:rFonts w:asciiTheme="minorHAnsi" w:hAnsiTheme="minorHAnsi" w:eastAsiaTheme="minorEastAsia" w:cstheme="minorBidi"/>
          <w:smallCaps w:val="0"/>
          <w:sz w:val="21"/>
          <w:szCs w:val="22"/>
        </w:rPr>
      </w:pPr>
      <w:r>
        <w:t>3.7 关键业务流程设计</w:t>
      </w:r>
      <w:r>
        <w:tab/>
      </w:r>
      <w:r>
        <w:fldChar w:fldCharType="begin"/>
      </w:r>
      <w:r>
        <w:instrText xml:space="preserve"> PAGEREF _Toc227691021 \h </w:instrText>
      </w:r>
      <w:r>
        <w:fldChar w:fldCharType="separate"/>
      </w:r>
      <w:r>
        <w:t>18</w:t>
      </w:r>
      <w:r>
        <w:fldChar w:fldCharType="end"/>
      </w:r>
    </w:p>
    <w:p w14:paraId="40E7DD28">
      <w:pPr>
        <w:pStyle w:val="14"/>
        <w:tabs>
          <w:tab w:val="right" w:leader="dot" w:pos="9345"/>
        </w:tabs>
        <w:rPr>
          <w:rFonts w:asciiTheme="minorHAnsi" w:hAnsiTheme="minorHAnsi" w:eastAsiaTheme="minorEastAsia" w:cstheme="minorBidi"/>
          <w:i w:val="0"/>
          <w:iCs w:val="0"/>
          <w:sz w:val="21"/>
          <w:szCs w:val="22"/>
        </w:rPr>
      </w:pPr>
      <w:r>
        <w:t>3.7.1 图文笔记发布与内容审核流程</w:t>
      </w:r>
      <w:r>
        <w:tab/>
      </w:r>
      <w:r>
        <w:fldChar w:fldCharType="begin"/>
      </w:r>
      <w:r>
        <w:instrText xml:space="preserve"> PAGEREF _Toc227691022 \h </w:instrText>
      </w:r>
      <w:r>
        <w:fldChar w:fldCharType="separate"/>
      </w:r>
      <w:r>
        <w:t>18</w:t>
      </w:r>
      <w:r>
        <w:fldChar w:fldCharType="end"/>
      </w:r>
    </w:p>
    <w:p w14:paraId="1A1C262B">
      <w:pPr>
        <w:pStyle w:val="14"/>
        <w:tabs>
          <w:tab w:val="right" w:leader="dot" w:pos="9345"/>
        </w:tabs>
        <w:rPr>
          <w:rFonts w:asciiTheme="minorHAnsi" w:hAnsiTheme="minorHAnsi" w:eastAsiaTheme="minorEastAsia" w:cstheme="minorBidi"/>
          <w:i w:val="0"/>
          <w:iCs w:val="0"/>
          <w:sz w:val="21"/>
          <w:szCs w:val="22"/>
        </w:rPr>
      </w:pPr>
      <w:r>
        <w:t>3.7.2 活动报名与审核流程</w:t>
      </w:r>
      <w:r>
        <w:tab/>
      </w:r>
      <w:r>
        <w:fldChar w:fldCharType="begin"/>
      </w:r>
      <w:r>
        <w:instrText xml:space="preserve"> PAGEREF _Toc227691023 \h </w:instrText>
      </w:r>
      <w:r>
        <w:fldChar w:fldCharType="separate"/>
      </w:r>
      <w:r>
        <w:t>18</w:t>
      </w:r>
      <w:r>
        <w:fldChar w:fldCharType="end"/>
      </w:r>
    </w:p>
    <w:p w14:paraId="44F102E8">
      <w:pPr>
        <w:pStyle w:val="24"/>
        <w:rPr>
          <w:rFonts w:asciiTheme="minorHAnsi" w:hAnsiTheme="minorHAnsi" w:eastAsiaTheme="minorEastAsia" w:cstheme="minorBidi"/>
          <w:smallCaps w:val="0"/>
          <w:sz w:val="21"/>
          <w:szCs w:val="22"/>
        </w:rPr>
      </w:pPr>
      <w:r>
        <w:t>3.8 本章小结</w:t>
      </w:r>
      <w:r>
        <w:tab/>
      </w:r>
      <w:r>
        <w:fldChar w:fldCharType="begin"/>
      </w:r>
      <w:r>
        <w:instrText xml:space="preserve"> PAGEREF _Toc227691024 \h </w:instrText>
      </w:r>
      <w:r>
        <w:fldChar w:fldCharType="separate"/>
      </w:r>
      <w:r>
        <w:t>19</w:t>
      </w:r>
      <w:r>
        <w:fldChar w:fldCharType="end"/>
      </w:r>
    </w:p>
    <w:p w14:paraId="6D095C77">
      <w:pPr>
        <w:pStyle w:val="21"/>
        <w:rPr>
          <w:rFonts w:asciiTheme="minorHAnsi" w:hAnsiTheme="minorHAnsi" w:eastAsiaTheme="minorEastAsia" w:cstheme="minorBidi"/>
          <w:bCs w:val="0"/>
          <w:caps w:val="0"/>
          <w:sz w:val="21"/>
          <w:szCs w:val="22"/>
        </w:rPr>
      </w:pPr>
      <w:r>
        <w:t>第4章 系统详细设计与实现</w:t>
      </w:r>
      <w:r>
        <w:tab/>
      </w:r>
      <w:r>
        <w:fldChar w:fldCharType="begin"/>
      </w:r>
      <w:r>
        <w:instrText xml:space="preserve"> PAGEREF _Toc227691025 \h </w:instrText>
      </w:r>
      <w:r>
        <w:fldChar w:fldCharType="separate"/>
      </w:r>
      <w:r>
        <w:t>20</w:t>
      </w:r>
      <w:r>
        <w:fldChar w:fldCharType="end"/>
      </w:r>
    </w:p>
    <w:p w14:paraId="1B2D276F">
      <w:pPr>
        <w:pStyle w:val="24"/>
        <w:rPr>
          <w:rFonts w:asciiTheme="minorHAnsi" w:hAnsiTheme="minorHAnsi" w:eastAsiaTheme="minorEastAsia" w:cstheme="minorBidi"/>
          <w:smallCaps w:val="0"/>
          <w:sz w:val="21"/>
          <w:szCs w:val="22"/>
        </w:rPr>
      </w:pPr>
      <w:r>
        <w:t>4.1 数据库设计</w:t>
      </w:r>
      <w:r>
        <w:tab/>
      </w:r>
      <w:r>
        <w:fldChar w:fldCharType="begin"/>
      </w:r>
      <w:r>
        <w:instrText xml:space="preserve"> PAGEREF _Toc227691026 \h </w:instrText>
      </w:r>
      <w:r>
        <w:fldChar w:fldCharType="separate"/>
      </w:r>
      <w:r>
        <w:t>20</w:t>
      </w:r>
      <w:r>
        <w:fldChar w:fldCharType="end"/>
      </w:r>
    </w:p>
    <w:p w14:paraId="2E4E9DE0">
      <w:pPr>
        <w:pStyle w:val="14"/>
        <w:tabs>
          <w:tab w:val="right" w:leader="dot" w:pos="9345"/>
        </w:tabs>
        <w:rPr>
          <w:rFonts w:asciiTheme="minorHAnsi" w:hAnsiTheme="minorHAnsi" w:eastAsiaTheme="minorEastAsia" w:cstheme="minorBidi"/>
          <w:i w:val="0"/>
          <w:iCs w:val="0"/>
          <w:sz w:val="21"/>
          <w:szCs w:val="22"/>
        </w:rPr>
      </w:pPr>
      <w:r>
        <w:t>4.1.1 数据库设计原则</w:t>
      </w:r>
      <w:r>
        <w:tab/>
      </w:r>
      <w:r>
        <w:fldChar w:fldCharType="begin"/>
      </w:r>
      <w:r>
        <w:instrText xml:space="preserve"> PAGEREF _Toc227691027 \h </w:instrText>
      </w:r>
      <w:r>
        <w:fldChar w:fldCharType="separate"/>
      </w:r>
      <w:r>
        <w:t>20</w:t>
      </w:r>
      <w:r>
        <w:fldChar w:fldCharType="end"/>
      </w:r>
    </w:p>
    <w:p w14:paraId="190B57F8">
      <w:pPr>
        <w:pStyle w:val="14"/>
        <w:tabs>
          <w:tab w:val="right" w:leader="dot" w:pos="9345"/>
        </w:tabs>
        <w:rPr>
          <w:rFonts w:asciiTheme="minorHAnsi" w:hAnsiTheme="minorHAnsi" w:eastAsiaTheme="minorEastAsia" w:cstheme="minorBidi"/>
          <w:i w:val="0"/>
          <w:iCs w:val="0"/>
          <w:sz w:val="21"/>
          <w:szCs w:val="22"/>
        </w:rPr>
      </w:pPr>
      <w:r>
        <w:t>4.1.2 数据库总体结构设计</w:t>
      </w:r>
      <w:r>
        <w:tab/>
      </w:r>
      <w:r>
        <w:fldChar w:fldCharType="begin"/>
      </w:r>
      <w:r>
        <w:instrText xml:space="preserve"> PAGEREF _Toc227691028 \h </w:instrText>
      </w:r>
      <w:r>
        <w:fldChar w:fldCharType="separate"/>
      </w:r>
      <w:r>
        <w:t>20</w:t>
      </w:r>
      <w:r>
        <w:fldChar w:fldCharType="end"/>
      </w:r>
    </w:p>
    <w:p w14:paraId="633A8468">
      <w:pPr>
        <w:pStyle w:val="14"/>
        <w:tabs>
          <w:tab w:val="right" w:leader="dot" w:pos="9345"/>
        </w:tabs>
        <w:rPr>
          <w:rFonts w:asciiTheme="minorHAnsi" w:hAnsiTheme="minorHAnsi" w:eastAsiaTheme="minorEastAsia" w:cstheme="minorBidi"/>
          <w:i w:val="0"/>
          <w:iCs w:val="0"/>
          <w:sz w:val="21"/>
          <w:szCs w:val="22"/>
        </w:rPr>
      </w:pPr>
      <w:r>
        <w:t>4.1.3 用户与权限相关表设计</w:t>
      </w:r>
      <w:r>
        <w:tab/>
      </w:r>
      <w:r>
        <w:fldChar w:fldCharType="begin"/>
      </w:r>
      <w:r>
        <w:instrText xml:space="preserve"> PAGEREF _Toc227691029 \h </w:instrText>
      </w:r>
      <w:r>
        <w:fldChar w:fldCharType="separate"/>
      </w:r>
      <w:r>
        <w:t>21</w:t>
      </w:r>
      <w:r>
        <w:fldChar w:fldCharType="end"/>
      </w:r>
    </w:p>
    <w:p w14:paraId="56F67647">
      <w:pPr>
        <w:pStyle w:val="14"/>
        <w:tabs>
          <w:tab w:val="right" w:leader="dot" w:pos="9345"/>
        </w:tabs>
        <w:rPr>
          <w:rFonts w:asciiTheme="minorHAnsi" w:hAnsiTheme="minorHAnsi" w:eastAsiaTheme="minorEastAsia" w:cstheme="minorBidi"/>
          <w:i w:val="0"/>
          <w:iCs w:val="0"/>
          <w:sz w:val="21"/>
          <w:szCs w:val="22"/>
        </w:rPr>
      </w:pPr>
      <w:r>
        <w:t>4.1.4 内容与互动相关表设计</w:t>
      </w:r>
      <w:r>
        <w:tab/>
      </w:r>
      <w:r>
        <w:fldChar w:fldCharType="begin"/>
      </w:r>
      <w:r>
        <w:instrText xml:space="preserve"> PAGEREF _Toc227691030 \h </w:instrText>
      </w:r>
      <w:r>
        <w:fldChar w:fldCharType="separate"/>
      </w:r>
      <w:r>
        <w:t>21</w:t>
      </w:r>
      <w:r>
        <w:fldChar w:fldCharType="end"/>
      </w:r>
    </w:p>
    <w:p w14:paraId="48245C3B">
      <w:pPr>
        <w:pStyle w:val="14"/>
        <w:tabs>
          <w:tab w:val="right" w:leader="dot" w:pos="9345"/>
        </w:tabs>
        <w:rPr>
          <w:rFonts w:asciiTheme="minorHAnsi" w:hAnsiTheme="minorHAnsi" w:eastAsiaTheme="minorEastAsia" w:cstheme="minorBidi"/>
          <w:i w:val="0"/>
          <w:iCs w:val="0"/>
          <w:sz w:val="21"/>
          <w:szCs w:val="22"/>
        </w:rPr>
      </w:pPr>
      <w:r>
        <w:t>4.1.5 社团与活动相关表设计</w:t>
      </w:r>
      <w:r>
        <w:tab/>
      </w:r>
      <w:r>
        <w:fldChar w:fldCharType="begin"/>
      </w:r>
      <w:r>
        <w:instrText xml:space="preserve"> PAGEREF _Toc227691031 \h </w:instrText>
      </w:r>
      <w:r>
        <w:fldChar w:fldCharType="separate"/>
      </w:r>
      <w:r>
        <w:t>23</w:t>
      </w:r>
      <w:r>
        <w:fldChar w:fldCharType="end"/>
      </w:r>
    </w:p>
    <w:p w14:paraId="35F3267D">
      <w:pPr>
        <w:pStyle w:val="14"/>
        <w:tabs>
          <w:tab w:val="right" w:leader="dot" w:pos="9345"/>
        </w:tabs>
        <w:rPr>
          <w:rFonts w:asciiTheme="minorHAnsi" w:hAnsiTheme="minorHAnsi" w:eastAsiaTheme="minorEastAsia" w:cstheme="minorBidi"/>
          <w:i w:val="0"/>
          <w:iCs w:val="0"/>
          <w:sz w:val="21"/>
          <w:szCs w:val="22"/>
        </w:rPr>
      </w:pPr>
      <w:r>
        <w:t>4.1.6 消息相关表设计</w:t>
      </w:r>
      <w:r>
        <w:tab/>
      </w:r>
      <w:r>
        <w:fldChar w:fldCharType="begin"/>
      </w:r>
      <w:r>
        <w:instrText xml:space="preserve"> PAGEREF _Toc227691032 \h </w:instrText>
      </w:r>
      <w:r>
        <w:fldChar w:fldCharType="separate"/>
      </w:r>
      <w:r>
        <w:t>25</w:t>
      </w:r>
      <w:r>
        <w:fldChar w:fldCharType="end"/>
      </w:r>
    </w:p>
    <w:p w14:paraId="4C186832">
      <w:pPr>
        <w:pStyle w:val="14"/>
        <w:tabs>
          <w:tab w:val="right" w:leader="dot" w:pos="9345"/>
        </w:tabs>
        <w:rPr>
          <w:rFonts w:asciiTheme="minorHAnsi" w:hAnsiTheme="minorHAnsi" w:eastAsiaTheme="minorEastAsia" w:cstheme="minorBidi"/>
          <w:i w:val="0"/>
          <w:iCs w:val="0"/>
          <w:sz w:val="21"/>
          <w:szCs w:val="22"/>
        </w:rPr>
      </w:pPr>
      <w:r>
        <w:t>4.1.7 推荐相关表设计</w:t>
      </w:r>
      <w:r>
        <w:tab/>
      </w:r>
      <w:r>
        <w:fldChar w:fldCharType="begin"/>
      </w:r>
      <w:r>
        <w:instrText xml:space="preserve"> PAGEREF _Toc227691033 \h </w:instrText>
      </w:r>
      <w:r>
        <w:fldChar w:fldCharType="separate"/>
      </w:r>
      <w:r>
        <w:t>26</w:t>
      </w:r>
      <w:r>
        <w:fldChar w:fldCharType="end"/>
      </w:r>
    </w:p>
    <w:p w14:paraId="5F621762">
      <w:pPr>
        <w:pStyle w:val="14"/>
        <w:tabs>
          <w:tab w:val="right" w:leader="dot" w:pos="9345"/>
        </w:tabs>
        <w:rPr>
          <w:rFonts w:asciiTheme="minorHAnsi" w:hAnsiTheme="minorHAnsi" w:eastAsiaTheme="minorEastAsia" w:cstheme="minorBidi"/>
          <w:i w:val="0"/>
          <w:iCs w:val="0"/>
          <w:sz w:val="21"/>
          <w:szCs w:val="22"/>
        </w:rPr>
      </w:pPr>
      <w:r>
        <w:t>4.1.8 数据库设计小结</w:t>
      </w:r>
      <w:r>
        <w:tab/>
      </w:r>
      <w:r>
        <w:fldChar w:fldCharType="begin"/>
      </w:r>
      <w:r>
        <w:instrText xml:space="preserve"> PAGEREF _Toc227691034 \h </w:instrText>
      </w:r>
      <w:r>
        <w:fldChar w:fldCharType="separate"/>
      </w:r>
      <w:r>
        <w:t>27</w:t>
      </w:r>
      <w:r>
        <w:fldChar w:fldCharType="end"/>
      </w:r>
    </w:p>
    <w:p w14:paraId="512806E8">
      <w:pPr>
        <w:pStyle w:val="24"/>
        <w:rPr>
          <w:rFonts w:asciiTheme="minorHAnsi" w:hAnsiTheme="minorHAnsi" w:eastAsiaTheme="minorEastAsia" w:cstheme="minorBidi"/>
          <w:smallCaps w:val="0"/>
          <w:sz w:val="21"/>
          <w:szCs w:val="22"/>
        </w:rPr>
      </w:pPr>
      <w:r>
        <w:t>4.2 系统分层设计与接口设计</w:t>
      </w:r>
      <w:r>
        <w:tab/>
      </w:r>
      <w:r>
        <w:fldChar w:fldCharType="begin"/>
      </w:r>
      <w:r>
        <w:instrText xml:space="preserve"> PAGEREF _Toc227691035 \h </w:instrText>
      </w:r>
      <w:r>
        <w:fldChar w:fldCharType="separate"/>
      </w:r>
      <w:r>
        <w:t>27</w:t>
      </w:r>
      <w:r>
        <w:fldChar w:fldCharType="end"/>
      </w:r>
    </w:p>
    <w:p w14:paraId="079DD93D">
      <w:pPr>
        <w:pStyle w:val="14"/>
        <w:tabs>
          <w:tab w:val="right" w:leader="dot" w:pos="9345"/>
        </w:tabs>
        <w:rPr>
          <w:rFonts w:asciiTheme="minorHAnsi" w:hAnsiTheme="minorHAnsi" w:eastAsiaTheme="minorEastAsia" w:cstheme="minorBidi"/>
          <w:i w:val="0"/>
          <w:iCs w:val="0"/>
          <w:sz w:val="21"/>
          <w:szCs w:val="22"/>
        </w:rPr>
      </w:pPr>
      <w:r>
        <w:t>4.2.1 后端分层设计</w:t>
      </w:r>
      <w:r>
        <w:tab/>
      </w:r>
      <w:r>
        <w:fldChar w:fldCharType="begin"/>
      </w:r>
      <w:r>
        <w:instrText xml:space="preserve"> PAGEREF _Toc227691036 \h </w:instrText>
      </w:r>
      <w:r>
        <w:fldChar w:fldCharType="separate"/>
      </w:r>
      <w:r>
        <w:t>27</w:t>
      </w:r>
      <w:r>
        <w:fldChar w:fldCharType="end"/>
      </w:r>
    </w:p>
    <w:p w14:paraId="4DA39C4D">
      <w:pPr>
        <w:pStyle w:val="14"/>
        <w:tabs>
          <w:tab w:val="right" w:leader="dot" w:pos="9345"/>
        </w:tabs>
        <w:rPr>
          <w:rFonts w:asciiTheme="minorHAnsi" w:hAnsiTheme="minorHAnsi" w:eastAsiaTheme="minorEastAsia" w:cstheme="minorBidi"/>
          <w:i w:val="0"/>
          <w:iCs w:val="0"/>
          <w:sz w:val="21"/>
          <w:szCs w:val="22"/>
        </w:rPr>
      </w:pPr>
      <w:r>
        <w:t>4.2.2 接口分组设计</w:t>
      </w:r>
      <w:r>
        <w:tab/>
      </w:r>
      <w:r>
        <w:fldChar w:fldCharType="begin"/>
      </w:r>
      <w:r>
        <w:instrText xml:space="preserve"> PAGEREF _Toc227691037 \h </w:instrText>
      </w:r>
      <w:r>
        <w:fldChar w:fldCharType="separate"/>
      </w:r>
      <w:r>
        <w:t>27</w:t>
      </w:r>
      <w:r>
        <w:fldChar w:fldCharType="end"/>
      </w:r>
    </w:p>
    <w:p w14:paraId="18B01715">
      <w:pPr>
        <w:pStyle w:val="14"/>
        <w:tabs>
          <w:tab w:val="right" w:leader="dot" w:pos="9345"/>
        </w:tabs>
        <w:rPr>
          <w:rFonts w:asciiTheme="minorHAnsi" w:hAnsiTheme="minorHAnsi" w:eastAsiaTheme="minorEastAsia" w:cstheme="minorBidi"/>
          <w:i w:val="0"/>
          <w:iCs w:val="0"/>
          <w:sz w:val="21"/>
          <w:szCs w:val="22"/>
        </w:rPr>
      </w:pPr>
      <w:r>
        <w:t>4.2.3 前端页面与路由设计</w:t>
      </w:r>
      <w:r>
        <w:tab/>
      </w:r>
      <w:r>
        <w:fldChar w:fldCharType="begin"/>
      </w:r>
      <w:r>
        <w:instrText xml:space="preserve"> PAGEREF _Toc227691038 \h </w:instrText>
      </w:r>
      <w:r>
        <w:fldChar w:fldCharType="separate"/>
      </w:r>
      <w:r>
        <w:t>28</w:t>
      </w:r>
      <w:r>
        <w:fldChar w:fldCharType="end"/>
      </w:r>
    </w:p>
    <w:p w14:paraId="367243B1">
      <w:pPr>
        <w:pStyle w:val="14"/>
        <w:tabs>
          <w:tab w:val="right" w:leader="dot" w:pos="9345"/>
        </w:tabs>
        <w:rPr>
          <w:rFonts w:asciiTheme="minorHAnsi" w:hAnsiTheme="minorHAnsi" w:eastAsiaTheme="minorEastAsia" w:cstheme="minorBidi"/>
          <w:i w:val="0"/>
          <w:iCs w:val="0"/>
          <w:sz w:val="21"/>
          <w:szCs w:val="22"/>
        </w:rPr>
      </w:pPr>
      <w:r>
        <w:t>4.2.4 本节小结</w:t>
      </w:r>
      <w:r>
        <w:tab/>
      </w:r>
      <w:r>
        <w:fldChar w:fldCharType="begin"/>
      </w:r>
      <w:r>
        <w:instrText xml:space="preserve"> PAGEREF _Toc227691039 \h </w:instrText>
      </w:r>
      <w:r>
        <w:fldChar w:fldCharType="separate"/>
      </w:r>
      <w:r>
        <w:t>28</w:t>
      </w:r>
      <w:r>
        <w:fldChar w:fldCharType="end"/>
      </w:r>
    </w:p>
    <w:p w14:paraId="589BA694">
      <w:pPr>
        <w:pStyle w:val="24"/>
        <w:rPr>
          <w:rFonts w:asciiTheme="minorHAnsi" w:hAnsiTheme="minorHAnsi" w:eastAsiaTheme="minorEastAsia" w:cstheme="minorBidi"/>
          <w:smallCaps w:val="0"/>
          <w:sz w:val="21"/>
          <w:szCs w:val="22"/>
        </w:rPr>
      </w:pPr>
      <w:r>
        <w:t>4.3 用户与权限模块实现</w:t>
      </w:r>
      <w:r>
        <w:tab/>
      </w:r>
      <w:r>
        <w:fldChar w:fldCharType="begin"/>
      </w:r>
      <w:r>
        <w:instrText xml:space="preserve"> PAGEREF _Toc227691040 \h </w:instrText>
      </w:r>
      <w:r>
        <w:fldChar w:fldCharType="separate"/>
      </w:r>
      <w:r>
        <w:t>28</w:t>
      </w:r>
      <w:r>
        <w:fldChar w:fldCharType="end"/>
      </w:r>
    </w:p>
    <w:p w14:paraId="66526E54">
      <w:pPr>
        <w:pStyle w:val="14"/>
        <w:tabs>
          <w:tab w:val="right" w:leader="dot" w:pos="9345"/>
        </w:tabs>
        <w:rPr>
          <w:rFonts w:asciiTheme="minorHAnsi" w:hAnsiTheme="minorHAnsi" w:eastAsiaTheme="minorEastAsia" w:cstheme="minorBidi"/>
          <w:i w:val="0"/>
          <w:iCs w:val="0"/>
          <w:sz w:val="21"/>
          <w:szCs w:val="22"/>
        </w:rPr>
      </w:pPr>
      <w:r>
        <w:t>4.3.1 用户注册与登录实现</w:t>
      </w:r>
      <w:r>
        <w:tab/>
      </w:r>
      <w:r>
        <w:fldChar w:fldCharType="begin"/>
      </w:r>
      <w:r>
        <w:instrText xml:space="preserve"> PAGEREF _Toc227691041 \h </w:instrText>
      </w:r>
      <w:r>
        <w:fldChar w:fldCharType="separate"/>
      </w:r>
      <w:r>
        <w:t>28</w:t>
      </w:r>
      <w:r>
        <w:fldChar w:fldCharType="end"/>
      </w:r>
    </w:p>
    <w:p w14:paraId="035F824F">
      <w:pPr>
        <w:pStyle w:val="14"/>
        <w:tabs>
          <w:tab w:val="right" w:leader="dot" w:pos="9345"/>
        </w:tabs>
        <w:rPr>
          <w:rFonts w:asciiTheme="minorHAnsi" w:hAnsiTheme="minorHAnsi" w:eastAsiaTheme="minorEastAsia" w:cstheme="minorBidi"/>
          <w:i w:val="0"/>
          <w:iCs w:val="0"/>
          <w:sz w:val="21"/>
          <w:szCs w:val="22"/>
        </w:rPr>
      </w:pPr>
      <w:r>
        <w:t>4.3.2 JWT 鉴权机制实现</w:t>
      </w:r>
      <w:r>
        <w:tab/>
      </w:r>
      <w:r>
        <w:fldChar w:fldCharType="begin"/>
      </w:r>
      <w:r>
        <w:instrText xml:space="preserve"> PAGEREF _Toc227691042 \h </w:instrText>
      </w:r>
      <w:r>
        <w:fldChar w:fldCharType="separate"/>
      </w:r>
      <w:r>
        <w:t>29</w:t>
      </w:r>
      <w:r>
        <w:fldChar w:fldCharType="end"/>
      </w:r>
    </w:p>
    <w:p w14:paraId="0216B27F">
      <w:pPr>
        <w:pStyle w:val="14"/>
        <w:tabs>
          <w:tab w:val="right" w:leader="dot" w:pos="9345"/>
        </w:tabs>
        <w:rPr>
          <w:rFonts w:asciiTheme="minorHAnsi" w:hAnsiTheme="minorHAnsi" w:eastAsiaTheme="minorEastAsia" w:cstheme="minorBidi"/>
          <w:i w:val="0"/>
          <w:iCs w:val="0"/>
          <w:sz w:val="21"/>
          <w:szCs w:val="22"/>
        </w:rPr>
      </w:pPr>
      <w:r>
        <w:t>4.3.3 角色分流与权限控制实现</w:t>
      </w:r>
      <w:r>
        <w:tab/>
      </w:r>
      <w:r>
        <w:fldChar w:fldCharType="begin"/>
      </w:r>
      <w:r>
        <w:instrText xml:space="preserve"> PAGEREF _Toc227691043 \h </w:instrText>
      </w:r>
      <w:r>
        <w:fldChar w:fldCharType="separate"/>
      </w:r>
      <w:r>
        <w:t>29</w:t>
      </w:r>
      <w:r>
        <w:fldChar w:fldCharType="end"/>
      </w:r>
    </w:p>
    <w:p w14:paraId="3BCA628A">
      <w:pPr>
        <w:pStyle w:val="14"/>
        <w:tabs>
          <w:tab w:val="right" w:leader="dot" w:pos="9345"/>
        </w:tabs>
        <w:rPr>
          <w:rFonts w:asciiTheme="minorHAnsi" w:hAnsiTheme="minorHAnsi" w:eastAsiaTheme="minorEastAsia" w:cstheme="minorBidi"/>
          <w:i w:val="0"/>
          <w:iCs w:val="0"/>
          <w:sz w:val="21"/>
          <w:szCs w:val="22"/>
        </w:rPr>
      </w:pPr>
      <w:r>
        <w:t>4.3.4 用户信息与认证管理实现</w:t>
      </w:r>
      <w:r>
        <w:tab/>
      </w:r>
      <w:r>
        <w:fldChar w:fldCharType="begin"/>
      </w:r>
      <w:r>
        <w:instrText xml:space="preserve"> PAGEREF _Toc227691044 \h </w:instrText>
      </w:r>
      <w:r>
        <w:fldChar w:fldCharType="separate"/>
      </w:r>
      <w:r>
        <w:t>29</w:t>
      </w:r>
      <w:r>
        <w:fldChar w:fldCharType="end"/>
      </w:r>
    </w:p>
    <w:p w14:paraId="5E332F03">
      <w:pPr>
        <w:pStyle w:val="14"/>
        <w:tabs>
          <w:tab w:val="right" w:leader="dot" w:pos="9345"/>
        </w:tabs>
        <w:rPr>
          <w:rFonts w:asciiTheme="minorHAnsi" w:hAnsiTheme="minorHAnsi" w:eastAsiaTheme="minorEastAsia" w:cstheme="minorBidi"/>
          <w:i w:val="0"/>
          <w:iCs w:val="0"/>
          <w:sz w:val="21"/>
          <w:szCs w:val="22"/>
        </w:rPr>
      </w:pPr>
      <w:r>
        <w:t>4.3.5 本节小结</w:t>
      </w:r>
      <w:r>
        <w:tab/>
      </w:r>
      <w:r>
        <w:fldChar w:fldCharType="begin"/>
      </w:r>
      <w:r>
        <w:instrText xml:space="preserve"> PAGEREF _Toc227691045 \h </w:instrText>
      </w:r>
      <w:r>
        <w:fldChar w:fldCharType="separate"/>
      </w:r>
      <w:r>
        <w:t>29</w:t>
      </w:r>
      <w:r>
        <w:fldChar w:fldCharType="end"/>
      </w:r>
    </w:p>
    <w:p w14:paraId="6C9F5FA0">
      <w:pPr>
        <w:pStyle w:val="24"/>
        <w:rPr>
          <w:rFonts w:asciiTheme="minorHAnsi" w:hAnsiTheme="minorHAnsi" w:eastAsiaTheme="minorEastAsia" w:cstheme="minorBidi"/>
          <w:smallCaps w:val="0"/>
          <w:sz w:val="21"/>
          <w:szCs w:val="22"/>
        </w:rPr>
      </w:pPr>
      <w:r>
        <w:t>4.4 内容发布与社交互动模块实现</w:t>
      </w:r>
      <w:r>
        <w:tab/>
      </w:r>
      <w:r>
        <w:fldChar w:fldCharType="begin"/>
      </w:r>
      <w:r>
        <w:instrText xml:space="preserve"> PAGEREF _Toc227691046 \h </w:instrText>
      </w:r>
      <w:r>
        <w:fldChar w:fldCharType="separate"/>
      </w:r>
      <w:r>
        <w:t>29</w:t>
      </w:r>
      <w:r>
        <w:fldChar w:fldCharType="end"/>
      </w:r>
    </w:p>
    <w:p w14:paraId="39247FA7">
      <w:pPr>
        <w:pStyle w:val="14"/>
        <w:tabs>
          <w:tab w:val="right" w:leader="dot" w:pos="9345"/>
        </w:tabs>
        <w:rPr>
          <w:rFonts w:asciiTheme="minorHAnsi" w:hAnsiTheme="minorHAnsi" w:eastAsiaTheme="minorEastAsia" w:cstheme="minorBidi"/>
          <w:i w:val="0"/>
          <w:iCs w:val="0"/>
          <w:sz w:val="21"/>
          <w:szCs w:val="22"/>
        </w:rPr>
      </w:pPr>
      <w:r>
        <w:t>4.4.1 笔记发布与详情展示实现</w:t>
      </w:r>
      <w:r>
        <w:tab/>
      </w:r>
      <w:r>
        <w:fldChar w:fldCharType="begin"/>
      </w:r>
      <w:r>
        <w:instrText xml:space="preserve"> PAGEREF _Toc227691047 \h </w:instrText>
      </w:r>
      <w:r>
        <w:fldChar w:fldCharType="separate"/>
      </w:r>
      <w:r>
        <w:t>29</w:t>
      </w:r>
      <w:r>
        <w:fldChar w:fldCharType="end"/>
      </w:r>
    </w:p>
    <w:p w14:paraId="4841ED54">
      <w:pPr>
        <w:pStyle w:val="14"/>
        <w:tabs>
          <w:tab w:val="right" w:leader="dot" w:pos="9345"/>
        </w:tabs>
        <w:rPr>
          <w:rFonts w:asciiTheme="minorHAnsi" w:hAnsiTheme="minorHAnsi" w:eastAsiaTheme="minorEastAsia" w:cstheme="minorBidi"/>
          <w:i w:val="0"/>
          <w:iCs w:val="0"/>
          <w:sz w:val="21"/>
          <w:szCs w:val="22"/>
        </w:rPr>
      </w:pPr>
      <w:r>
        <w:t>4.4.2 分类筛选与信息流实现</w:t>
      </w:r>
      <w:r>
        <w:tab/>
      </w:r>
      <w:r>
        <w:fldChar w:fldCharType="begin"/>
      </w:r>
      <w:r>
        <w:instrText xml:space="preserve"> PAGEREF _Toc227691048 \h </w:instrText>
      </w:r>
      <w:r>
        <w:fldChar w:fldCharType="separate"/>
      </w:r>
      <w:r>
        <w:t>30</w:t>
      </w:r>
      <w:r>
        <w:fldChar w:fldCharType="end"/>
      </w:r>
    </w:p>
    <w:p w14:paraId="243A8A2E">
      <w:pPr>
        <w:pStyle w:val="14"/>
        <w:tabs>
          <w:tab w:val="right" w:leader="dot" w:pos="9345"/>
        </w:tabs>
        <w:rPr>
          <w:rFonts w:asciiTheme="minorHAnsi" w:hAnsiTheme="minorHAnsi" w:eastAsiaTheme="minorEastAsia" w:cstheme="minorBidi"/>
          <w:i w:val="0"/>
          <w:iCs w:val="0"/>
          <w:sz w:val="21"/>
          <w:szCs w:val="22"/>
        </w:rPr>
      </w:pPr>
      <w:r>
        <w:t>4.4.3 评论、点赞与收藏实现</w:t>
      </w:r>
      <w:r>
        <w:tab/>
      </w:r>
      <w:r>
        <w:fldChar w:fldCharType="begin"/>
      </w:r>
      <w:r>
        <w:instrText xml:space="preserve"> PAGEREF _Toc227691049 \h </w:instrText>
      </w:r>
      <w:r>
        <w:fldChar w:fldCharType="separate"/>
      </w:r>
      <w:r>
        <w:t>31</w:t>
      </w:r>
      <w:r>
        <w:fldChar w:fldCharType="end"/>
      </w:r>
    </w:p>
    <w:p w14:paraId="74D3D84E">
      <w:pPr>
        <w:pStyle w:val="14"/>
        <w:tabs>
          <w:tab w:val="right" w:leader="dot" w:pos="9345"/>
        </w:tabs>
        <w:rPr>
          <w:rFonts w:asciiTheme="minorHAnsi" w:hAnsiTheme="minorHAnsi" w:eastAsiaTheme="minorEastAsia" w:cstheme="minorBidi"/>
          <w:i w:val="0"/>
          <w:iCs w:val="0"/>
          <w:sz w:val="21"/>
          <w:szCs w:val="22"/>
        </w:rPr>
      </w:pPr>
      <w:r>
        <w:t>4.4.4 本节小结</w:t>
      </w:r>
      <w:r>
        <w:tab/>
      </w:r>
      <w:r>
        <w:fldChar w:fldCharType="begin"/>
      </w:r>
      <w:r>
        <w:instrText xml:space="preserve"> PAGEREF _Toc227691050 \h </w:instrText>
      </w:r>
      <w:r>
        <w:fldChar w:fldCharType="separate"/>
      </w:r>
      <w:r>
        <w:t>31</w:t>
      </w:r>
      <w:r>
        <w:fldChar w:fldCharType="end"/>
      </w:r>
    </w:p>
    <w:p w14:paraId="7E1E211E">
      <w:pPr>
        <w:pStyle w:val="24"/>
        <w:rPr>
          <w:rFonts w:asciiTheme="minorHAnsi" w:hAnsiTheme="minorHAnsi" w:eastAsiaTheme="minorEastAsia" w:cstheme="minorBidi"/>
          <w:smallCaps w:val="0"/>
          <w:sz w:val="21"/>
          <w:szCs w:val="22"/>
        </w:rPr>
      </w:pPr>
      <w:r>
        <w:t>4.5 社团与活动模块实现</w:t>
      </w:r>
      <w:r>
        <w:tab/>
      </w:r>
      <w:r>
        <w:fldChar w:fldCharType="begin"/>
      </w:r>
      <w:r>
        <w:instrText xml:space="preserve"> PAGEREF _Toc227691051 \h </w:instrText>
      </w:r>
      <w:r>
        <w:fldChar w:fldCharType="separate"/>
      </w:r>
      <w:r>
        <w:t>31</w:t>
      </w:r>
      <w:r>
        <w:fldChar w:fldCharType="end"/>
      </w:r>
    </w:p>
    <w:p w14:paraId="64E9749B">
      <w:pPr>
        <w:pStyle w:val="14"/>
        <w:tabs>
          <w:tab w:val="right" w:leader="dot" w:pos="9345"/>
        </w:tabs>
        <w:rPr>
          <w:rFonts w:asciiTheme="minorHAnsi" w:hAnsiTheme="minorHAnsi" w:eastAsiaTheme="minorEastAsia" w:cstheme="minorBidi"/>
          <w:i w:val="0"/>
          <w:iCs w:val="0"/>
          <w:sz w:val="21"/>
          <w:szCs w:val="22"/>
        </w:rPr>
      </w:pPr>
      <w:r>
        <w:t>4.5.1 社团信息管理实现</w:t>
      </w:r>
      <w:r>
        <w:tab/>
      </w:r>
      <w:r>
        <w:fldChar w:fldCharType="begin"/>
      </w:r>
      <w:r>
        <w:instrText xml:space="preserve"> PAGEREF _Toc227691052 \h </w:instrText>
      </w:r>
      <w:r>
        <w:fldChar w:fldCharType="separate"/>
      </w:r>
      <w:r>
        <w:t>32</w:t>
      </w:r>
      <w:r>
        <w:fldChar w:fldCharType="end"/>
      </w:r>
    </w:p>
    <w:p w14:paraId="6B2B501F">
      <w:pPr>
        <w:pStyle w:val="14"/>
        <w:tabs>
          <w:tab w:val="right" w:leader="dot" w:pos="9345"/>
        </w:tabs>
        <w:rPr>
          <w:rFonts w:asciiTheme="minorHAnsi" w:hAnsiTheme="minorHAnsi" w:eastAsiaTheme="minorEastAsia" w:cstheme="minorBidi"/>
          <w:i w:val="0"/>
          <w:iCs w:val="0"/>
          <w:sz w:val="21"/>
          <w:szCs w:val="22"/>
        </w:rPr>
      </w:pPr>
      <w:r>
        <w:t>4.5.2 社团成员管理实现</w:t>
      </w:r>
      <w:r>
        <w:tab/>
      </w:r>
      <w:r>
        <w:fldChar w:fldCharType="begin"/>
      </w:r>
      <w:r>
        <w:instrText xml:space="preserve"> PAGEREF _Toc227691053 \h </w:instrText>
      </w:r>
      <w:r>
        <w:fldChar w:fldCharType="separate"/>
      </w:r>
      <w:r>
        <w:t>32</w:t>
      </w:r>
      <w:r>
        <w:fldChar w:fldCharType="end"/>
      </w:r>
    </w:p>
    <w:p w14:paraId="77ADB217">
      <w:pPr>
        <w:pStyle w:val="14"/>
        <w:tabs>
          <w:tab w:val="right" w:leader="dot" w:pos="9345"/>
        </w:tabs>
        <w:rPr>
          <w:rFonts w:asciiTheme="minorHAnsi" w:hAnsiTheme="minorHAnsi" w:eastAsiaTheme="minorEastAsia" w:cstheme="minorBidi"/>
          <w:i w:val="0"/>
          <w:iCs w:val="0"/>
          <w:sz w:val="21"/>
          <w:szCs w:val="22"/>
        </w:rPr>
      </w:pPr>
      <w:r>
        <w:t>4.5.3 活动发布与管理实现</w:t>
      </w:r>
      <w:r>
        <w:tab/>
      </w:r>
      <w:r>
        <w:fldChar w:fldCharType="begin"/>
      </w:r>
      <w:r>
        <w:instrText xml:space="preserve"> PAGEREF _Toc227691054 \h </w:instrText>
      </w:r>
      <w:r>
        <w:fldChar w:fldCharType="separate"/>
      </w:r>
      <w:r>
        <w:t>32</w:t>
      </w:r>
      <w:r>
        <w:fldChar w:fldCharType="end"/>
      </w:r>
    </w:p>
    <w:p w14:paraId="5D960DDF">
      <w:pPr>
        <w:pStyle w:val="14"/>
        <w:tabs>
          <w:tab w:val="right" w:leader="dot" w:pos="9345"/>
        </w:tabs>
        <w:rPr>
          <w:rFonts w:asciiTheme="minorHAnsi" w:hAnsiTheme="minorHAnsi" w:eastAsiaTheme="minorEastAsia" w:cstheme="minorBidi"/>
          <w:i w:val="0"/>
          <w:iCs w:val="0"/>
          <w:sz w:val="21"/>
          <w:szCs w:val="22"/>
        </w:rPr>
      </w:pPr>
      <w:r>
        <w:t>4.5.4 活动报名、审核与签到实现</w:t>
      </w:r>
      <w:r>
        <w:tab/>
      </w:r>
      <w:r>
        <w:fldChar w:fldCharType="begin"/>
      </w:r>
      <w:r>
        <w:instrText xml:space="preserve"> PAGEREF _Toc227691055 \h </w:instrText>
      </w:r>
      <w:r>
        <w:fldChar w:fldCharType="separate"/>
      </w:r>
      <w:r>
        <w:t>32</w:t>
      </w:r>
      <w:r>
        <w:fldChar w:fldCharType="end"/>
      </w:r>
    </w:p>
    <w:p w14:paraId="609F050B">
      <w:pPr>
        <w:pStyle w:val="14"/>
        <w:tabs>
          <w:tab w:val="right" w:leader="dot" w:pos="9345"/>
        </w:tabs>
        <w:rPr>
          <w:rFonts w:asciiTheme="minorHAnsi" w:hAnsiTheme="minorHAnsi" w:eastAsiaTheme="minorEastAsia" w:cstheme="minorBidi"/>
          <w:i w:val="0"/>
          <w:iCs w:val="0"/>
          <w:sz w:val="21"/>
          <w:szCs w:val="22"/>
        </w:rPr>
      </w:pPr>
      <w:r>
        <w:t>4.5.5 本节小结</w:t>
      </w:r>
      <w:r>
        <w:tab/>
      </w:r>
      <w:r>
        <w:fldChar w:fldCharType="begin"/>
      </w:r>
      <w:r>
        <w:instrText xml:space="preserve"> PAGEREF _Toc227691056 \h </w:instrText>
      </w:r>
      <w:r>
        <w:fldChar w:fldCharType="separate"/>
      </w:r>
      <w:r>
        <w:t>33</w:t>
      </w:r>
      <w:r>
        <w:fldChar w:fldCharType="end"/>
      </w:r>
    </w:p>
    <w:p w14:paraId="4F915974">
      <w:pPr>
        <w:pStyle w:val="24"/>
        <w:rPr>
          <w:rFonts w:asciiTheme="minorHAnsi" w:hAnsiTheme="minorHAnsi" w:eastAsiaTheme="minorEastAsia" w:cstheme="minorBidi"/>
          <w:smallCaps w:val="0"/>
          <w:sz w:val="21"/>
          <w:szCs w:val="22"/>
        </w:rPr>
      </w:pPr>
      <w:r>
        <w:t>4.6 个性化推荐模块实现</w:t>
      </w:r>
      <w:r>
        <w:tab/>
      </w:r>
      <w:r>
        <w:fldChar w:fldCharType="begin"/>
      </w:r>
      <w:r>
        <w:instrText xml:space="preserve"> PAGEREF _Toc227691057 \h </w:instrText>
      </w:r>
      <w:r>
        <w:fldChar w:fldCharType="separate"/>
      </w:r>
      <w:r>
        <w:t>33</w:t>
      </w:r>
      <w:r>
        <w:fldChar w:fldCharType="end"/>
      </w:r>
    </w:p>
    <w:p w14:paraId="1621848B">
      <w:pPr>
        <w:pStyle w:val="14"/>
        <w:tabs>
          <w:tab w:val="right" w:leader="dot" w:pos="9345"/>
        </w:tabs>
        <w:rPr>
          <w:rFonts w:asciiTheme="minorHAnsi" w:hAnsiTheme="minorHAnsi" w:eastAsiaTheme="minorEastAsia" w:cstheme="minorBidi"/>
          <w:i w:val="0"/>
          <w:iCs w:val="0"/>
          <w:sz w:val="21"/>
          <w:szCs w:val="22"/>
        </w:rPr>
      </w:pPr>
      <w:r>
        <w:t>4.6.1 用户行为数据采集实现</w:t>
      </w:r>
      <w:r>
        <w:tab/>
      </w:r>
      <w:r>
        <w:fldChar w:fldCharType="begin"/>
      </w:r>
      <w:r>
        <w:instrText xml:space="preserve"> PAGEREF _Toc227691058 \h </w:instrText>
      </w:r>
      <w:r>
        <w:fldChar w:fldCharType="separate"/>
      </w:r>
      <w:r>
        <w:t>33</w:t>
      </w:r>
      <w:r>
        <w:fldChar w:fldCharType="end"/>
      </w:r>
    </w:p>
    <w:p w14:paraId="1EE69453">
      <w:pPr>
        <w:pStyle w:val="14"/>
        <w:tabs>
          <w:tab w:val="right" w:leader="dot" w:pos="9345"/>
        </w:tabs>
        <w:rPr>
          <w:rFonts w:asciiTheme="minorHAnsi" w:hAnsiTheme="minorHAnsi" w:eastAsiaTheme="minorEastAsia" w:cstheme="minorBidi"/>
          <w:i w:val="0"/>
          <w:iCs w:val="0"/>
          <w:sz w:val="21"/>
          <w:szCs w:val="22"/>
        </w:rPr>
      </w:pPr>
      <w:r>
        <w:t>4.6.2 协同过滤推荐实现</w:t>
      </w:r>
      <w:r>
        <w:tab/>
      </w:r>
      <w:r>
        <w:fldChar w:fldCharType="begin"/>
      </w:r>
      <w:r>
        <w:instrText xml:space="preserve"> PAGEREF _Toc227691059 \h </w:instrText>
      </w:r>
      <w:r>
        <w:fldChar w:fldCharType="separate"/>
      </w:r>
      <w:r>
        <w:t>33</w:t>
      </w:r>
      <w:r>
        <w:fldChar w:fldCharType="end"/>
      </w:r>
    </w:p>
    <w:p w14:paraId="0ED5071A">
      <w:pPr>
        <w:pStyle w:val="14"/>
        <w:tabs>
          <w:tab w:val="right" w:leader="dot" w:pos="9345"/>
        </w:tabs>
        <w:rPr>
          <w:rFonts w:asciiTheme="minorHAnsi" w:hAnsiTheme="minorHAnsi" w:eastAsiaTheme="minorEastAsia" w:cstheme="minorBidi"/>
          <w:i w:val="0"/>
          <w:iCs w:val="0"/>
          <w:sz w:val="21"/>
          <w:szCs w:val="22"/>
        </w:rPr>
      </w:pPr>
      <w:r>
        <w:t>4.6.3 预计算与结果存储实现</w:t>
      </w:r>
      <w:r>
        <w:tab/>
      </w:r>
      <w:r>
        <w:fldChar w:fldCharType="begin"/>
      </w:r>
      <w:r>
        <w:instrText xml:space="preserve"> PAGEREF _Toc227691060 \h </w:instrText>
      </w:r>
      <w:r>
        <w:fldChar w:fldCharType="separate"/>
      </w:r>
      <w:r>
        <w:t>33</w:t>
      </w:r>
      <w:r>
        <w:fldChar w:fldCharType="end"/>
      </w:r>
    </w:p>
    <w:p w14:paraId="1D7E26D8">
      <w:pPr>
        <w:pStyle w:val="14"/>
        <w:tabs>
          <w:tab w:val="right" w:leader="dot" w:pos="9345"/>
        </w:tabs>
        <w:rPr>
          <w:rFonts w:asciiTheme="minorHAnsi" w:hAnsiTheme="minorHAnsi" w:eastAsiaTheme="minorEastAsia" w:cstheme="minorBidi"/>
          <w:i w:val="0"/>
          <w:iCs w:val="0"/>
          <w:sz w:val="21"/>
          <w:szCs w:val="22"/>
        </w:rPr>
      </w:pPr>
      <w:r>
        <w:t>4.6.4 热门兜底与冷启动处理</w:t>
      </w:r>
      <w:r>
        <w:tab/>
      </w:r>
      <w:r>
        <w:fldChar w:fldCharType="begin"/>
      </w:r>
      <w:r>
        <w:instrText xml:space="preserve"> PAGEREF _Toc227691061 \h </w:instrText>
      </w:r>
      <w:r>
        <w:fldChar w:fldCharType="separate"/>
      </w:r>
      <w:r>
        <w:t>34</w:t>
      </w:r>
      <w:r>
        <w:fldChar w:fldCharType="end"/>
      </w:r>
    </w:p>
    <w:p w14:paraId="0BA5015E">
      <w:pPr>
        <w:pStyle w:val="14"/>
        <w:tabs>
          <w:tab w:val="right" w:leader="dot" w:pos="9345"/>
        </w:tabs>
        <w:rPr>
          <w:rFonts w:asciiTheme="minorHAnsi" w:hAnsiTheme="minorHAnsi" w:eastAsiaTheme="minorEastAsia" w:cstheme="minorBidi"/>
          <w:i w:val="0"/>
          <w:iCs w:val="0"/>
          <w:sz w:val="21"/>
          <w:szCs w:val="22"/>
        </w:rPr>
      </w:pPr>
      <w:r>
        <w:t>4.6.5 推荐接口与前端展示实现</w:t>
      </w:r>
      <w:r>
        <w:tab/>
      </w:r>
      <w:r>
        <w:fldChar w:fldCharType="begin"/>
      </w:r>
      <w:r>
        <w:instrText xml:space="preserve"> PAGEREF _Toc227691062 \h </w:instrText>
      </w:r>
      <w:r>
        <w:fldChar w:fldCharType="separate"/>
      </w:r>
      <w:r>
        <w:t>34</w:t>
      </w:r>
      <w:r>
        <w:fldChar w:fldCharType="end"/>
      </w:r>
    </w:p>
    <w:p w14:paraId="54321EE8">
      <w:pPr>
        <w:pStyle w:val="24"/>
        <w:rPr>
          <w:rFonts w:asciiTheme="minorHAnsi" w:hAnsiTheme="minorHAnsi" w:eastAsiaTheme="minorEastAsia" w:cstheme="minorBidi"/>
          <w:smallCaps w:val="0"/>
          <w:sz w:val="21"/>
          <w:szCs w:val="22"/>
        </w:rPr>
      </w:pPr>
      <w:r>
        <w:t>4.7 AI辅助功能实现</w:t>
      </w:r>
      <w:r>
        <w:tab/>
      </w:r>
      <w:r>
        <w:fldChar w:fldCharType="begin"/>
      </w:r>
      <w:r>
        <w:instrText xml:space="preserve"> PAGEREF _Toc227691063 \h </w:instrText>
      </w:r>
      <w:r>
        <w:fldChar w:fldCharType="separate"/>
      </w:r>
      <w:r>
        <w:t>35</w:t>
      </w:r>
      <w:r>
        <w:fldChar w:fldCharType="end"/>
      </w:r>
    </w:p>
    <w:p w14:paraId="21D8871F">
      <w:pPr>
        <w:pStyle w:val="14"/>
        <w:tabs>
          <w:tab w:val="right" w:leader="dot" w:pos="9345"/>
        </w:tabs>
        <w:rPr>
          <w:rFonts w:asciiTheme="minorHAnsi" w:hAnsiTheme="minorHAnsi" w:eastAsiaTheme="minorEastAsia" w:cstheme="minorBidi"/>
          <w:i w:val="0"/>
          <w:iCs w:val="0"/>
          <w:sz w:val="21"/>
          <w:szCs w:val="22"/>
        </w:rPr>
      </w:pPr>
      <w:r>
        <w:t>4.7.1 智能文案辅助实现</w:t>
      </w:r>
      <w:r>
        <w:tab/>
      </w:r>
      <w:r>
        <w:fldChar w:fldCharType="begin"/>
      </w:r>
      <w:r>
        <w:instrText xml:space="preserve"> PAGEREF _Toc227691064 \h </w:instrText>
      </w:r>
      <w:r>
        <w:fldChar w:fldCharType="separate"/>
      </w:r>
      <w:r>
        <w:t>35</w:t>
      </w:r>
      <w:r>
        <w:fldChar w:fldCharType="end"/>
      </w:r>
    </w:p>
    <w:p w14:paraId="0AC465C4">
      <w:pPr>
        <w:pStyle w:val="14"/>
        <w:tabs>
          <w:tab w:val="right" w:leader="dot" w:pos="9345"/>
        </w:tabs>
        <w:rPr>
          <w:rFonts w:asciiTheme="minorHAnsi" w:hAnsiTheme="minorHAnsi" w:eastAsiaTheme="minorEastAsia" w:cstheme="minorBidi"/>
          <w:i w:val="0"/>
          <w:iCs w:val="0"/>
          <w:sz w:val="21"/>
          <w:szCs w:val="22"/>
        </w:rPr>
      </w:pPr>
      <w:r>
        <w:t>4.7.2 发布前内容审核实现</w:t>
      </w:r>
      <w:r>
        <w:tab/>
      </w:r>
      <w:r>
        <w:fldChar w:fldCharType="begin"/>
      </w:r>
      <w:r>
        <w:instrText xml:space="preserve"> PAGEREF _Toc227691065 \h </w:instrText>
      </w:r>
      <w:r>
        <w:fldChar w:fldCharType="separate"/>
      </w:r>
      <w:r>
        <w:t>36</w:t>
      </w:r>
      <w:r>
        <w:fldChar w:fldCharType="end"/>
      </w:r>
    </w:p>
    <w:p w14:paraId="2B80B7D7">
      <w:pPr>
        <w:pStyle w:val="24"/>
        <w:rPr>
          <w:rFonts w:asciiTheme="minorHAnsi" w:hAnsiTheme="minorHAnsi" w:eastAsiaTheme="minorEastAsia" w:cstheme="minorBidi"/>
          <w:smallCaps w:val="0"/>
          <w:sz w:val="21"/>
          <w:szCs w:val="22"/>
        </w:rPr>
      </w:pPr>
      <w:r>
        <w:t>4.8 后台管理与统计模块实现</w:t>
      </w:r>
      <w:r>
        <w:tab/>
      </w:r>
      <w:r>
        <w:fldChar w:fldCharType="begin"/>
      </w:r>
      <w:r>
        <w:instrText xml:space="preserve"> PAGEREF _Toc227691066 \h </w:instrText>
      </w:r>
      <w:r>
        <w:fldChar w:fldCharType="separate"/>
      </w:r>
      <w:r>
        <w:t>37</w:t>
      </w:r>
      <w:r>
        <w:fldChar w:fldCharType="end"/>
      </w:r>
    </w:p>
    <w:p w14:paraId="04199052">
      <w:pPr>
        <w:pStyle w:val="14"/>
        <w:tabs>
          <w:tab w:val="right" w:leader="dot" w:pos="9345"/>
        </w:tabs>
        <w:rPr>
          <w:rFonts w:asciiTheme="minorHAnsi" w:hAnsiTheme="minorHAnsi" w:eastAsiaTheme="minorEastAsia" w:cstheme="minorBidi"/>
          <w:i w:val="0"/>
          <w:iCs w:val="0"/>
          <w:sz w:val="21"/>
          <w:szCs w:val="22"/>
        </w:rPr>
      </w:pPr>
      <w:r>
        <w:t>4.8.1 用户与管理员管理实现</w:t>
      </w:r>
      <w:r>
        <w:tab/>
      </w:r>
      <w:r>
        <w:fldChar w:fldCharType="begin"/>
      </w:r>
      <w:r>
        <w:instrText xml:space="preserve"> PAGEREF _Toc227691067 \h </w:instrText>
      </w:r>
      <w:r>
        <w:fldChar w:fldCharType="separate"/>
      </w:r>
      <w:r>
        <w:t>37</w:t>
      </w:r>
      <w:r>
        <w:fldChar w:fldCharType="end"/>
      </w:r>
    </w:p>
    <w:p w14:paraId="63C24BC4">
      <w:pPr>
        <w:pStyle w:val="14"/>
        <w:tabs>
          <w:tab w:val="right" w:leader="dot" w:pos="9345"/>
        </w:tabs>
        <w:rPr>
          <w:rFonts w:asciiTheme="minorHAnsi" w:hAnsiTheme="minorHAnsi" w:eastAsiaTheme="minorEastAsia" w:cstheme="minorBidi"/>
          <w:i w:val="0"/>
          <w:iCs w:val="0"/>
          <w:sz w:val="21"/>
          <w:szCs w:val="22"/>
        </w:rPr>
      </w:pPr>
      <w:r>
        <w:t>4.8.2 笔记、评论与社团管理实现</w:t>
      </w:r>
      <w:r>
        <w:tab/>
      </w:r>
      <w:r>
        <w:fldChar w:fldCharType="begin"/>
      </w:r>
      <w:r>
        <w:instrText xml:space="preserve"> PAGEREF _Toc227691068 \h </w:instrText>
      </w:r>
      <w:r>
        <w:fldChar w:fldCharType="separate"/>
      </w:r>
      <w:r>
        <w:t>37</w:t>
      </w:r>
      <w:r>
        <w:fldChar w:fldCharType="end"/>
      </w:r>
    </w:p>
    <w:p w14:paraId="2FE17DF6">
      <w:pPr>
        <w:pStyle w:val="14"/>
        <w:tabs>
          <w:tab w:val="right" w:leader="dot" w:pos="9345"/>
        </w:tabs>
        <w:rPr>
          <w:rFonts w:asciiTheme="minorHAnsi" w:hAnsiTheme="minorHAnsi" w:eastAsiaTheme="minorEastAsia" w:cstheme="minorBidi"/>
          <w:i w:val="0"/>
          <w:iCs w:val="0"/>
          <w:sz w:val="21"/>
          <w:szCs w:val="22"/>
        </w:rPr>
      </w:pPr>
      <w:r>
        <w:t>4.8.3 数据统计实现</w:t>
      </w:r>
      <w:r>
        <w:tab/>
      </w:r>
      <w:r>
        <w:fldChar w:fldCharType="begin"/>
      </w:r>
      <w:r>
        <w:instrText xml:space="preserve"> PAGEREF _Toc227691069 \h </w:instrText>
      </w:r>
      <w:r>
        <w:fldChar w:fldCharType="separate"/>
      </w:r>
      <w:r>
        <w:t>37</w:t>
      </w:r>
      <w:r>
        <w:fldChar w:fldCharType="end"/>
      </w:r>
    </w:p>
    <w:p w14:paraId="78AA2573">
      <w:pPr>
        <w:pStyle w:val="24"/>
        <w:rPr>
          <w:rFonts w:asciiTheme="minorHAnsi" w:hAnsiTheme="minorHAnsi" w:eastAsiaTheme="minorEastAsia" w:cstheme="minorBidi"/>
          <w:smallCaps w:val="0"/>
          <w:sz w:val="21"/>
          <w:szCs w:val="22"/>
        </w:rPr>
      </w:pPr>
      <w:r>
        <w:t>4.9 本章小结</w:t>
      </w:r>
      <w:r>
        <w:tab/>
      </w:r>
      <w:r>
        <w:fldChar w:fldCharType="begin"/>
      </w:r>
      <w:r>
        <w:instrText xml:space="preserve"> PAGEREF _Toc227691070 \h </w:instrText>
      </w:r>
      <w:r>
        <w:fldChar w:fldCharType="separate"/>
      </w:r>
      <w:r>
        <w:t>38</w:t>
      </w:r>
      <w:r>
        <w:fldChar w:fldCharType="end"/>
      </w:r>
    </w:p>
    <w:p w14:paraId="326B99E0">
      <w:pPr>
        <w:pStyle w:val="21"/>
        <w:rPr>
          <w:rFonts w:asciiTheme="minorHAnsi" w:hAnsiTheme="minorHAnsi" w:eastAsiaTheme="minorEastAsia" w:cstheme="minorBidi"/>
          <w:bCs w:val="0"/>
          <w:caps w:val="0"/>
          <w:sz w:val="21"/>
          <w:szCs w:val="22"/>
        </w:rPr>
      </w:pPr>
      <w:r>
        <w:t>第5章 系统测试与结果分析</w:t>
      </w:r>
      <w:r>
        <w:tab/>
      </w:r>
      <w:r>
        <w:fldChar w:fldCharType="begin"/>
      </w:r>
      <w:r>
        <w:instrText xml:space="preserve"> PAGEREF _Toc227691071 \h </w:instrText>
      </w:r>
      <w:r>
        <w:fldChar w:fldCharType="separate"/>
      </w:r>
      <w:r>
        <w:t>39</w:t>
      </w:r>
      <w:r>
        <w:fldChar w:fldCharType="end"/>
      </w:r>
    </w:p>
    <w:p w14:paraId="64FAEBD5">
      <w:pPr>
        <w:pStyle w:val="24"/>
        <w:rPr>
          <w:rFonts w:asciiTheme="minorHAnsi" w:hAnsiTheme="minorHAnsi" w:eastAsiaTheme="minorEastAsia" w:cstheme="minorBidi"/>
          <w:smallCaps w:val="0"/>
          <w:sz w:val="21"/>
          <w:szCs w:val="22"/>
        </w:rPr>
      </w:pPr>
      <w:r>
        <w:t>5.1 测试环境与测试方法</w:t>
      </w:r>
      <w:r>
        <w:tab/>
      </w:r>
      <w:r>
        <w:fldChar w:fldCharType="begin"/>
      </w:r>
      <w:r>
        <w:instrText xml:space="preserve"> PAGEREF _Toc227691072 \h </w:instrText>
      </w:r>
      <w:r>
        <w:fldChar w:fldCharType="separate"/>
      </w:r>
      <w:r>
        <w:t>39</w:t>
      </w:r>
      <w:r>
        <w:fldChar w:fldCharType="end"/>
      </w:r>
    </w:p>
    <w:p w14:paraId="093632D5">
      <w:pPr>
        <w:pStyle w:val="24"/>
        <w:rPr>
          <w:rFonts w:asciiTheme="minorHAnsi" w:hAnsiTheme="minorHAnsi" w:eastAsiaTheme="minorEastAsia" w:cstheme="minorBidi"/>
          <w:smallCaps w:val="0"/>
          <w:sz w:val="21"/>
          <w:szCs w:val="22"/>
        </w:rPr>
      </w:pPr>
      <w:r>
        <w:t>5.2 功能测试</w:t>
      </w:r>
      <w:r>
        <w:tab/>
      </w:r>
      <w:r>
        <w:fldChar w:fldCharType="begin"/>
      </w:r>
      <w:r>
        <w:instrText xml:space="preserve"> PAGEREF _Toc227691073 \h </w:instrText>
      </w:r>
      <w:r>
        <w:fldChar w:fldCharType="separate"/>
      </w:r>
      <w:r>
        <w:t>39</w:t>
      </w:r>
      <w:r>
        <w:fldChar w:fldCharType="end"/>
      </w:r>
    </w:p>
    <w:p w14:paraId="7F48D0CB">
      <w:pPr>
        <w:pStyle w:val="24"/>
        <w:rPr>
          <w:rFonts w:asciiTheme="minorHAnsi" w:hAnsiTheme="minorHAnsi" w:eastAsiaTheme="minorEastAsia" w:cstheme="minorBidi"/>
          <w:smallCaps w:val="0"/>
          <w:sz w:val="21"/>
          <w:szCs w:val="22"/>
        </w:rPr>
      </w:pPr>
      <w:r>
        <w:t>5.3 接口测试与异常测试</w:t>
      </w:r>
      <w:r>
        <w:tab/>
      </w:r>
      <w:r>
        <w:fldChar w:fldCharType="begin"/>
      </w:r>
      <w:r>
        <w:instrText xml:space="preserve"> PAGEREF _Toc227691074 \h </w:instrText>
      </w:r>
      <w:r>
        <w:fldChar w:fldCharType="separate"/>
      </w:r>
      <w:r>
        <w:t>41</w:t>
      </w:r>
      <w:r>
        <w:fldChar w:fldCharType="end"/>
      </w:r>
    </w:p>
    <w:p w14:paraId="277EFD86">
      <w:pPr>
        <w:pStyle w:val="24"/>
        <w:rPr>
          <w:rFonts w:asciiTheme="minorHAnsi" w:hAnsiTheme="minorHAnsi" w:eastAsiaTheme="minorEastAsia" w:cstheme="minorBidi"/>
          <w:smallCaps w:val="0"/>
          <w:sz w:val="21"/>
          <w:szCs w:val="22"/>
        </w:rPr>
      </w:pPr>
      <w:r>
        <w:t>5.4 推荐模块测试与分析</w:t>
      </w:r>
      <w:r>
        <w:tab/>
      </w:r>
      <w:r>
        <w:fldChar w:fldCharType="begin"/>
      </w:r>
      <w:r>
        <w:instrText xml:space="preserve"> PAGEREF _Toc227691075 \h </w:instrText>
      </w:r>
      <w:r>
        <w:fldChar w:fldCharType="separate"/>
      </w:r>
      <w:r>
        <w:t>42</w:t>
      </w:r>
      <w:r>
        <w:fldChar w:fldCharType="end"/>
      </w:r>
    </w:p>
    <w:p w14:paraId="4DD0C83C">
      <w:pPr>
        <w:pStyle w:val="24"/>
        <w:rPr>
          <w:rFonts w:asciiTheme="minorHAnsi" w:hAnsiTheme="minorHAnsi" w:eastAsiaTheme="minorEastAsia" w:cstheme="minorBidi"/>
          <w:smallCaps w:val="0"/>
          <w:sz w:val="21"/>
          <w:szCs w:val="22"/>
        </w:rPr>
      </w:pPr>
      <w:r>
        <w:t>5.5 AI辅助功能测试与分析</w:t>
      </w:r>
      <w:r>
        <w:tab/>
      </w:r>
      <w:r>
        <w:fldChar w:fldCharType="begin"/>
      </w:r>
      <w:r>
        <w:instrText xml:space="preserve"> PAGEREF _Toc227691076 \h </w:instrText>
      </w:r>
      <w:r>
        <w:fldChar w:fldCharType="separate"/>
      </w:r>
      <w:r>
        <w:t>43</w:t>
      </w:r>
      <w:r>
        <w:fldChar w:fldCharType="end"/>
      </w:r>
    </w:p>
    <w:p w14:paraId="5D9E755F">
      <w:pPr>
        <w:pStyle w:val="24"/>
        <w:rPr>
          <w:rFonts w:asciiTheme="minorHAnsi" w:hAnsiTheme="minorHAnsi" w:eastAsiaTheme="minorEastAsia" w:cstheme="minorBidi"/>
          <w:smallCaps w:val="0"/>
          <w:sz w:val="21"/>
          <w:szCs w:val="22"/>
        </w:rPr>
      </w:pPr>
      <w:r>
        <w:t>5.6 测试结果分析与存在问题</w:t>
      </w:r>
      <w:r>
        <w:tab/>
      </w:r>
      <w:r>
        <w:fldChar w:fldCharType="begin"/>
      </w:r>
      <w:r>
        <w:instrText xml:space="preserve"> PAGEREF _Toc227691077 \h </w:instrText>
      </w:r>
      <w:r>
        <w:fldChar w:fldCharType="separate"/>
      </w:r>
      <w:r>
        <w:t>43</w:t>
      </w:r>
      <w:r>
        <w:fldChar w:fldCharType="end"/>
      </w:r>
    </w:p>
    <w:p w14:paraId="2309939B">
      <w:pPr>
        <w:pStyle w:val="21"/>
        <w:rPr>
          <w:rFonts w:asciiTheme="minorHAnsi" w:hAnsiTheme="minorHAnsi" w:eastAsiaTheme="minorEastAsia" w:cstheme="minorBidi"/>
          <w:bCs w:val="0"/>
          <w:caps w:val="0"/>
          <w:sz w:val="21"/>
          <w:szCs w:val="22"/>
        </w:rPr>
      </w:pPr>
      <w:r>
        <w:t>第6章 总结与展望</w:t>
      </w:r>
      <w:r>
        <w:tab/>
      </w:r>
      <w:r>
        <w:fldChar w:fldCharType="begin"/>
      </w:r>
      <w:r>
        <w:instrText xml:space="preserve"> PAGEREF _Toc227691078 \h </w:instrText>
      </w:r>
      <w:r>
        <w:fldChar w:fldCharType="separate"/>
      </w:r>
      <w:r>
        <w:t>45</w:t>
      </w:r>
      <w:r>
        <w:fldChar w:fldCharType="end"/>
      </w:r>
    </w:p>
    <w:p w14:paraId="41706FD5">
      <w:pPr>
        <w:pStyle w:val="24"/>
        <w:rPr>
          <w:rFonts w:asciiTheme="minorHAnsi" w:hAnsiTheme="minorHAnsi" w:eastAsiaTheme="minorEastAsia" w:cstheme="minorBidi"/>
          <w:smallCaps w:val="0"/>
          <w:sz w:val="21"/>
          <w:szCs w:val="22"/>
        </w:rPr>
      </w:pPr>
      <w:r>
        <w:t>6.1 工作总结</w:t>
      </w:r>
      <w:r>
        <w:tab/>
      </w:r>
      <w:r>
        <w:fldChar w:fldCharType="begin"/>
      </w:r>
      <w:r>
        <w:instrText xml:space="preserve"> PAGEREF _Toc227691079 \h </w:instrText>
      </w:r>
      <w:r>
        <w:fldChar w:fldCharType="separate"/>
      </w:r>
      <w:r>
        <w:t>45</w:t>
      </w:r>
      <w:r>
        <w:fldChar w:fldCharType="end"/>
      </w:r>
    </w:p>
    <w:p w14:paraId="117F2602">
      <w:pPr>
        <w:pStyle w:val="24"/>
        <w:rPr>
          <w:rFonts w:asciiTheme="minorHAnsi" w:hAnsiTheme="minorHAnsi" w:eastAsiaTheme="minorEastAsia" w:cstheme="minorBidi"/>
          <w:smallCaps w:val="0"/>
          <w:sz w:val="21"/>
          <w:szCs w:val="22"/>
        </w:rPr>
      </w:pPr>
      <w:r>
        <w:t>6.2 存在的不足</w:t>
      </w:r>
      <w:r>
        <w:tab/>
      </w:r>
      <w:r>
        <w:fldChar w:fldCharType="begin"/>
      </w:r>
      <w:r>
        <w:instrText xml:space="preserve"> PAGEREF _Toc227691080 \h </w:instrText>
      </w:r>
      <w:r>
        <w:fldChar w:fldCharType="separate"/>
      </w:r>
      <w:r>
        <w:t>45</w:t>
      </w:r>
      <w:r>
        <w:fldChar w:fldCharType="end"/>
      </w:r>
    </w:p>
    <w:p w14:paraId="55E1D638">
      <w:pPr>
        <w:pStyle w:val="24"/>
        <w:rPr>
          <w:rFonts w:asciiTheme="minorHAnsi" w:hAnsiTheme="minorHAnsi" w:eastAsiaTheme="minorEastAsia" w:cstheme="minorBidi"/>
          <w:smallCaps w:val="0"/>
          <w:sz w:val="21"/>
          <w:szCs w:val="22"/>
        </w:rPr>
      </w:pPr>
      <w:r>
        <w:t>6.3 后续展望</w:t>
      </w:r>
      <w:r>
        <w:tab/>
      </w:r>
      <w:r>
        <w:fldChar w:fldCharType="begin"/>
      </w:r>
      <w:r>
        <w:instrText xml:space="preserve"> PAGEREF _Toc227691081 \h </w:instrText>
      </w:r>
      <w:r>
        <w:fldChar w:fldCharType="separate"/>
      </w:r>
      <w:r>
        <w:t>46</w:t>
      </w:r>
      <w:r>
        <w:fldChar w:fldCharType="end"/>
      </w:r>
    </w:p>
    <w:p w14:paraId="53E404B9">
      <w:pPr>
        <w:pStyle w:val="21"/>
        <w:rPr>
          <w:rFonts w:asciiTheme="minorHAnsi" w:hAnsiTheme="minorHAnsi" w:eastAsiaTheme="minorEastAsia" w:cstheme="minorBidi"/>
          <w:bCs w:val="0"/>
          <w:caps w:val="0"/>
          <w:sz w:val="21"/>
          <w:szCs w:val="22"/>
        </w:rPr>
      </w:pPr>
      <w:r>
        <w:t>参考文献</w:t>
      </w:r>
      <w:r>
        <w:tab/>
      </w:r>
      <w:r>
        <w:fldChar w:fldCharType="begin"/>
      </w:r>
      <w:r>
        <w:instrText xml:space="preserve"> PAGEREF _Toc227691082 \h </w:instrText>
      </w:r>
      <w:r>
        <w:fldChar w:fldCharType="separate"/>
      </w:r>
      <w:r>
        <w:t>47</w:t>
      </w:r>
      <w:r>
        <w:fldChar w:fldCharType="end"/>
      </w:r>
    </w:p>
    <w:p w14:paraId="6D961A00">
      <w:pPr>
        <w:pStyle w:val="21"/>
        <w:rPr>
          <w:rFonts w:asciiTheme="minorHAnsi" w:hAnsiTheme="minorHAnsi" w:eastAsiaTheme="minorEastAsia" w:cstheme="minorBidi"/>
          <w:bCs w:val="0"/>
          <w:caps w:val="0"/>
          <w:sz w:val="21"/>
          <w:szCs w:val="22"/>
        </w:rPr>
      </w:pPr>
      <w:r>
        <w:t>声    明</w:t>
      </w:r>
      <w:r>
        <w:tab/>
      </w:r>
      <w:r>
        <w:fldChar w:fldCharType="begin"/>
      </w:r>
      <w:r>
        <w:instrText xml:space="preserve"> PAGEREF _Toc227691083 \h </w:instrText>
      </w:r>
      <w:r>
        <w:fldChar w:fldCharType="separate"/>
      </w:r>
      <w:r>
        <w:t>49</w:t>
      </w:r>
      <w:r>
        <w:fldChar w:fldCharType="end"/>
      </w:r>
    </w:p>
    <w:p w14:paraId="32706850">
      <w:pPr>
        <w:pStyle w:val="21"/>
        <w:rPr>
          <w:rFonts w:asciiTheme="minorHAnsi" w:hAnsiTheme="minorHAnsi" w:eastAsiaTheme="minorEastAsia" w:cstheme="minorBidi"/>
          <w:bCs w:val="0"/>
          <w:caps w:val="0"/>
          <w:sz w:val="21"/>
          <w:szCs w:val="22"/>
        </w:rPr>
      </w:pPr>
      <w:r>
        <w:t>致    谢</w:t>
      </w:r>
      <w:r>
        <w:tab/>
      </w:r>
      <w:r>
        <w:fldChar w:fldCharType="begin"/>
      </w:r>
      <w:r>
        <w:instrText xml:space="preserve"> PAGEREF _Toc227691084 \h </w:instrText>
      </w:r>
      <w:r>
        <w:fldChar w:fldCharType="separate"/>
      </w:r>
      <w:r>
        <w:t>50</w:t>
      </w:r>
      <w:r>
        <w:fldChar w:fldCharType="end"/>
      </w:r>
    </w:p>
    <w:p w14:paraId="4699E6A7">
      <w:pPr>
        <w:spacing w:line="360" w:lineRule="auto"/>
        <w:ind w:firstLine="480"/>
        <w:rPr>
          <w:rFonts w:hint="eastAsia"/>
        </w:rPr>
        <w:sectPr>
          <w:pgSz w:w="11907" w:h="16840"/>
          <w:pgMar w:top="1418" w:right="1134" w:bottom="1418" w:left="1418" w:header="851" w:footer="851" w:gutter="0"/>
          <w:pgNumType w:fmt="lowerRoman" w:start="1"/>
          <w:cols w:space="720" w:num="1"/>
          <w:docGrid w:type="lines" w:linePitch="326" w:charSpace="-3908"/>
        </w:sectPr>
      </w:pPr>
      <w:r>
        <w:fldChar w:fldCharType="end"/>
      </w:r>
    </w:p>
    <w:p w14:paraId="19326F7C">
      <w:pPr>
        <w:ind w:firstLine="0" w:firstLineChars="0"/>
        <w:rPr>
          <w:rFonts w:hint="eastAsia"/>
          <w:szCs w:val="21"/>
        </w:rPr>
      </w:pPr>
    </w:p>
    <w:p w14:paraId="3EEBA138">
      <w:pPr>
        <w:pStyle w:val="2"/>
      </w:pPr>
      <w:bookmarkStart w:id="26" w:name="_Toc227674591"/>
      <w:bookmarkStart w:id="27" w:name="_Toc227688247"/>
      <w:bookmarkStart w:id="28" w:name="_Toc227688383"/>
      <w:bookmarkStart w:id="29" w:name="_Toc227688776"/>
      <w:bookmarkStart w:id="30" w:name="_Toc227675408"/>
      <w:bookmarkStart w:id="31" w:name="_Toc227677600"/>
      <w:bookmarkStart w:id="32" w:name="_Toc227683253"/>
      <w:bookmarkStart w:id="33" w:name="_Toc227688907"/>
      <w:bookmarkStart w:id="34" w:name="_Toc227690685"/>
      <w:bookmarkStart w:id="35" w:name="_Toc227690957"/>
      <w:bookmarkStart w:id="36" w:name="_Toc227677858"/>
      <w:bookmarkStart w:id="37" w:name="_Toc227675144"/>
      <w:bookmarkStart w:id="38" w:name="_Toc227678309"/>
      <w:r>
        <w:rPr>
          <w:rFonts w:hint="eastAsia"/>
        </w:rPr>
        <w:t>第1章 绪 论</w:t>
      </w:r>
      <w:bookmarkEnd w:id="26"/>
      <w:bookmarkEnd w:id="27"/>
      <w:bookmarkEnd w:id="28"/>
      <w:bookmarkEnd w:id="29"/>
      <w:bookmarkEnd w:id="30"/>
      <w:bookmarkEnd w:id="31"/>
      <w:bookmarkEnd w:id="32"/>
      <w:bookmarkEnd w:id="33"/>
      <w:bookmarkEnd w:id="34"/>
      <w:bookmarkEnd w:id="35"/>
      <w:bookmarkEnd w:id="36"/>
      <w:bookmarkEnd w:id="37"/>
      <w:bookmarkEnd w:id="38"/>
    </w:p>
    <w:p w14:paraId="128506C7">
      <w:pPr>
        <w:pStyle w:val="3"/>
        <w:spacing w:before="291"/>
      </w:pPr>
      <w:bookmarkStart w:id="39" w:name="_Toc67804965"/>
      <w:bookmarkStart w:id="40" w:name="_Toc67103647"/>
      <w:bookmarkStart w:id="41" w:name="_Toc227677601"/>
      <w:bookmarkStart w:id="42" w:name="_Toc227690686"/>
      <w:bookmarkStart w:id="43" w:name="_Toc227688777"/>
      <w:bookmarkStart w:id="44" w:name="_Toc227683254"/>
      <w:bookmarkStart w:id="45" w:name="_Toc227678310"/>
      <w:bookmarkStart w:id="46" w:name="_Toc227690958"/>
      <w:bookmarkStart w:id="47" w:name="_Toc227675409"/>
      <w:bookmarkStart w:id="48" w:name="_Toc227674592"/>
      <w:bookmarkStart w:id="49" w:name="_Toc227675145"/>
      <w:bookmarkStart w:id="50" w:name="_Toc227688248"/>
      <w:bookmarkStart w:id="51" w:name="_Toc227688908"/>
      <w:bookmarkStart w:id="52" w:name="_Toc227688384"/>
      <w:bookmarkStart w:id="53" w:name="_Toc227677859"/>
      <w:r>
        <w:rPr>
          <w:rFonts w:hint="eastAsia"/>
        </w:rPr>
        <w:t xml:space="preserve">1.1 </w:t>
      </w:r>
      <w:bookmarkEnd w:id="39"/>
      <w:bookmarkEnd w:id="40"/>
      <w:r>
        <w:rPr>
          <w:rFonts w:hint="eastAsia"/>
        </w:rPr>
        <w:t>研究背景与意义</w:t>
      </w:r>
      <w:bookmarkEnd w:id="41"/>
      <w:bookmarkEnd w:id="42"/>
      <w:bookmarkEnd w:id="43"/>
      <w:bookmarkEnd w:id="44"/>
      <w:bookmarkEnd w:id="45"/>
      <w:bookmarkEnd w:id="46"/>
      <w:bookmarkEnd w:id="47"/>
      <w:bookmarkEnd w:id="48"/>
      <w:bookmarkEnd w:id="49"/>
      <w:bookmarkEnd w:id="50"/>
      <w:bookmarkEnd w:id="51"/>
      <w:bookmarkEnd w:id="52"/>
      <w:bookmarkEnd w:id="53"/>
    </w:p>
    <w:p w14:paraId="22C7E9FC">
      <w:r>
        <w:t>随着移动互联网和用户生成内容（User Generated Content，UGC）模式的发展，</w:t>
      </w:r>
      <w:r>
        <w:rPr>
          <w:rFonts w:hint="eastAsia"/>
        </w:rPr>
        <w:t>内容社区平台已然逐渐成为信息传播、经验分享、社交互动的关键载体。在高校的情境当中，学生针对课程学习、校园活动、社团事务还有日常生活等方面有着持续的信息交流需求，</w:t>
      </w:r>
      <w:r>
        <w:t>平台不仅要承担信息发布功能，还应支持互动反馈、关系连接和组织协同。</w:t>
      </w:r>
    </w:p>
    <w:p w14:paraId="6A681CFF">
      <w:r>
        <w:t>然而，当前校园信息传播与交流渠道仍较为分散，常见载体包括微信群、QQ群、公众号、校园论坛以及通用社交平台等。</w:t>
      </w:r>
      <w:r>
        <w:rPr>
          <w:rFonts w:hint="eastAsia"/>
        </w:rPr>
        <w:t>这类渠道虽说能够涵盖部分校园使用需求，不过存在着信息碎片化、内容沉淀不足、互动链路不连贯、组织协同支撑有限等状况</w:t>
      </w:r>
      <w:r>
        <w:t>。对于学生用户而言，相关信息往往分布在多个平台之间，检索成本较高；对于社团和校园组织而言，活动发布、报名审核和成员协同等过程缺少统一支撑；对于平台治理而言，校园场景对身份真实性、内容规范性和传播安全性也提出了更高要求。</w:t>
      </w:r>
    </w:p>
    <w:p w14:paraId="372D4DAC">
      <w:r>
        <w:t>基于上述背景，研究并实现一个面向校园场景的内容社区平台具有一定的现实意义。</w:t>
      </w:r>
    </w:p>
    <w:p w14:paraId="4DEA14F2">
      <w:r>
        <w:rPr>
          <w:rFonts w:hint="eastAsia"/>
        </w:rPr>
        <w:t>其一，能够帮助提高校园内容的统一组织、持续沉淀能力。利用统一的内容载体来承接学习分享、校园资讯、活动通知、生活交流等多种类型的信息，可以缓解校园信息分散的状况，提高内容获取的效率。</w:t>
      </w:r>
    </w:p>
    <w:p w14:paraId="28326B0C">
      <w:r>
        <w:rPr>
          <w:rFonts w:hint="eastAsia"/>
        </w:rPr>
        <w:t>其二，能够助力增强校园场景下的互动连接、组织协同能力。把内容交流、用户互动、社团管理、活动组织纳入到同一个平台中，除了信息传播之外，还能够进一步支撑关系连接、校园组织的运行。</w:t>
      </w:r>
    </w:p>
    <w:p w14:paraId="31416AC0">
      <w:r>
        <w:rPr>
          <w:rFonts w:hint="eastAsia"/>
        </w:rPr>
        <w:t>第三点，能够助力智能化技术在校园垂直场景里的应用得到拓展。把个性化推荐、</w:t>
      </w:r>
      <w:r>
        <w:t>AI 文案优化、内容审核等能力融入到具体的业务流程当中，这样做不但可以提高平台的服务质量，还能够为同类校园平台的工程化设计给出一定的参考。</w:t>
      </w:r>
    </w:p>
    <w:p w14:paraId="73013B2F">
      <w:pPr>
        <w:rPr>
          <w:rFonts w:hint="eastAsia"/>
        </w:rPr>
      </w:pPr>
      <w:r>
        <w:rPr>
          <w:rFonts w:hint="eastAsia"/>
        </w:rPr>
        <w:t>基于上述情况，本文选取“校园蓝珊笔记”作为研究对象，针对校园场景下的内容组织、互动交流、组织协同、平台治理需求，展开系统分析、设计、实现、测试方面的研究。</w:t>
      </w:r>
    </w:p>
    <w:p w14:paraId="408A76EC"/>
    <w:p w14:paraId="1B011F3E">
      <w:pPr>
        <w:pStyle w:val="3"/>
        <w:spacing w:before="291"/>
      </w:pPr>
      <w:bookmarkStart w:id="54" w:name="_Toc67804966"/>
      <w:bookmarkStart w:id="55" w:name="_Toc227674593"/>
      <w:bookmarkStart w:id="56" w:name="_Toc227675146"/>
      <w:bookmarkStart w:id="57" w:name="_Toc227677860"/>
      <w:bookmarkStart w:id="58" w:name="_Toc227683255"/>
      <w:bookmarkStart w:id="59" w:name="_Toc227688249"/>
      <w:bookmarkStart w:id="60" w:name="_Toc227688778"/>
      <w:bookmarkStart w:id="61" w:name="_Toc227688909"/>
      <w:bookmarkStart w:id="62" w:name="_Toc227678311"/>
      <w:bookmarkStart w:id="63" w:name="_Toc227677602"/>
      <w:bookmarkStart w:id="64" w:name="_Toc227688385"/>
      <w:bookmarkStart w:id="65" w:name="_Toc227690687"/>
      <w:bookmarkStart w:id="66" w:name="_Toc227690959"/>
      <w:bookmarkStart w:id="67" w:name="_Toc227675410"/>
      <w:r>
        <w:rPr>
          <w:rFonts w:hint="eastAsia"/>
        </w:rPr>
        <w:t xml:space="preserve">1.2 </w:t>
      </w:r>
      <w:bookmarkEnd w:id="54"/>
      <w:r>
        <w:rPr>
          <w:rFonts w:hint="eastAsia"/>
        </w:rPr>
        <w:t>国内外研究现状</w:t>
      </w:r>
      <w:bookmarkEnd w:id="55"/>
      <w:bookmarkEnd w:id="56"/>
      <w:bookmarkEnd w:id="57"/>
      <w:bookmarkEnd w:id="58"/>
      <w:bookmarkEnd w:id="59"/>
      <w:bookmarkEnd w:id="60"/>
      <w:bookmarkEnd w:id="61"/>
      <w:bookmarkEnd w:id="62"/>
      <w:bookmarkEnd w:id="63"/>
      <w:bookmarkEnd w:id="64"/>
      <w:bookmarkEnd w:id="65"/>
      <w:bookmarkEnd w:id="66"/>
      <w:bookmarkEnd w:id="67"/>
    </w:p>
    <w:p w14:paraId="15184965">
      <w:pPr>
        <w:pStyle w:val="4"/>
      </w:pPr>
      <w:bookmarkStart w:id="68" w:name="_Toc227675411"/>
      <w:bookmarkStart w:id="69" w:name="_Toc227675147"/>
      <w:bookmarkStart w:id="70" w:name="_Toc227677603"/>
      <w:bookmarkStart w:id="71" w:name="_Toc227677861"/>
      <w:bookmarkStart w:id="72" w:name="_Toc227678312"/>
      <w:bookmarkStart w:id="73" w:name="_Toc227683256"/>
      <w:bookmarkStart w:id="74" w:name="_Toc227688250"/>
      <w:bookmarkStart w:id="75" w:name="_Toc227688386"/>
      <w:bookmarkStart w:id="76" w:name="_Toc227674594"/>
      <w:bookmarkStart w:id="77" w:name="_Toc227688779"/>
      <w:bookmarkStart w:id="78" w:name="_Toc227690960"/>
      <w:bookmarkStart w:id="79" w:name="_Toc227688910"/>
      <w:bookmarkStart w:id="80" w:name="_Toc227690688"/>
      <w:bookmarkStart w:id="81" w:name="_Hlk53997221"/>
      <w:r>
        <w:rPr>
          <w:rFonts w:hint="eastAsia"/>
        </w:rPr>
        <w:t>1.2.1</w:t>
      </w:r>
      <w:r>
        <w:t xml:space="preserve"> </w:t>
      </w:r>
      <w:r>
        <w:rPr>
          <w:rFonts w:hint="eastAsia"/>
        </w:rPr>
        <w:t>校园内容社区与校园信息平台研究现状</w:t>
      </w:r>
      <w:bookmarkEnd w:id="68"/>
      <w:bookmarkEnd w:id="69"/>
      <w:bookmarkEnd w:id="70"/>
      <w:bookmarkEnd w:id="71"/>
      <w:bookmarkEnd w:id="72"/>
      <w:bookmarkEnd w:id="73"/>
      <w:bookmarkEnd w:id="74"/>
      <w:bookmarkEnd w:id="75"/>
      <w:bookmarkEnd w:id="76"/>
      <w:bookmarkEnd w:id="77"/>
      <w:bookmarkEnd w:id="78"/>
      <w:bookmarkEnd w:id="79"/>
      <w:bookmarkEnd w:id="80"/>
    </w:p>
    <w:p w14:paraId="575483B4">
      <w:pPr>
        <w:rPr>
          <w:rFonts w:hint="eastAsia"/>
        </w:rPr>
      </w:pPr>
      <w:r>
        <w:rPr>
          <w:rFonts w:hint="eastAsia"/>
        </w:rPr>
        <w:t>基于国内研究、实践状况来观察，校园相关平台历经发展，从早期的校园网站、论坛，逐渐演变成了借助</w:t>
      </w:r>
      <w:r>
        <w:t>Web框架、前后端分离技术建立的综合应用系统。有部分研究围绕校园论坛、校园活动管理、校园文章发布还有社团管理等方面来进行，相关技术路线已然比较成熟，这显示出校园平台建设在工程实现方面具备较高可行性。然而从功能定位角度来看，当前的系统多数依旧偏向于事务管理或者工具服务，主要针对通知发布、活动审批、信息登记等场景，在持续内容沉淀、兴趣连接、社区生态建立方面存在相对欠缺</w:t>
      </w:r>
      <w:r>
        <w:rPr>
          <w:vertAlign w:val="superscript"/>
        </w:rPr>
        <w:fldChar w:fldCharType="begin"/>
      </w:r>
      <w:r>
        <w:rPr>
          <w:vertAlign w:val="superscript"/>
        </w:rPr>
        <w:instrText xml:space="preserve"> REF _Ref7475 \r \h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_Ref227589115 \r \h  \* MERGEFORMAT </w:instrText>
      </w:r>
      <w:r>
        <w:rPr>
          <w:vertAlign w:val="superscript"/>
        </w:rPr>
        <w:fldChar w:fldCharType="separate"/>
      </w:r>
      <w:r>
        <w:rPr>
          <w:vertAlign w:val="superscript"/>
        </w:rPr>
        <w:t>[2]</w:t>
      </w:r>
      <w:r>
        <w:rPr>
          <w:vertAlign w:val="superscript"/>
        </w:rPr>
        <w:fldChar w:fldCharType="end"/>
      </w:r>
      <w:r>
        <w:t>。</w:t>
      </w:r>
    </w:p>
    <w:p w14:paraId="0676A325">
      <w:r>
        <w:rPr>
          <w:rFonts w:hint="eastAsia"/>
        </w:rPr>
        <w:t>国外在校园社交、教育平台、群体协作工具这些方面起步时间比较早。像</w:t>
      </w:r>
      <w:r>
        <w:t>Facebook早期是依靠校园实名关系达成了信息传播、关系连接，Blackboard、Canvas等平台主要是为教学资源管理与课程组织提供服务，Discord、Slack等工具在群体协作、即时沟通方面有着比较强的优势。国外相关产品在社交支持、教学组织与协作工具设计方面积累了不少经验，不过其功能目标和使用环境与国内高校里学习分享、校园资讯、社团运营、本地化交流等复合需求并非完全匹配。</w:t>
      </w:r>
    </w:p>
    <w:p w14:paraId="4083B757">
      <w:r>
        <w:t>综上，现有研究和系统为校园平台构建提供了技术基础，但在统一内容组织、连续互动机制和校园场景适配方面仍存在不足，这为本文开展面向校园场景的内容社区平台研究提供了切入点</w:t>
      </w:r>
      <w:r>
        <w:rPr>
          <w:vertAlign w:val="superscript"/>
        </w:rPr>
        <w:fldChar w:fldCharType="begin"/>
      </w:r>
      <w:r>
        <w:rPr>
          <w:vertAlign w:val="superscript"/>
        </w:rPr>
        <w:instrText xml:space="preserve"> REF _Ref227611395 \r \h  \* MERGEFORMAT </w:instrText>
      </w:r>
      <w:r>
        <w:rPr>
          <w:vertAlign w:val="superscript"/>
        </w:rPr>
        <w:fldChar w:fldCharType="separate"/>
      </w:r>
      <w:r>
        <w:rPr>
          <w:vertAlign w:val="superscript"/>
        </w:rPr>
        <w:t>[3]</w:t>
      </w:r>
      <w:r>
        <w:rPr>
          <w:vertAlign w:val="superscript"/>
        </w:rPr>
        <w:fldChar w:fldCharType="end"/>
      </w:r>
      <w:r>
        <w:rPr>
          <w:vertAlign w:val="superscript"/>
        </w:rPr>
        <w:fldChar w:fldCharType="begin"/>
      </w:r>
      <w:r>
        <w:rPr>
          <w:vertAlign w:val="superscript"/>
        </w:rPr>
        <w:instrText xml:space="preserve"> REF _Ref8128 \r \h  \* MERGEFORMAT </w:instrText>
      </w:r>
      <w:r>
        <w:rPr>
          <w:vertAlign w:val="superscript"/>
        </w:rPr>
        <w:fldChar w:fldCharType="separate"/>
      </w:r>
      <w:r>
        <w:rPr>
          <w:vertAlign w:val="superscript"/>
        </w:rPr>
        <w:t>[4]</w:t>
      </w:r>
      <w:r>
        <w:rPr>
          <w:vertAlign w:val="superscript"/>
        </w:rPr>
        <w:fldChar w:fldCharType="end"/>
      </w:r>
      <w:r>
        <w:t>。</w:t>
      </w:r>
    </w:p>
    <w:p w14:paraId="21A69907">
      <w:pPr>
        <w:pStyle w:val="4"/>
      </w:pPr>
      <w:bookmarkStart w:id="82" w:name="_Toc227674595"/>
      <w:bookmarkStart w:id="83" w:name="_Toc227675148"/>
      <w:bookmarkStart w:id="84" w:name="_Toc227688911"/>
      <w:bookmarkStart w:id="85" w:name="_Toc227690689"/>
      <w:bookmarkStart w:id="86" w:name="_Toc227677604"/>
      <w:bookmarkStart w:id="87" w:name="_Toc227675412"/>
      <w:bookmarkStart w:id="88" w:name="_Toc227677862"/>
      <w:bookmarkStart w:id="89" w:name="_Toc227678313"/>
      <w:bookmarkStart w:id="90" w:name="_Toc227688251"/>
      <w:bookmarkStart w:id="91" w:name="_Toc227688780"/>
      <w:bookmarkStart w:id="92" w:name="_Toc227690961"/>
      <w:bookmarkStart w:id="93" w:name="_Toc227688387"/>
      <w:bookmarkStart w:id="94" w:name="_Toc227683257"/>
      <w:r>
        <w:t>1.2.2 个性化推荐研究现状</w:t>
      </w:r>
      <w:bookmarkEnd w:id="82"/>
      <w:bookmarkEnd w:id="83"/>
      <w:bookmarkEnd w:id="84"/>
      <w:bookmarkEnd w:id="85"/>
      <w:bookmarkEnd w:id="86"/>
      <w:bookmarkEnd w:id="87"/>
      <w:bookmarkEnd w:id="88"/>
      <w:bookmarkEnd w:id="89"/>
      <w:bookmarkEnd w:id="90"/>
      <w:bookmarkEnd w:id="91"/>
      <w:bookmarkEnd w:id="92"/>
      <w:bookmarkEnd w:id="93"/>
      <w:bookmarkEnd w:id="94"/>
    </w:p>
    <w:p w14:paraId="590DEB0F">
      <w:r>
        <w:rPr>
          <w:rFonts w:hint="eastAsia"/>
        </w:rPr>
        <w:t>个性化推荐如今是信息服务平台用来提高内容分发效率、用户体验的一项关键技术手段。它的核心目的在于依据用户的兴趣偏好、行为特征还有内容属性，给用户推送更契合其需求的内容或者服务。伴随互联网平台数据规模和应用场景持续拓展，推荐研究从早期的规则匹配与简单排序，逐渐演变成了包括协同过滤、内容分析、混合推荐、深度学习等多种方法共同存在的技术模式</w:t>
      </w:r>
      <w:r>
        <w:rPr>
          <w:vertAlign w:val="superscript"/>
        </w:rPr>
        <w:fldChar w:fldCharType="begin"/>
      </w:r>
      <w:r>
        <w:rPr>
          <w:vertAlign w:val="superscript"/>
        </w:rPr>
        <w:instrText xml:space="preserve"> REF _Ref227611791 \r \h  \* MERGEFORMAT </w:instrText>
      </w:r>
      <w:r>
        <w:rPr>
          <w:vertAlign w:val="superscript"/>
        </w:rPr>
        <w:fldChar w:fldCharType="separate"/>
      </w:r>
      <w:r>
        <w:rPr>
          <w:vertAlign w:val="superscript"/>
        </w:rPr>
        <w:t>[5]</w:t>
      </w:r>
      <w:r>
        <w:rPr>
          <w:vertAlign w:val="superscript"/>
        </w:rPr>
        <w:fldChar w:fldCharType="end"/>
      </w:r>
      <w:r>
        <w:rPr>
          <w:rFonts w:hint="eastAsia"/>
        </w:rPr>
        <w:t>。</w:t>
      </w:r>
      <w:r>
        <w:rPr>
          <w:vertAlign w:val="superscript"/>
        </w:rPr>
        <w:fldChar w:fldCharType="begin"/>
      </w:r>
      <w:r>
        <w:rPr>
          <w:vertAlign w:val="superscript"/>
        </w:rPr>
        <w:instrText xml:space="preserve"> REF _Ref227591456 \r \h  \* MERGEFORMAT </w:instrText>
      </w:r>
      <w:r>
        <w:rPr>
          <w:vertAlign w:val="superscript"/>
        </w:rPr>
        <w:fldChar w:fldCharType="separate"/>
      </w:r>
      <w:r>
        <w:rPr>
          <w:vertAlign w:val="superscript"/>
        </w:rPr>
        <w:fldChar w:fldCharType="end"/>
      </w:r>
    </w:p>
    <w:p w14:paraId="283ACD6F">
      <w:r>
        <w:rPr>
          <w:rFonts w:hint="eastAsia"/>
        </w:rPr>
        <w:t>在各种各样的推荐方法里面，协同过滤算法凭借其实现思路清晰明了、适用范围比较广泛的特点，从而被广泛地运用。这种方法一般是通过剖析用户的历史行为或者评分数据，去挖掘用户之间、内容之间存在的相似性，进而生成个性化的推荐结果。已有的研究显示，协同过滤在内容平台、商品推荐、信息服务等场景当中具备较好的实用价值。然而，协同过滤也会面临数据稀疏、冷启动等方面的问题，也就是说当新用户或者新内容缺乏足够的行为数据的时候，推荐结果的稳定性、准确性很容易受到影响。为了缓解这一问题，相关研究常常采用混合推荐、补充内容特征或者以热门内容作为兜底等方式，以此来提高推荐系统的可用性、鲁棒性。</w:t>
      </w:r>
      <w:r>
        <w:rPr>
          <w:vertAlign w:val="superscript"/>
        </w:rPr>
        <w:fldChar w:fldCharType="begin"/>
      </w:r>
      <w:r>
        <w:rPr>
          <w:vertAlign w:val="superscript"/>
        </w:rPr>
        <w:instrText xml:space="preserve"> REF _Ref227611922 \r \h  \* MERGEFORMAT </w:instrText>
      </w:r>
      <w:r>
        <w:rPr>
          <w:vertAlign w:val="superscript"/>
        </w:rPr>
        <w:fldChar w:fldCharType="separate"/>
      </w:r>
      <w:r>
        <w:rPr>
          <w:vertAlign w:val="superscript"/>
        </w:rPr>
        <w:t>[6]</w:t>
      </w:r>
      <w:r>
        <w:rPr>
          <w:vertAlign w:val="superscript"/>
        </w:rPr>
        <w:fldChar w:fldCharType="end"/>
      </w:r>
      <w:r>
        <w:t>。</w:t>
      </w:r>
    </w:p>
    <w:p w14:paraId="67D829CB">
      <w:r>
        <w:rPr>
          <w:rFonts w:hint="eastAsia"/>
        </w:rPr>
        <w:t>在校园场景当中，用户规模相对来讲是比较有限的，内容主题比较集中，兴趣圈层存在一定同质性，所以完全照搬大型商业平台那种复杂的推荐模型不一定适用。与之相比，兼顾可实现性、可解释性、实际效果的轻量级推荐方法更契合校园内容社区平台的工程需求</w:t>
      </w:r>
      <w:r>
        <w:rPr>
          <w:vertAlign w:val="superscript"/>
        </w:rPr>
        <w:fldChar w:fldCharType="begin"/>
      </w:r>
      <w:r>
        <w:rPr>
          <w:vertAlign w:val="superscript"/>
        </w:rPr>
        <w:instrText xml:space="preserve"> REF _Ref227611943 \r \h  \* MERGEFORMAT </w:instrText>
      </w:r>
      <w:r>
        <w:rPr>
          <w:vertAlign w:val="superscript"/>
        </w:rPr>
        <w:fldChar w:fldCharType="separate"/>
      </w:r>
      <w:r>
        <w:rPr>
          <w:vertAlign w:val="superscript"/>
        </w:rPr>
        <w:t>[7]</w:t>
      </w:r>
      <w:r>
        <w:rPr>
          <w:vertAlign w:val="superscript"/>
        </w:rPr>
        <w:fldChar w:fldCharType="end"/>
      </w:r>
      <w:r>
        <w:rPr>
          <w:vertAlign w:val="superscript"/>
        </w:rPr>
        <w:fldChar w:fldCharType="begin"/>
      </w:r>
      <w:r>
        <w:rPr>
          <w:vertAlign w:val="superscript"/>
        </w:rPr>
        <w:instrText xml:space="preserve"> REF _Ref227602510 \r \h  \* MERGEFORMAT </w:instrText>
      </w:r>
      <w:r>
        <w:rPr>
          <w:vertAlign w:val="superscript"/>
        </w:rPr>
        <w:fldChar w:fldCharType="separate"/>
      </w:r>
      <w:r>
        <w:rPr>
          <w:vertAlign w:val="superscript"/>
        </w:rPr>
        <w:t>[8]</w:t>
      </w:r>
      <w:r>
        <w:rPr>
          <w:vertAlign w:val="superscript"/>
        </w:rPr>
        <w:fldChar w:fldCharType="end"/>
      </w:r>
      <w:r>
        <w:t>。</w:t>
      </w:r>
    </w:p>
    <w:p w14:paraId="6AC82EC7">
      <w:pPr>
        <w:pStyle w:val="4"/>
      </w:pPr>
      <w:bookmarkStart w:id="95" w:name="_Toc227675413"/>
      <w:bookmarkStart w:id="96" w:name="_Toc227674596"/>
      <w:bookmarkStart w:id="97" w:name="_Toc227675149"/>
      <w:bookmarkStart w:id="98" w:name="_Toc227677605"/>
      <w:bookmarkStart w:id="99" w:name="_Toc227688252"/>
      <w:bookmarkStart w:id="100" w:name="_Toc227688388"/>
      <w:bookmarkStart w:id="101" w:name="_Toc227688912"/>
      <w:bookmarkStart w:id="102" w:name="_Toc227677863"/>
      <w:bookmarkStart w:id="103" w:name="_Toc227688781"/>
      <w:bookmarkStart w:id="104" w:name="_Toc227690962"/>
      <w:bookmarkStart w:id="105" w:name="_Toc227690690"/>
      <w:bookmarkStart w:id="106" w:name="_Toc227678314"/>
      <w:bookmarkStart w:id="107" w:name="_Toc227683258"/>
      <w:r>
        <w:t>1.2.3 AI辅助内容服务研究现状</w:t>
      </w:r>
      <w:bookmarkEnd w:id="95"/>
      <w:bookmarkEnd w:id="96"/>
      <w:bookmarkEnd w:id="97"/>
      <w:bookmarkEnd w:id="98"/>
      <w:bookmarkEnd w:id="99"/>
      <w:bookmarkEnd w:id="100"/>
      <w:bookmarkEnd w:id="101"/>
      <w:bookmarkEnd w:id="102"/>
      <w:bookmarkEnd w:id="103"/>
      <w:bookmarkEnd w:id="104"/>
      <w:bookmarkEnd w:id="105"/>
      <w:bookmarkEnd w:id="106"/>
      <w:bookmarkEnd w:id="107"/>
    </w:p>
    <w:p w14:paraId="543F09B9">
      <w:r>
        <w:rPr>
          <w:rFonts w:hint="eastAsia"/>
        </w:rPr>
        <w:t>在自然语言处理技术、大语言模型不断发展的当下，</w:t>
      </w:r>
      <w:r>
        <w:t>AI于内容平台里的应用，已经从以往传统的关键词过滤、文本分类，逐渐延伸至文案优化、智能问答、文本生成还有内容审核等诸多方向。就内容平台来讲，AI的价值主要展现于内容生产支持和内容治理这两个方面。</w:t>
      </w:r>
    </w:p>
    <w:p w14:paraId="614863C1">
      <w:r>
        <w:rPr>
          <w:rFonts w:hint="eastAsia"/>
        </w:rPr>
        <w:t>大语言模型能够在内容生产支持方面，为标题生成、文案润色、表达优化提供辅助，以此降低用户创作的难度，提高文本的可读性、发布效率。在内容治理方面，基于语义理解的审核方法相较于传统规则匹配，具备更强的上下文分析能力，能够更高效地识别隐性风险、复杂表达。然而，相关研究表明，</w:t>
      </w:r>
      <w:r>
        <w:t>AI审核存在误判、稳定性欠佳、边界判断不明、成本控制等问题，在实际应用中需要在准确性、安全性、使用体验之间做好平衡。</w:t>
      </w:r>
    </w:p>
    <w:p w14:paraId="4132B430">
      <w:pPr>
        <w:rPr>
          <w:rFonts w:hint="eastAsia"/>
        </w:rPr>
      </w:pPr>
      <w:r>
        <w:t>目前，AI内容服务的研究更多聚焦于通用内容平台、知识服务、商业客服等方向，针对校园垂直社区场景的系统化落地研究相对较少。所以，把AI文案优化与内容审核嵌入校园内容社区业务流程，具有较强的实践探索价值。</w:t>
      </w:r>
    </w:p>
    <w:p w14:paraId="27B48BA1">
      <w:pPr>
        <w:pStyle w:val="4"/>
      </w:pPr>
      <w:bookmarkStart w:id="108" w:name="_Toc227683259"/>
      <w:bookmarkStart w:id="109" w:name="_Toc227688253"/>
      <w:bookmarkStart w:id="110" w:name="_Toc227674597"/>
      <w:bookmarkStart w:id="111" w:name="_Toc227675150"/>
      <w:bookmarkStart w:id="112" w:name="_Toc227688389"/>
      <w:bookmarkStart w:id="113" w:name="_Toc227688782"/>
      <w:bookmarkStart w:id="114" w:name="_Toc227690691"/>
      <w:bookmarkStart w:id="115" w:name="_Toc227675414"/>
      <w:bookmarkStart w:id="116" w:name="_Toc227677606"/>
      <w:bookmarkStart w:id="117" w:name="_Toc227677864"/>
      <w:bookmarkStart w:id="118" w:name="_Toc227688913"/>
      <w:bookmarkStart w:id="119" w:name="_Toc227678315"/>
      <w:bookmarkStart w:id="120" w:name="_Toc227690963"/>
      <w:r>
        <w:t>1.2.4 现有研究不足与本文切入点</w:t>
      </w:r>
      <w:bookmarkEnd w:id="108"/>
      <w:bookmarkEnd w:id="109"/>
      <w:bookmarkEnd w:id="110"/>
      <w:bookmarkEnd w:id="111"/>
      <w:bookmarkEnd w:id="112"/>
      <w:bookmarkEnd w:id="113"/>
      <w:bookmarkEnd w:id="114"/>
      <w:bookmarkEnd w:id="115"/>
      <w:bookmarkEnd w:id="116"/>
      <w:bookmarkEnd w:id="117"/>
      <w:bookmarkEnd w:id="118"/>
      <w:bookmarkEnd w:id="119"/>
      <w:bookmarkEnd w:id="120"/>
    </w:p>
    <w:p w14:paraId="1C6191E6">
      <w:r>
        <w:t>综合以上分析，现有研究仍存在以下不足。</w:t>
      </w:r>
    </w:p>
    <w:p w14:paraId="5EB9D1CB">
      <w:r>
        <w:t>第一，校园类别平台通常情况下会比较侧重于事务处理、工具服务，然而在统一内容组织方面、持续内容沉淀方面、围绕内容所进行展开的互动机制建设这些方面，研究得还不够深入。</w:t>
      </w:r>
    </w:p>
    <w:p w14:paraId="729E35A4">
      <w:r>
        <w:t>第二，个性化推荐尽管已经拥有了一套相对比较成熟的方法模式，但是面对高校这样一个用户规模相对较小、兴趣关系比较集中的场景时，适配性比较强同时实现成本还能够得到有效控制的轻量级推荐实践活动，实际上仍然是比较有限的</w:t>
      </w:r>
      <w:r>
        <w:rPr>
          <w:rFonts w:hint="eastAsia"/>
        </w:rPr>
        <w:t>。</w:t>
      </w:r>
    </w:p>
    <w:p w14:paraId="2189AA70">
      <w:r>
        <w:t>第三，AI内容服务虽然已经在创作支持和内容治理这两个方面展现出了一定的应用潜力，不过针对校园垂直社区场景的工程化集成、业务流程嵌入方面的研究，依旧是不够充分的</w:t>
      </w:r>
      <w:r>
        <w:rPr>
          <w:rFonts w:hint="eastAsia"/>
        </w:rPr>
        <w:t>。</w:t>
      </w:r>
    </w:p>
    <w:p w14:paraId="395C4DC0">
      <w:r>
        <w:t>第四，现有研究往往聚焦单一模块，缺少对内容组织、互动连接、组织协同、推荐分发和平台治理进行综合整合的系统性研究。</w:t>
      </w:r>
    </w:p>
    <w:p w14:paraId="251F8808">
      <w:r>
        <w:t>鉴于上述这些不足之处，本文选择将校园场景作为应用背景，围绕统一内容组织、核心业务协同、轻量智能化能力接入来进行系统设计与实现方面的研究，致力于在工程可落地性和场景适配性之间达成一种平衡。</w:t>
      </w:r>
    </w:p>
    <w:p w14:paraId="5DB2C848"/>
    <w:bookmarkEnd w:id="81"/>
    <w:p w14:paraId="61142477">
      <w:pPr>
        <w:pStyle w:val="3"/>
        <w:spacing w:before="291"/>
      </w:pPr>
      <w:bookmarkStart w:id="121" w:name="_Toc227688390"/>
      <w:bookmarkStart w:id="122" w:name="_Toc227677865"/>
      <w:bookmarkStart w:id="123" w:name="_Toc227678316"/>
      <w:bookmarkStart w:id="124" w:name="_Toc227690692"/>
      <w:bookmarkStart w:id="125" w:name="_Toc227675151"/>
      <w:bookmarkStart w:id="126" w:name="_Toc227690964"/>
      <w:bookmarkStart w:id="127" w:name="_Toc227675415"/>
      <w:bookmarkStart w:id="128" w:name="_Toc227674598"/>
      <w:bookmarkStart w:id="129" w:name="_Toc227677607"/>
      <w:bookmarkStart w:id="130" w:name="_Toc227688254"/>
      <w:bookmarkStart w:id="131" w:name="_Toc227688783"/>
      <w:bookmarkStart w:id="132" w:name="_Toc227688914"/>
      <w:bookmarkStart w:id="133" w:name="_Toc227683260"/>
      <w:r>
        <w:rPr>
          <w:rFonts w:hint="eastAsia"/>
        </w:rPr>
        <w:t>1.3 本文主要工作</w:t>
      </w:r>
      <w:bookmarkEnd w:id="121"/>
      <w:bookmarkEnd w:id="122"/>
      <w:bookmarkEnd w:id="123"/>
      <w:bookmarkEnd w:id="124"/>
      <w:bookmarkEnd w:id="125"/>
      <w:bookmarkEnd w:id="126"/>
      <w:bookmarkEnd w:id="127"/>
      <w:bookmarkEnd w:id="128"/>
      <w:bookmarkEnd w:id="129"/>
      <w:bookmarkEnd w:id="130"/>
      <w:bookmarkEnd w:id="131"/>
      <w:bookmarkEnd w:id="132"/>
      <w:bookmarkEnd w:id="133"/>
    </w:p>
    <w:p w14:paraId="014A868B">
      <w:r>
        <w:t>本文聚焦于“校园蓝珊笔记”平台的设计与实现，进行了一系列工作。</w:t>
      </w:r>
    </w:p>
    <w:p w14:paraId="7373BC46">
      <w:r>
        <w:t>首先，结合校园场景里信息获取分散、互动支撑不够、组织协同效率不高等状况，剖析了普通用户与系统管理员这两类角色的业务需求，还进一步考量普通用户中拥有社团管理权限的使用情形，完成了系统需求分析、总体方案设计。</w:t>
      </w:r>
    </w:p>
    <w:p w14:paraId="7937EEA2">
      <w:r>
        <w:rPr>
          <w:rFonts w:hint="eastAsia"/>
        </w:rPr>
        <w:t>然后</w:t>
      </w:r>
      <w:r>
        <w:t>，围绕校园内容组织与表达需求，把图文笔记当作统一内容载体，依此完成平台核心业务结构设计，让系统能够在同一框架下承载学习分享、校园资讯、活动通知、生活交流等多种内容。</w:t>
      </w:r>
    </w:p>
    <w:p w14:paraId="54C57A49">
      <w:r>
        <w:rPr>
          <w:rFonts w:hint="eastAsia"/>
        </w:rPr>
        <w:t>此外</w:t>
      </w:r>
      <w:r>
        <w:t>，针对内容分发与平台治理需求，设计并达成了个性化推荐、AI文案优化、发布前内容审核等智能化能力。其中，推荐模块运用协同过滤结合热门内容兜底的办法，来兼顾校园场景下的数据条件与实现成本，内容审核采用保守拦截策略，以提高平台基础治理能力。</w:t>
      </w:r>
    </w:p>
    <w:p w14:paraId="20E5C075">
      <w:r>
        <w:t>最后，完成了系统实现与测试验证工作。通过功能测试、接口测试、推荐和审核效果分析，验证了平台主要业务流程的可用性，还总结了系统在推荐精度、审核闭环、统计分析深度等方面依旧存在的不足。</w:t>
      </w:r>
    </w:p>
    <w:p w14:paraId="742F1271">
      <w:pPr>
        <w:ind w:firstLine="0" w:firstLineChars="0"/>
      </w:pPr>
    </w:p>
    <w:p w14:paraId="60E5E6BE">
      <w:pPr>
        <w:pStyle w:val="3"/>
        <w:spacing w:before="291"/>
        <w:rPr>
          <w:rFonts w:hint="eastAsia"/>
        </w:rPr>
      </w:pPr>
      <w:bookmarkStart w:id="134" w:name="_Toc218767023"/>
      <w:bookmarkStart w:id="135" w:name="_Toc10659"/>
      <w:bookmarkStart w:id="136" w:name="_Toc20095"/>
      <w:bookmarkStart w:id="137" w:name="_Toc17778"/>
      <w:bookmarkStart w:id="138" w:name="_Toc499675511"/>
      <w:bookmarkStart w:id="139" w:name="_Toc15247"/>
      <w:bookmarkStart w:id="140" w:name="_Toc227674599"/>
      <w:bookmarkStart w:id="141" w:name="_Toc227675152"/>
      <w:bookmarkStart w:id="142" w:name="_Toc227675416"/>
      <w:bookmarkStart w:id="143" w:name="_Toc227677866"/>
      <w:bookmarkStart w:id="144" w:name="_Toc227688784"/>
      <w:bookmarkStart w:id="145" w:name="_Toc227688255"/>
      <w:bookmarkStart w:id="146" w:name="_Toc227690693"/>
      <w:bookmarkStart w:id="147" w:name="_Toc227688391"/>
      <w:bookmarkStart w:id="148" w:name="_Toc227690965"/>
      <w:bookmarkStart w:id="149" w:name="_Toc227683261"/>
      <w:bookmarkStart w:id="150" w:name="_Toc227678317"/>
      <w:bookmarkStart w:id="151" w:name="_Toc227688915"/>
      <w:bookmarkStart w:id="152" w:name="_Toc227677608"/>
      <w:r>
        <w:rPr>
          <w:rFonts w:hint="eastAsia"/>
        </w:rPr>
        <w:t>1.4 论文结构</w:t>
      </w:r>
      <w:bookmarkEnd w:id="134"/>
      <w:bookmarkEnd w:id="135"/>
      <w:bookmarkEnd w:id="136"/>
      <w:bookmarkEnd w:id="137"/>
      <w:bookmarkEnd w:id="138"/>
      <w:bookmarkEnd w:id="139"/>
      <w:r>
        <w:rPr>
          <w:rFonts w:hint="eastAsia"/>
        </w:rPr>
        <w:t>安排</w:t>
      </w:r>
      <w:bookmarkEnd w:id="140"/>
      <w:bookmarkEnd w:id="141"/>
      <w:bookmarkEnd w:id="142"/>
      <w:bookmarkEnd w:id="143"/>
      <w:bookmarkEnd w:id="144"/>
      <w:bookmarkEnd w:id="145"/>
      <w:bookmarkEnd w:id="146"/>
      <w:bookmarkEnd w:id="147"/>
      <w:bookmarkEnd w:id="148"/>
      <w:bookmarkEnd w:id="149"/>
      <w:bookmarkEnd w:id="150"/>
      <w:bookmarkEnd w:id="151"/>
      <w:bookmarkEnd w:id="152"/>
    </w:p>
    <w:p w14:paraId="6ED1FDDB">
      <w:r>
        <w:rPr>
          <w:rFonts w:hint="eastAsia"/>
        </w:rPr>
        <w:t>本文共分为六章，各章内容安排如下。</w:t>
      </w:r>
    </w:p>
    <w:p w14:paraId="6F70A9A2">
      <w:r>
        <w:rPr>
          <w:rFonts w:hint="eastAsia"/>
        </w:rPr>
        <w:t>第一章为</w:t>
      </w:r>
      <w:r>
        <w:t>绪论，主要介绍论文的研究背景与意义，梳理国内外相关研究现状，说明本文的研究切入点、主要工作以及全文结构安排。</w:t>
      </w:r>
    </w:p>
    <w:p w14:paraId="7DACE169">
      <w:r>
        <w:rPr>
          <w:rFonts w:hint="eastAsia"/>
        </w:rPr>
        <w:t>第二章为相关技术与理论基础，</w:t>
      </w:r>
      <w:r>
        <w:t>主要介绍系统实现过程中涉及的关键技术与理论方法，并分析个性化推荐、AI文案优化与内容审核等能力在校园场景中的适用性，为后续系统分析、设计和实现奠定理论基础。</w:t>
      </w:r>
    </w:p>
    <w:p w14:paraId="32FD168D">
      <w:r>
        <w:rPr>
          <w:rFonts w:hint="eastAsia"/>
        </w:rPr>
        <w:t>第三章</w:t>
      </w:r>
      <w:r>
        <w:t>为系统需求分析与总体设计，主要从校园场景的实际需求出发，分析系统的功能需求与非功能需求，完成角色划分、业务流程设计、系统总体架构设计和功能结构设计。</w:t>
      </w:r>
    </w:p>
    <w:p w14:paraId="40B1CBD1">
      <w:r>
        <w:rPr>
          <w:rFonts w:hint="eastAsia"/>
        </w:rPr>
        <w:t>第四章为</w:t>
      </w:r>
      <w:r>
        <w:t>系统详细设计与实现，主要围绕平台的数据库设计、系统分层结构以及内容互动、社团活动、私聊消息、个性化推荐、AI文案优化、内容审核和后台管理等核心模块展开，详细说明系统的关键实现过程。</w:t>
      </w:r>
    </w:p>
    <w:p w14:paraId="3EC52321">
      <w:r>
        <w:rPr>
          <w:rFonts w:hint="eastAsia"/>
        </w:rPr>
        <w:t>第五章为</w:t>
      </w:r>
      <w:r>
        <w:t>系统测试与结果分析，主要介绍系统测试环境与测试方法，并从功能测试、接口测试、推荐效果分析以及智能化功能验证等角度对系统进行测试与分析，总结系统运行结果与存在的问题。</w:t>
      </w:r>
    </w:p>
    <w:p w14:paraId="21839497">
      <w:r>
        <w:rPr>
          <w:rFonts w:hint="eastAsia"/>
        </w:rPr>
        <w:t>第六章为总结与展望，</w:t>
      </w:r>
      <w:r>
        <w:t>主要对本文的研究工作和系统实现成果进行总结，分析系统当前存在的不足，并对后续优化方向和平台扩展前景进行展望。</w:t>
      </w:r>
      <w:r>
        <w:rPr>
          <w:rFonts w:hint="eastAsia"/>
        </w:rPr>
        <w:br w:type="page"/>
      </w:r>
      <w:bookmarkStart w:id="153" w:name="_Toc67804968"/>
    </w:p>
    <w:p w14:paraId="4FE839E6">
      <w:pPr>
        <w:pStyle w:val="2"/>
      </w:pPr>
      <w:bookmarkStart w:id="154" w:name="_Toc227674600"/>
      <w:bookmarkStart w:id="155" w:name="_Toc227675153"/>
      <w:bookmarkStart w:id="156" w:name="_Toc227675417"/>
      <w:bookmarkStart w:id="157" w:name="_Toc227677867"/>
      <w:bookmarkStart w:id="158" w:name="_Toc227677609"/>
      <w:bookmarkStart w:id="159" w:name="_Toc227690966"/>
      <w:bookmarkStart w:id="160" w:name="_Toc227678318"/>
      <w:bookmarkStart w:id="161" w:name="_Toc227683262"/>
      <w:bookmarkStart w:id="162" w:name="_Toc227688392"/>
      <w:bookmarkStart w:id="163" w:name="_Toc227688916"/>
      <w:bookmarkStart w:id="164" w:name="_Toc227688785"/>
      <w:bookmarkStart w:id="165" w:name="_Toc227690694"/>
      <w:bookmarkStart w:id="166" w:name="_Toc227688256"/>
      <w:r>
        <w:rPr>
          <w:rFonts w:hint="eastAsia"/>
        </w:rPr>
        <w:t>第2章</w:t>
      </w:r>
      <w:r>
        <w:t xml:space="preserve"> </w:t>
      </w:r>
      <w:bookmarkEnd w:id="153"/>
      <w:r>
        <w:rPr>
          <w:rFonts w:hint="eastAsia"/>
        </w:rPr>
        <w:t>相关技术与理论基础</w:t>
      </w:r>
      <w:bookmarkEnd w:id="154"/>
      <w:bookmarkEnd w:id="155"/>
      <w:bookmarkEnd w:id="156"/>
      <w:bookmarkEnd w:id="157"/>
      <w:bookmarkEnd w:id="158"/>
      <w:bookmarkEnd w:id="159"/>
      <w:bookmarkEnd w:id="160"/>
      <w:bookmarkEnd w:id="161"/>
      <w:bookmarkEnd w:id="162"/>
      <w:bookmarkEnd w:id="163"/>
      <w:bookmarkEnd w:id="164"/>
      <w:bookmarkEnd w:id="165"/>
      <w:bookmarkEnd w:id="166"/>
    </w:p>
    <w:p w14:paraId="5AF78B62">
      <w:pPr>
        <w:pStyle w:val="3"/>
        <w:spacing w:before="291"/>
      </w:pPr>
      <w:bookmarkStart w:id="167" w:name="_Toc227683263"/>
      <w:bookmarkStart w:id="168" w:name="_Toc227688257"/>
      <w:bookmarkStart w:id="169" w:name="_Toc227675154"/>
      <w:bookmarkStart w:id="170" w:name="_Toc227688393"/>
      <w:bookmarkStart w:id="171" w:name="_Toc227677610"/>
      <w:bookmarkStart w:id="172" w:name="_Toc227688786"/>
      <w:bookmarkStart w:id="173" w:name="_Toc227688917"/>
      <w:bookmarkStart w:id="174" w:name="_Toc227690695"/>
      <w:bookmarkStart w:id="175" w:name="_Toc227690967"/>
      <w:bookmarkStart w:id="176" w:name="_Toc227675418"/>
      <w:bookmarkStart w:id="177" w:name="_Toc227677868"/>
      <w:bookmarkStart w:id="178" w:name="_Toc227678319"/>
      <w:bookmarkStart w:id="179" w:name="_Toc227674601"/>
      <w:r>
        <w:rPr>
          <w:rFonts w:hint="eastAsia"/>
        </w:rPr>
        <w:t>2.1 系统总体技术路线</w:t>
      </w:r>
      <w:bookmarkEnd w:id="167"/>
      <w:bookmarkEnd w:id="168"/>
      <w:bookmarkEnd w:id="169"/>
      <w:bookmarkEnd w:id="170"/>
      <w:bookmarkEnd w:id="171"/>
      <w:bookmarkEnd w:id="172"/>
      <w:bookmarkEnd w:id="173"/>
      <w:bookmarkEnd w:id="174"/>
      <w:bookmarkEnd w:id="175"/>
      <w:bookmarkEnd w:id="176"/>
      <w:bookmarkEnd w:id="177"/>
      <w:bookmarkEnd w:id="178"/>
      <w:bookmarkEnd w:id="179"/>
    </w:p>
    <w:p w14:paraId="6DDA80CB">
      <w:r>
        <w:rPr>
          <w:rFonts w:hint="eastAsia"/>
        </w:rPr>
        <w:t>“</w:t>
      </w:r>
      <w:r>
        <w:t>校园蓝珊笔记”是一个面向校园场景的内容社区平台。</w:t>
      </w:r>
      <w:r>
        <w:rPr>
          <w:rFonts w:hint="eastAsia"/>
        </w:rPr>
        <w:t>技术实现时，系统运用前后端分离架构，把浏览器</w:t>
      </w:r>
      <w:r>
        <w:t>/服务器（Browser/Server，B/S）模式当作整体部署基础。这一技术路线能很好地适配校园场景里多角色、多模块、多业务并行的应用需求，还兼顾系统开发效率、维护便利性、后续扩展能力。</w:t>
      </w:r>
    </w:p>
    <w:p w14:paraId="3041A991">
      <w:r>
        <w:rPr>
          <w:rFonts w:hint="eastAsia"/>
        </w:rPr>
        <w:t>在整体技术方案里，前端主要管页面展示、用户交互、接口调用，后端主要负责业务处理、权限控制、数据访问，数据库承担核心业务数据的持久化存储，文件服务负责图片等资源管理，个性化推荐与</w:t>
      </w:r>
      <w:r>
        <w:t>AI能力作为增强服务嵌入平台业务流程当中。采用这种分层协作的方式，系统在确保核心业务稳定运转的前提下，还能进一步支持诸如内容分发优化、创作辅助、内容治理等智能化功能。</w:t>
      </w:r>
    </w:p>
    <w:p w14:paraId="0879B661">
      <w:r>
        <w:rPr>
          <w:rFonts w:hint="eastAsia"/>
        </w:rPr>
        <w:t>从具体的实现情况来讲，前端借助</w:t>
      </w:r>
      <w:r>
        <w:t>Vue 3建立单页应用，以此来达成内容浏览、互动操作、社团活动管理、后台页面等界面功能，后端基于Spring Boot提供RESTful风格的接口，同时结合MyBatis-Plus完成数据访问、业务支撑，系统运用JWT机制进行身份认证与权限控制，从而满足普通用户和管理员这两类角色的访问需求，数据层运用MySQL存储用户、图文笔记、评论、社团、活动、消息、推荐等相关数据。应对平台智能化需求，系统一方面依据用户行为数据达成个性化推荐，另一方面接入大语言模型能力来实现AI文案优化与内</w:t>
      </w:r>
      <w:r>
        <w:rPr>
          <w:rFonts w:hint="eastAsia"/>
        </w:rPr>
        <w:t>容审核，进而建立起内容生产、内容分发与内容治理相互支持的总体技术路径。</w:t>
      </w:r>
    </w:p>
    <w:p w14:paraId="7C0F0228">
      <w:r>
        <w:rPr>
          <w:rFonts w:hint="eastAsia"/>
        </w:rPr>
        <w:t>该技术路线具备三方面优势。其一，前后端分离能够提高系统的开发效率并增强模块独立性，利于前后端并行开发、后期维护。其二，借助成熟的</w:t>
      </w:r>
      <w:r>
        <w:t>Java Web技术栈和Vue生态，可降低系统实现的复杂度，提高工程落地的稳定性。其三，把个性化推荐、AI文案优化和内容审核能力融入核心业务流程，有助于提高平台在内容组织、用户创作支持和平台治理方面的综合服务能力，所以比较适合作为校园内容社区平台的技术实现方案。</w:t>
      </w:r>
    </w:p>
    <w:p w14:paraId="1667F36B">
      <w:pPr>
        <w:rPr>
          <w:rFonts w:hint="eastAsia"/>
        </w:rPr>
      </w:pPr>
    </w:p>
    <w:p w14:paraId="66D2AAB9">
      <w:pPr>
        <w:pStyle w:val="3"/>
        <w:spacing w:before="291"/>
      </w:pPr>
      <w:bookmarkStart w:id="180" w:name="_Toc227675155"/>
      <w:bookmarkStart w:id="181" w:name="_Toc227675419"/>
      <w:bookmarkStart w:id="182" w:name="_Toc227677611"/>
      <w:bookmarkStart w:id="183" w:name="_Toc227677869"/>
      <w:bookmarkStart w:id="184" w:name="_Toc227674602"/>
      <w:bookmarkStart w:id="185" w:name="_Toc227678320"/>
      <w:bookmarkStart w:id="186" w:name="_Toc227688394"/>
      <w:bookmarkStart w:id="187" w:name="_Toc227688787"/>
      <w:bookmarkStart w:id="188" w:name="_Toc227688258"/>
      <w:bookmarkStart w:id="189" w:name="_Toc227683264"/>
      <w:bookmarkStart w:id="190" w:name="_Toc227688918"/>
      <w:bookmarkStart w:id="191" w:name="_Toc227690696"/>
      <w:bookmarkStart w:id="192" w:name="_Toc227690968"/>
      <w:r>
        <w:rPr>
          <w:rFonts w:hint="eastAsia"/>
        </w:rPr>
        <w:t>2.2 后端关键技术</w:t>
      </w:r>
      <w:bookmarkEnd w:id="180"/>
      <w:bookmarkEnd w:id="181"/>
      <w:bookmarkEnd w:id="182"/>
      <w:bookmarkEnd w:id="183"/>
      <w:bookmarkEnd w:id="184"/>
      <w:bookmarkEnd w:id="185"/>
      <w:bookmarkEnd w:id="186"/>
      <w:bookmarkEnd w:id="187"/>
      <w:bookmarkEnd w:id="188"/>
      <w:bookmarkEnd w:id="189"/>
      <w:bookmarkEnd w:id="190"/>
      <w:bookmarkEnd w:id="191"/>
      <w:bookmarkEnd w:id="192"/>
    </w:p>
    <w:p w14:paraId="20540571">
      <w:r>
        <w:t>“校园蓝珊笔记”作为一个面向校园场景的内容社区平台，后端系统需要同时支撑用户身份管理、图文笔记发布、评论互动、社团活动管理、私聊消息、个性化推荐以及 AI能力接入等多类业务功能。因此，在后端技术选型上，系统不仅需要具备良好的开发效率和模块扩展能力，还需要满足多角色访问控制、结构化数据管理和业务逻辑分层实现等要求。基于上述需求，本文在后端部分主要采用 Spring Boot、MyBatis-Plus、JWT 和 MySQL 等技术，共同支撑平台核心业务的实现。</w:t>
      </w:r>
    </w:p>
    <w:p w14:paraId="3AEC653B">
      <w:pPr>
        <w:pStyle w:val="4"/>
      </w:pPr>
      <w:bookmarkStart w:id="193" w:name="_Toc227690697"/>
      <w:bookmarkStart w:id="194" w:name="_Toc227690969"/>
      <w:bookmarkStart w:id="195" w:name="_Toc227688919"/>
      <w:bookmarkStart w:id="196" w:name="_Toc227674603"/>
      <w:bookmarkStart w:id="197" w:name="_Toc227675156"/>
      <w:bookmarkStart w:id="198" w:name="_Toc227675420"/>
      <w:bookmarkStart w:id="199" w:name="_Toc227688259"/>
      <w:bookmarkStart w:id="200" w:name="_Toc227688395"/>
      <w:bookmarkStart w:id="201" w:name="_Toc227683265"/>
      <w:bookmarkStart w:id="202" w:name="_Toc227688788"/>
      <w:bookmarkStart w:id="203" w:name="_Toc227677612"/>
      <w:bookmarkStart w:id="204" w:name="_Toc227677870"/>
      <w:bookmarkStart w:id="205" w:name="_Toc227678321"/>
      <w:r>
        <w:rPr>
          <w:rFonts w:hint="eastAsia"/>
        </w:rPr>
        <w:t>2.2.1 Spring Boot 框架</w:t>
      </w:r>
      <w:bookmarkEnd w:id="193"/>
      <w:bookmarkEnd w:id="194"/>
      <w:bookmarkEnd w:id="195"/>
      <w:bookmarkEnd w:id="196"/>
      <w:bookmarkEnd w:id="197"/>
      <w:bookmarkEnd w:id="198"/>
      <w:bookmarkEnd w:id="199"/>
      <w:bookmarkEnd w:id="200"/>
      <w:bookmarkEnd w:id="201"/>
      <w:bookmarkEnd w:id="202"/>
      <w:bookmarkEnd w:id="203"/>
      <w:bookmarkEnd w:id="204"/>
      <w:bookmarkEnd w:id="205"/>
    </w:p>
    <w:p w14:paraId="0FDC1B94">
      <w:r>
        <w:t>Spring Boot 是当前构建 Java Web 应用的重要框架之一，其核心特点在于“约定优于配置”，能够通过自动装配机制减少传统 Spring 项目中较为繁琐的环境配置和集成过程，从而提升系统开发效率。对于需要在较短周期内完成多模块系统设计与实现的毕业设计项目而言，Spring Boot 具有较强的工程适用性。</w:t>
      </w:r>
    </w:p>
    <w:p w14:paraId="4F8A87AE">
      <w:r>
        <w:t>在“校园蓝珊笔记”平台中，Spring Boot 主要承担后端应用框架的作用。一方面，它能够支持快速构建基于 RESTful 风格的接口服务，使前端能够以统一方式访问用户、内容、社团、活动、消息、推荐和智能服务等业务模块；另一方面，它支持依赖注入、配置管理和模块解耦，便于系统按照 Controller、Service、Mapper 等分层方式组织代码，从而提高后端结构清晰度与可维护性</w:t>
      </w:r>
      <w:r>
        <w:rPr>
          <w:rFonts w:hint="eastAsia"/>
          <w:vertAlign w:val="superscript"/>
        </w:rPr>
        <w:fldChar w:fldCharType="begin"/>
      </w:r>
      <w:r>
        <w:rPr>
          <w:rFonts w:hint="eastAsia"/>
          <w:vertAlign w:val="superscript"/>
        </w:rPr>
        <w:instrText xml:space="preserve"> REF _Ref7230 \r \h </w:instrText>
      </w:r>
      <w:r>
        <w:rPr>
          <w:rFonts w:hint="eastAsia"/>
          <w:vertAlign w:val="superscript"/>
        </w:rPr>
        <w:fldChar w:fldCharType="separate"/>
      </w:r>
      <w:r>
        <w:rPr>
          <w:vertAlign w:val="superscript"/>
        </w:rPr>
        <w:t>[9]</w:t>
      </w:r>
      <w:r>
        <w:rPr>
          <w:rFonts w:hint="eastAsia"/>
          <w:vertAlign w:val="superscript"/>
        </w:rPr>
        <w:fldChar w:fldCharType="end"/>
      </w:r>
      <w:r>
        <w:t>。</w:t>
      </w:r>
    </w:p>
    <w:p w14:paraId="1083F0A3">
      <w:pPr>
        <w:pStyle w:val="4"/>
      </w:pPr>
      <w:bookmarkStart w:id="206" w:name="_Toc227674604"/>
      <w:bookmarkStart w:id="207" w:name="_Toc227675157"/>
      <w:bookmarkStart w:id="208" w:name="_Toc227677871"/>
      <w:bookmarkStart w:id="209" w:name="_Toc227678322"/>
      <w:bookmarkStart w:id="210" w:name="_Toc227688396"/>
      <w:bookmarkStart w:id="211" w:name="_Toc227677613"/>
      <w:bookmarkStart w:id="212" w:name="_Toc227688920"/>
      <w:bookmarkStart w:id="213" w:name="_Toc227690970"/>
      <w:bookmarkStart w:id="214" w:name="_Toc227688260"/>
      <w:bookmarkStart w:id="215" w:name="_Toc227675421"/>
      <w:bookmarkStart w:id="216" w:name="_Toc227688789"/>
      <w:bookmarkStart w:id="217" w:name="_Toc227690698"/>
      <w:bookmarkStart w:id="218" w:name="_Toc227683266"/>
      <w:r>
        <w:rPr>
          <w:rFonts w:hint="eastAsia"/>
        </w:rPr>
        <w:t>2.2.2 MyBatis-Plus 持久层技术</w:t>
      </w:r>
      <w:bookmarkEnd w:id="206"/>
      <w:bookmarkEnd w:id="207"/>
      <w:bookmarkEnd w:id="208"/>
      <w:bookmarkEnd w:id="209"/>
      <w:bookmarkEnd w:id="210"/>
      <w:bookmarkEnd w:id="211"/>
      <w:bookmarkEnd w:id="212"/>
      <w:bookmarkEnd w:id="213"/>
      <w:bookmarkEnd w:id="214"/>
      <w:bookmarkEnd w:id="215"/>
      <w:bookmarkEnd w:id="216"/>
      <w:bookmarkEnd w:id="217"/>
      <w:bookmarkEnd w:id="218"/>
    </w:p>
    <w:p w14:paraId="706C1ED1">
      <w:r>
        <w:t>MyBatis-Plus 是基于 MyBatis 的增强型持久层框架，其主要目标是在保留 MyBatis 灵活性的基础上，进一步简化常见数据库操作的开发过程。在传统数据库访问实现中，开发者通常需要为增删改查编写较多重复性的 SQL 与映射代码，而 MyBatis-Plus 通过通用 Mapper、条件构造器和分页插件等机制，能够有效减少样板代码，提高开发效率。</w:t>
      </w:r>
    </w:p>
    <w:p w14:paraId="690BF4E7">
      <w:r>
        <w:t>在“校园蓝珊笔记”平台中，MyBatis-Plus 主要用于支撑用户信息、图文笔记、评论数据、社团成员关系、活动报名记录、私聊消息、用户行为数据以及推荐结果等结构化数据的持久化管理。借助实体类与数据表之间的映射关系，系统能够较为方便地完成分页查询、条件筛选、状态更新和基础统计等常见业务操作，从而更好适应校园内容社区平台多表关联、数据类型较丰富的特点。</w:t>
      </w:r>
    </w:p>
    <w:p w14:paraId="58DD61A7">
      <w:r>
        <w:t>本系统并非所有数据访问都依赖固定模板实现。在某些复杂业务场景下，仍可以结合自定义 SQL 完成更灵活的数据处理。</w:t>
      </w:r>
    </w:p>
    <w:p w14:paraId="0ABF37C9">
      <w:pPr>
        <w:pStyle w:val="4"/>
      </w:pPr>
      <w:bookmarkStart w:id="219" w:name="_Toc227677872"/>
      <w:bookmarkStart w:id="220" w:name="_Toc227688790"/>
      <w:bookmarkStart w:id="221" w:name="_Toc227674605"/>
      <w:bookmarkStart w:id="222" w:name="_Toc227688921"/>
      <w:bookmarkStart w:id="223" w:name="_Toc227690699"/>
      <w:bookmarkStart w:id="224" w:name="_Toc227677614"/>
      <w:bookmarkStart w:id="225" w:name="_Toc227675158"/>
      <w:bookmarkStart w:id="226" w:name="_Toc227678323"/>
      <w:bookmarkStart w:id="227" w:name="_Toc227683267"/>
      <w:bookmarkStart w:id="228" w:name="_Toc227688261"/>
      <w:bookmarkStart w:id="229" w:name="_Toc227675422"/>
      <w:bookmarkStart w:id="230" w:name="_Toc227688397"/>
      <w:bookmarkStart w:id="231" w:name="_Toc227690971"/>
      <w:r>
        <w:rPr>
          <w:rFonts w:hint="eastAsia"/>
        </w:rPr>
        <w:t>2.2.3 JWT 鉴权机制</w:t>
      </w:r>
      <w:bookmarkEnd w:id="219"/>
      <w:bookmarkEnd w:id="220"/>
      <w:bookmarkEnd w:id="221"/>
      <w:bookmarkEnd w:id="222"/>
      <w:bookmarkEnd w:id="223"/>
      <w:bookmarkEnd w:id="224"/>
      <w:bookmarkEnd w:id="225"/>
      <w:bookmarkEnd w:id="226"/>
      <w:bookmarkEnd w:id="227"/>
      <w:bookmarkEnd w:id="228"/>
      <w:bookmarkEnd w:id="229"/>
      <w:bookmarkEnd w:id="230"/>
      <w:bookmarkEnd w:id="231"/>
    </w:p>
    <w:p w14:paraId="58C4EE7A">
      <w:r>
        <w:t>JSON Web Token（JWT）是一种常见的无状态身份认证机制，广泛应用于前后端分离系统中的登录认证与访问控制。其基本思想是在用户完成登录后，由服务器生成包含身份信息和角色信息的令牌，前端在后续请求中携带该令牌，后端通过解析和校验令牌判断请求用户的身份与权限。</w:t>
      </w:r>
    </w:p>
    <w:p w14:paraId="77FC454D">
      <w:pPr>
        <w:rPr>
          <w:vertAlign w:val="superscript"/>
        </w:rPr>
      </w:pPr>
      <w:r>
        <w:t>相较于传统基于 Session 的身份认证方式，JWT 不需要服务器端集中保存会话状态，更适合前后端分离架构下的接口访问控制，也有利于系统后续扩展。在“校园蓝珊笔记”平台中，系统需要区分普通学生用户和管理员等不同身份，因此认证与权限控制不仅关系到用户登录安全，也关系到前后台分流和后台治理功能的正确实现</w:t>
      </w:r>
      <w:r>
        <w:rPr>
          <w:rFonts w:hint="eastAsia"/>
          <w:vertAlign w:val="superscript"/>
        </w:rPr>
        <w:fldChar w:fldCharType="begin"/>
      </w:r>
      <w:r>
        <w:rPr>
          <w:rFonts w:hint="eastAsia"/>
          <w:vertAlign w:val="superscript"/>
        </w:rPr>
        <w:instrText xml:space="preserve"> REF _Ref7116 \r \h </w:instrText>
      </w:r>
      <w:r>
        <w:rPr>
          <w:rFonts w:hint="eastAsia"/>
          <w:vertAlign w:val="superscript"/>
        </w:rPr>
        <w:fldChar w:fldCharType="separate"/>
      </w:r>
      <w:r>
        <w:rPr>
          <w:vertAlign w:val="superscript"/>
        </w:rPr>
        <w:t>[10]</w:t>
      </w:r>
      <w:r>
        <w:rPr>
          <w:rFonts w:hint="eastAsia"/>
          <w:vertAlign w:val="superscript"/>
        </w:rPr>
        <w:fldChar w:fldCharType="end"/>
      </w:r>
      <w:r>
        <w:t>。</w:t>
      </w:r>
    </w:p>
    <w:p w14:paraId="258D6D19">
      <w:r>
        <w:t>在具体应用中，用户登录成功后获取身份令牌，后续访问受保护接口时由后端统一进行令牌校验，并从中解析用户编号、角色等关键信息，以实现不同角色的访问控制差异。该机制能够较好满足校园内容社区平台在多角色访问、接口安全与权限边界管理方面的实际需求。</w:t>
      </w:r>
    </w:p>
    <w:p w14:paraId="23FB823A">
      <w:pPr>
        <w:pStyle w:val="4"/>
      </w:pPr>
      <w:bookmarkStart w:id="232" w:name="_Toc227675423"/>
      <w:bookmarkStart w:id="233" w:name="_Toc227674606"/>
      <w:bookmarkStart w:id="234" w:name="_Toc227677615"/>
      <w:bookmarkStart w:id="235" w:name="_Toc227677873"/>
      <w:bookmarkStart w:id="236" w:name="_Toc227675159"/>
      <w:bookmarkStart w:id="237" w:name="_Toc227688791"/>
      <w:bookmarkStart w:id="238" w:name="_Toc227688262"/>
      <w:bookmarkStart w:id="239" w:name="_Toc227678324"/>
      <w:bookmarkStart w:id="240" w:name="_Toc227683268"/>
      <w:bookmarkStart w:id="241" w:name="_Toc227688922"/>
      <w:bookmarkStart w:id="242" w:name="_Toc227688398"/>
      <w:bookmarkStart w:id="243" w:name="_Toc227690700"/>
      <w:bookmarkStart w:id="244" w:name="_Toc227690972"/>
      <w:r>
        <w:rPr>
          <w:rFonts w:hint="eastAsia"/>
        </w:rPr>
        <w:t>2.2.4 MySQL 数据库</w:t>
      </w:r>
      <w:bookmarkEnd w:id="232"/>
      <w:bookmarkEnd w:id="233"/>
      <w:bookmarkEnd w:id="234"/>
      <w:bookmarkEnd w:id="235"/>
      <w:bookmarkEnd w:id="236"/>
      <w:bookmarkEnd w:id="237"/>
      <w:bookmarkEnd w:id="238"/>
      <w:bookmarkEnd w:id="239"/>
      <w:bookmarkEnd w:id="240"/>
      <w:bookmarkEnd w:id="241"/>
      <w:bookmarkEnd w:id="242"/>
      <w:bookmarkEnd w:id="243"/>
      <w:bookmarkEnd w:id="244"/>
    </w:p>
    <w:p w14:paraId="6C5113E3">
      <w:r>
        <w:t>MySQL 是当前应用广泛的关系型数据库管理系统，具有开源、稳定、易部署和学习成本较低等特点，适合中小型 Web 平台的数据管理需求。对于“校园蓝珊笔记”这类面向校园场景的内容社区平台而言，系统中的核心数据大多具有明确的结构化特征，因此采用关系型数据库进行统一管理具有较高可行性。</w:t>
      </w:r>
    </w:p>
    <w:p w14:paraId="0BC4CFED">
      <w:r>
        <w:t>在本系统中，MySQL 主要负责存储用户信息、图文笔记、评论数据、社团信息、活动数据、报名记录、私聊消息以及推荐相关行为数据等内容。这些数据在业务上具有较强的实体关系特征，例如用户与笔记、笔记与评论、社团与活动、活动与报名、用户行为与推荐结果之间都存在较清晰的关联关系，适合通过关系模型进行组织与管理。</w:t>
      </w:r>
    </w:p>
    <w:p w14:paraId="64207CBC">
      <w:pPr>
        <w:rPr>
          <w:rFonts w:hint="eastAsia"/>
        </w:rPr>
      </w:pPr>
      <w:r>
        <w:rPr>
          <w:rFonts w:hint="eastAsia"/>
        </w:rPr>
        <w:t>校园内容社区平台在实际运行的时候会涉及内容展示、互动统计、权限控制、推荐计算等多种数据访问需求，所以数据库既要保证数据存储的完整性，又要兼顾查询效率、后续扩展能力。</w:t>
      </w:r>
      <w:r>
        <w:t>MySQL 在事务处理、表关系建模、常用查询支持等方面有着比较成熟的技术基础，可为该系统后续数据库设计、实体关系分析、业务实现提供稳定的支撑。</w:t>
      </w:r>
    </w:p>
    <w:p w14:paraId="3F75B8EB"/>
    <w:p w14:paraId="2FB1EBBE">
      <w:pPr>
        <w:pStyle w:val="3"/>
        <w:spacing w:before="291"/>
      </w:pPr>
      <w:bookmarkStart w:id="245" w:name="_Toc227674607"/>
      <w:bookmarkStart w:id="246" w:name="_Toc227675160"/>
      <w:bookmarkStart w:id="247" w:name="_Toc227675424"/>
      <w:bookmarkStart w:id="248" w:name="_Toc227677616"/>
      <w:bookmarkStart w:id="249" w:name="_Toc227677874"/>
      <w:bookmarkStart w:id="250" w:name="_Toc227678325"/>
      <w:bookmarkStart w:id="251" w:name="_Toc227688263"/>
      <w:bookmarkStart w:id="252" w:name="_Toc227688923"/>
      <w:bookmarkStart w:id="253" w:name="_Toc227690701"/>
      <w:bookmarkStart w:id="254" w:name="_Toc227688399"/>
      <w:bookmarkStart w:id="255" w:name="_Toc227683269"/>
      <w:bookmarkStart w:id="256" w:name="_Toc227690973"/>
      <w:bookmarkStart w:id="257" w:name="_Toc227688792"/>
      <w:r>
        <w:rPr>
          <w:rFonts w:hint="eastAsia"/>
        </w:rPr>
        <w:t>2.3 前端关键技术</w:t>
      </w:r>
      <w:bookmarkEnd w:id="245"/>
      <w:bookmarkEnd w:id="246"/>
      <w:bookmarkEnd w:id="247"/>
      <w:bookmarkEnd w:id="248"/>
      <w:bookmarkEnd w:id="249"/>
      <w:bookmarkEnd w:id="250"/>
      <w:bookmarkEnd w:id="251"/>
      <w:bookmarkEnd w:id="252"/>
      <w:bookmarkEnd w:id="253"/>
      <w:bookmarkEnd w:id="254"/>
      <w:bookmarkEnd w:id="255"/>
      <w:bookmarkEnd w:id="256"/>
      <w:bookmarkEnd w:id="257"/>
    </w:p>
    <w:p w14:paraId="42886A49">
      <w:r>
        <w:t>作为一个面向校园场景的内容社区平台，“校园蓝珊笔记”在前端部分不仅需要完成页面展示，还需要支撑内容浏览、互动操作、社团活动管理、私聊消息和后台管理等多类交互场景。因此，前端技术选型既要保证界面构建效率，也要满足页面响应性、组件复用性和交互流畅性等要求。基于上述需求，系统前端部分主要采用 Vue 3 和 Element Plus 等技术，并结合前端工程化工具完成页面组织、路由管理与接口通信，从而为平台提供较好的用户交互体验。</w:t>
      </w:r>
    </w:p>
    <w:p w14:paraId="57ADAAF8">
      <w:pPr>
        <w:pStyle w:val="4"/>
      </w:pPr>
      <w:bookmarkStart w:id="258" w:name="_Toc227678326"/>
      <w:bookmarkStart w:id="259" w:name="_Toc227677617"/>
      <w:bookmarkStart w:id="260" w:name="_Toc227688400"/>
      <w:bookmarkStart w:id="261" w:name="_Toc227677875"/>
      <w:bookmarkStart w:id="262" w:name="_Toc227688264"/>
      <w:bookmarkStart w:id="263" w:name="_Toc227675425"/>
      <w:bookmarkStart w:id="264" w:name="_Toc227688793"/>
      <w:bookmarkStart w:id="265" w:name="_Toc227688924"/>
      <w:bookmarkStart w:id="266" w:name="_Toc227675161"/>
      <w:bookmarkStart w:id="267" w:name="_Toc227674608"/>
      <w:bookmarkStart w:id="268" w:name="_Toc227683270"/>
      <w:bookmarkStart w:id="269" w:name="_Toc227690974"/>
      <w:bookmarkStart w:id="270" w:name="_Toc227690702"/>
      <w:r>
        <w:rPr>
          <w:rFonts w:hint="eastAsia"/>
        </w:rPr>
        <w:t>2.3.1 Vue 3 框架</w:t>
      </w:r>
      <w:bookmarkEnd w:id="258"/>
      <w:bookmarkEnd w:id="259"/>
      <w:bookmarkEnd w:id="260"/>
      <w:bookmarkEnd w:id="261"/>
      <w:bookmarkEnd w:id="262"/>
      <w:bookmarkEnd w:id="263"/>
      <w:bookmarkEnd w:id="264"/>
      <w:bookmarkEnd w:id="265"/>
      <w:bookmarkEnd w:id="266"/>
      <w:bookmarkEnd w:id="267"/>
      <w:bookmarkEnd w:id="268"/>
      <w:bookmarkEnd w:id="269"/>
      <w:bookmarkEnd w:id="270"/>
    </w:p>
    <w:p w14:paraId="00F659B5">
      <w:r>
        <w:t>Vue 3 是当前主流的前端渐进式框架之一，具有组件化开发、响应式数据绑定和较高开发效率等优点。相比传统多页式开发模式，Vue 3 更适合构建单页应用（Single Page Application，SPA），能够在减少页面整体刷新的基础上实现更流畅的交互体验。对于包含首页信息流、内容详情、社团活动、私聊消息和后台页面等多种业务界面的校园内容社区平台而言，Vue 3 具有较好的适用性。</w:t>
      </w:r>
    </w:p>
    <w:p w14:paraId="38C19833">
      <w:r>
        <w:t>在“校园蓝珊笔记”平台中，Vue 3 主要用于实现登录注册、前台首页、图文笔记详情页、个人中心、社团主页、活动页面、私聊页面以及后台管理页面等界面功能。系统通过组件化方式将页面拆分为不同功能单元，不仅提高了前端代码复用性，也便于后续功能扩展与维护。同时，借助 Vue 3 的响应式机制，系统能够较好支撑点赞、收藏、评论、切换标签页和加载推荐内容流等动态交互操作，从而提升内容社区场景下的页面交互体验。</w:t>
      </w:r>
    </w:p>
    <w:p w14:paraId="4D1A4E74">
      <w:r>
        <w:t>此外，Vue 3 与路由管理和接口通信工具能够较好结合，使前端在多页面组织、角色分流和数据交互方面保持较高灵活性。这对于本系统中普通用户和管理员</w:t>
      </w:r>
      <w:r>
        <w:rPr>
          <w:rFonts w:hint="eastAsia"/>
        </w:rPr>
        <w:t>两</w:t>
      </w:r>
      <w:r>
        <w:t>类角色页面的实现具有重要支撑作用。</w:t>
      </w:r>
    </w:p>
    <w:p w14:paraId="05408A44">
      <w:pPr>
        <w:pStyle w:val="4"/>
      </w:pPr>
      <w:bookmarkStart w:id="271" w:name="_Toc227678327"/>
      <w:bookmarkStart w:id="272" w:name="_Toc227690703"/>
      <w:bookmarkStart w:id="273" w:name="_Toc227690975"/>
      <w:bookmarkStart w:id="274" w:name="_Toc227683271"/>
      <w:bookmarkStart w:id="275" w:name="_Toc227688794"/>
      <w:bookmarkStart w:id="276" w:name="_Toc227688925"/>
      <w:bookmarkStart w:id="277" w:name="_Toc227688265"/>
      <w:bookmarkStart w:id="278" w:name="_Toc227688401"/>
      <w:bookmarkStart w:id="279" w:name="_Toc227674609"/>
      <w:bookmarkStart w:id="280" w:name="_Toc227675426"/>
      <w:bookmarkStart w:id="281" w:name="_Toc227677876"/>
      <w:bookmarkStart w:id="282" w:name="_Toc227675162"/>
      <w:bookmarkStart w:id="283" w:name="_Toc227677618"/>
      <w:r>
        <w:rPr>
          <w:rFonts w:hint="eastAsia"/>
        </w:rPr>
        <w:t>2.3.2 Element Plus 组件库</w:t>
      </w:r>
      <w:bookmarkEnd w:id="271"/>
      <w:bookmarkEnd w:id="272"/>
      <w:bookmarkEnd w:id="273"/>
      <w:bookmarkEnd w:id="274"/>
      <w:bookmarkEnd w:id="275"/>
      <w:bookmarkEnd w:id="276"/>
      <w:bookmarkEnd w:id="277"/>
      <w:bookmarkEnd w:id="278"/>
      <w:bookmarkEnd w:id="279"/>
      <w:bookmarkEnd w:id="280"/>
      <w:bookmarkEnd w:id="281"/>
      <w:bookmarkEnd w:id="282"/>
      <w:bookmarkEnd w:id="283"/>
    </w:p>
    <w:p w14:paraId="72DAB76E">
      <w:r>
        <w:t>Element Plus 是面向 Vue 3 的桌面端组件库，提供了表单、表格、分页、弹窗、菜单、消息提示等大量常用界面组件。对于毕业设计项目而言，如果完全依赖手写样式和基础控件，不仅开发周期较长，也较难在有限时间内保证界面的一致性与交互规范性。因此，引入成熟组件库能够有效降低前端页面实现成本，提高系统开发效率。</w:t>
      </w:r>
    </w:p>
    <w:p w14:paraId="24E4CD8C">
      <w:r>
        <w:t>在“校园蓝珊笔记”平台中，Element Plus 主要应用于登录注册表单、后台管理表格、分页页面、弹窗操作、按钮交互和消息提示等场景。通过复用成熟组件，系统能够较快搭建出较为统一、清晰的用户界面，并提高前后台页面在视觉风格和交互反馈上的一致性。特别是在后台管理、活动管理和表单录入等页面中，组件库能够帮助系统更高效地组织复杂界面结构，增强平台整体可用性。</w:t>
      </w:r>
    </w:p>
    <w:p w14:paraId="0E45E654"/>
    <w:p w14:paraId="7EF0D29B">
      <w:pPr>
        <w:pStyle w:val="3"/>
        <w:spacing w:before="291"/>
      </w:pPr>
      <w:bookmarkStart w:id="284" w:name="_Toc227688266"/>
      <w:bookmarkStart w:id="285" w:name="_Toc227678328"/>
      <w:bookmarkStart w:id="286" w:name="_Toc227688402"/>
      <w:bookmarkStart w:id="287" w:name="_Toc227674610"/>
      <w:bookmarkStart w:id="288" w:name="_Toc227688795"/>
      <w:bookmarkStart w:id="289" w:name="_Toc227688926"/>
      <w:bookmarkStart w:id="290" w:name="_Toc227690704"/>
      <w:bookmarkStart w:id="291" w:name="_Toc227675163"/>
      <w:bookmarkStart w:id="292" w:name="_Toc227675427"/>
      <w:bookmarkStart w:id="293" w:name="_Toc227677877"/>
      <w:bookmarkStart w:id="294" w:name="_Toc227677619"/>
      <w:bookmarkStart w:id="295" w:name="_Toc227683272"/>
      <w:bookmarkStart w:id="296" w:name="_Toc227690976"/>
      <w:r>
        <w:rPr>
          <w:rFonts w:hint="eastAsia"/>
        </w:rPr>
        <w:t>2.4 个性化推荐相关理论</w:t>
      </w:r>
      <w:bookmarkEnd w:id="284"/>
      <w:bookmarkEnd w:id="285"/>
      <w:bookmarkEnd w:id="286"/>
      <w:bookmarkEnd w:id="287"/>
      <w:bookmarkEnd w:id="288"/>
      <w:bookmarkEnd w:id="289"/>
      <w:bookmarkEnd w:id="290"/>
      <w:bookmarkEnd w:id="291"/>
      <w:bookmarkEnd w:id="292"/>
      <w:bookmarkEnd w:id="293"/>
      <w:bookmarkEnd w:id="294"/>
      <w:bookmarkEnd w:id="295"/>
      <w:bookmarkEnd w:id="296"/>
    </w:p>
    <w:p w14:paraId="1B425235">
      <w:r>
        <w:t>个性化推荐是内容平台提升信息分发效率和用户体验的重要技术手段。对于“校园蓝珊笔记”这类面向校园场景的内容社区平台而言，推荐机制不仅有助于缓解信息过载问题，还能够提高校园内容触达的针对性，使用户更高效地获取与自身学习、活动和兴趣相关的信息。基于本系统的功能特点与应用场景，本文在推荐理论部分主要围绕个性化推荐系统基本原理、协同过滤方法、混合推荐与冷启动问题以及校园场景下的适配性展开分析。</w:t>
      </w:r>
    </w:p>
    <w:p w14:paraId="58F314C1">
      <w:pPr>
        <w:pStyle w:val="4"/>
        <w:rPr>
          <w:rFonts w:hint="eastAsia"/>
        </w:rPr>
      </w:pPr>
      <w:bookmarkStart w:id="297" w:name="_Toc227678329"/>
      <w:bookmarkStart w:id="298" w:name="_Toc227677878"/>
      <w:bookmarkStart w:id="299" w:name="_Toc227688927"/>
      <w:bookmarkStart w:id="300" w:name="_Toc227675164"/>
      <w:bookmarkStart w:id="301" w:name="_Toc227690705"/>
      <w:bookmarkStart w:id="302" w:name="_Toc227690977"/>
      <w:bookmarkStart w:id="303" w:name="_Toc227675428"/>
      <w:bookmarkStart w:id="304" w:name="_Toc227677620"/>
      <w:bookmarkStart w:id="305" w:name="_Toc227683273"/>
      <w:bookmarkStart w:id="306" w:name="_Toc227688267"/>
      <w:bookmarkStart w:id="307" w:name="_Toc227674611"/>
      <w:bookmarkStart w:id="308" w:name="_Toc227688796"/>
      <w:bookmarkStart w:id="309" w:name="_Toc227688403"/>
      <w:r>
        <w:rPr>
          <w:rFonts w:hint="eastAsia"/>
        </w:rPr>
        <w:t>2.4.1 个性化推荐系统基本原理</w:t>
      </w:r>
      <w:bookmarkEnd w:id="297"/>
      <w:bookmarkEnd w:id="298"/>
      <w:bookmarkEnd w:id="299"/>
      <w:bookmarkEnd w:id="300"/>
      <w:bookmarkEnd w:id="301"/>
      <w:bookmarkEnd w:id="302"/>
      <w:bookmarkEnd w:id="303"/>
      <w:bookmarkEnd w:id="304"/>
      <w:bookmarkEnd w:id="305"/>
      <w:bookmarkEnd w:id="306"/>
      <w:bookmarkEnd w:id="307"/>
      <w:bookmarkEnd w:id="308"/>
      <w:bookmarkEnd w:id="309"/>
    </w:p>
    <w:p w14:paraId="4B42774B">
      <w:r>
        <w:rPr>
          <w:rFonts w:hint="eastAsia"/>
        </w:rPr>
        <w:t>个性化推荐系统的关键目标在于依据用户过往行为、兴趣喜好、内容特点，从众多候选内容里挑选出更契合用户需求的项目，进而提高信息获取效率、用户体验在内容平台内，推荐系统能够有力缓解信息过载状况，使得用户无需完全依靠主动搜索，而是借助系统自动分发来获取更具相关性的内容。</w:t>
      </w:r>
    </w:p>
    <w:p w14:paraId="37DA013D">
      <w:r>
        <w:rPr>
          <w:rFonts w:hint="eastAsia"/>
        </w:rPr>
        <w:t>推荐系统进行工作通常要依赖用户数据、内容数据和反馈数据用户数据涵盖身份属性、兴趣标签、行为偏好等内容，内容数据有分类信息、标签特征、文本属性等，而反馈数据包括浏览、点赞、收藏、评论和分享等互动行为通过对这些信息展开建模，系统能够识别用户潜在兴趣，并进一步生成推荐结果。</w:t>
      </w:r>
    </w:p>
    <w:p w14:paraId="26A09CC5">
      <w:pPr>
        <w:rPr>
          <w:rFonts w:hint="eastAsia"/>
        </w:rPr>
      </w:pPr>
      <w:r>
        <w:rPr>
          <w:rFonts w:hint="eastAsia"/>
        </w:rPr>
        <w:t>对于校园内容社区平台来讲，推荐机制的作用格外显著因为校园信息有着主题集中、场景相关性强、更新频率较高等特性，要是缺乏推荐机制，用户往往只能依靠分类浏览或者关键词搜索来获取内容，效率相对较低引入个性化推荐之后，系统能够结合用户在学习交流、活动参与、社团互动、日常生活等方面的行为特征，更精确地推送相关内容，进而提高平台的信息分发效率和内容利用率。</w:t>
      </w:r>
    </w:p>
    <w:p w14:paraId="3E81F93B">
      <w:pPr>
        <w:pStyle w:val="4"/>
      </w:pPr>
      <w:bookmarkStart w:id="310" w:name="_Toc227688928"/>
      <w:bookmarkStart w:id="311" w:name="_Toc227690978"/>
      <w:bookmarkStart w:id="312" w:name="_Toc227690706"/>
      <w:bookmarkStart w:id="313" w:name="_Toc227688797"/>
      <w:bookmarkStart w:id="314" w:name="_Toc227675429"/>
      <w:bookmarkStart w:id="315" w:name="_Toc227677621"/>
      <w:bookmarkStart w:id="316" w:name="_Toc227677879"/>
      <w:bookmarkStart w:id="317" w:name="_Toc227674612"/>
      <w:bookmarkStart w:id="318" w:name="_Toc227675165"/>
      <w:bookmarkStart w:id="319" w:name="_Toc227688268"/>
      <w:bookmarkStart w:id="320" w:name="_Toc227688404"/>
      <w:bookmarkStart w:id="321" w:name="_Toc227678330"/>
      <w:bookmarkStart w:id="322" w:name="_Toc227683274"/>
      <w:r>
        <w:rPr>
          <w:rFonts w:hint="eastAsia"/>
        </w:rPr>
        <w:t>2.4.2 协同过滤推荐算法</w:t>
      </w:r>
      <w:bookmarkEnd w:id="310"/>
      <w:bookmarkEnd w:id="311"/>
      <w:bookmarkEnd w:id="312"/>
      <w:bookmarkEnd w:id="313"/>
      <w:bookmarkEnd w:id="314"/>
      <w:bookmarkEnd w:id="315"/>
      <w:bookmarkEnd w:id="316"/>
      <w:bookmarkEnd w:id="317"/>
      <w:bookmarkEnd w:id="318"/>
      <w:bookmarkEnd w:id="319"/>
      <w:bookmarkEnd w:id="320"/>
      <w:bookmarkEnd w:id="321"/>
      <w:bookmarkEnd w:id="322"/>
    </w:p>
    <w:p w14:paraId="7B4E9E07">
      <w:r>
        <w:t>协同过滤（Collaborative Filtering，CF）是推荐系统中的经典方法之一，其基本思想是通过分析用户之间或内容之间的相似性来生成推荐结果。常见的协同过滤方法主要包括基于用户的协同过滤和基于物品的协同过滤两类。前者关注“与目标用户兴趣相近的其他用户喜欢什么”，后者关注“与用户已偏好内容相似的其他内容是什么”。</w:t>
      </w:r>
    </w:p>
    <w:p w14:paraId="121163B0">
      <w:r>
        <w:t>协同过滤方法的优势在于实现思路较为清晰，能够直接利用用户的真实行为数据反映兴趣偏好，因此在内容平台、商品推荐和信息服务等场景中得到了广泛应用。相较于过度依赖人工规则的推荐方式，协同过滤能够更动态地反映用户兴趣变化；相较于复杂度较高的大规模模型方法，其实现和部署成本也相对较低，具有较好的工程可行性。</w:t>
      </w:r>
    </w:p>
    <w:p w14:paraId="7B3F902A">
      <w:r>
        <w:t>在“校园蓝珊笔记”平台中，系统主要采用基于用户行为的协同过滤思路。通过记录用户浏览、点赞、收藏和评论等行为，构建用户对图文笔记内容的兴趣特征，并根据不同用户在内容交互上的相似性生成推荐结果。该方法能够较好利用校园用户群体兴趣圈层相对集中、互动行为具有一定真实性的特点，因此较适合作为本系统个性化推荐功能的核心方法。</w:t>
      </w:r>
    </w:p>
    <w:p w14:paraId="508AA4E7">
      <w:pPr>
        <w:pStyle w:val="4"/>
      </w:pPr>
      <w:bookmarkStart w:id="323" w:name="_Toc227677622"/>
      <w:bookmarkStart w:id="324" w:name="_Toc227688405"/>
      <w:bookmarkStart w:id="325" w:name="_Toc227688798"/>
      <w:bookmarkStart w:id="326" w:name="_Toc227677880"/>
      <w:bookmarkStart w:id="327" w:name="_Toc227688929"/>
      <w:bookmarkStart w:id="328" w:name="_Toc227675166"/>
      <w:bookmarkStart w:id="329" w:name="_Toc227688269"/>
      <w:bookmarkStart w:id="330" w:name="_Toc227674613"/>
      <w:bookmarkStart w:id="331" w:name="_Toc227690979"/>
      <w:bookmarkStart w:id="332" w:name="_Toc227675430"/>
      <w:bookmarkStart w:id="333" w:name="_Toc227690707"/>
      <w:bookmarkStart w:id="334" w:name="_Toc227678331"/>
      <w:bookmarkStart w:id="335" w:name="_Toc227683275"/>
      <w:r>
        <w:rPr>
          <w:rFonts w:hint="eastAsia"/>
        </w:rPr>
        <w:t>2.4.3 混合推荐与冷启动问题</w:t>
      </w:r>
      <w:bookmarkEnd w:id="323"/>
      <w:bookmarkEnd w:id="324"/>
      <w:bookmarkEnd w:id="325"/>
      <w:bookmarkEnd w:id="326"/>
      <w:bookmarkEnd w:id="327"/>
      <w:bookmarkEnd w:id="328"/>
      <w:bookmarkEnd w:id="329"/>
      <w:bookmarkEnd w:id="330"/>
      <w:bookmarkEnd w:id="331"/>
      <w:bookmarkEnd w:id="332"/>
      <w:bookmarkEnd w:id="333"/>
      <w:bookmarkEnd w:id="334"/>
      <w:bookmarkEnd w:id="335"/>
    </w:p>
    <w:p w14:paraId="762E0900">
      <w:r>
        <w:t>尽管协同过滤具有较好的实用性，但在实际应用中仍然面临冷启动与数据稀疏问题。所谓冷启动，是指新用户或新内容缺少足够行为数据，导致系统难以准确估计其兴趣偏好或内容价值；所谓数据稀疏，则是指大多数用户只与少量内容发生交互，使得用户与内容之间的有效关联信息不足，从而影响推荐效果。</w:t>
      </w:r>
    </w:p>
    <w:p w14:paraId="5F1C35D7">
      <w:r>
        <w:t>为缓解上述问题，实际系统中常采用混合推荐策略，即将协同过滤与内容特征分析、热门排序或规则兜底等方法结合使用，以提高推荐系统的稳定性和可用性。在用户缺少足够行为数据时，热门内容兜底能够保证推荐页始终具有可展示内容；当用户行为逐步积累后，再引入更具针对性的推荐结果，从而实现从通用分发向个性化分发的过渡。</w:t>
      </w:r>
    </w:p>
    <w:p w14:paraId="584A6839">
      <w:r>
        <w:t>对于“校园蓝珊笔记”平台而言，用户使用周期、交互频率和数据规模相较大型商业平台更为有限，因此完全依赖复杂推荐模型并不现实。相较之下，采用协同过滤结合热门内容兜底的轻量级混合推荐策略，更符合校园内容社区平台在工程实现成本与推荐效果之间的平衡需求。</w:t>
      </w:r>
    </w:p>
    <w:p w14:paraId="79B177FF">
      <w:pPr>
        <w:pStyle w:val="4"/>
        <w:rPr>
          <w:rFonts w:hint="eastAsia"/>
        </w:rPr>
      </w:pPr>
      <w:bookmarkStart w:id="336" w:name="_Toc227675167"/>
      <w:bookmarkStart w:id="337" w:name="_Toc227674614"/>
      <w:bookmarkStart w:id="338" w:name="_Toc227675431"/>
      <w:bookmarkStart w:id="339" w:name="_Toc227683276"/>
      <w:bookmarkStart w:id="340" w:name="_Toc227688270"/>
      <w:bookmarkStart w:id="341" w:name="_Toc227688406"/>
      <w:bookmarkStart w:id="342" w:name="_Toc227677881"/>
      <w:bookmarkStart w:id="343" w:name="_Toc227688799"/>
      <w:bookmarkStart w:id="344" w:name="_Toc227690708"/>
      <w:bookmarkStart w:id="345" w:name="_Toc227677623"/>
      <w:bookmarkStart w:id="346" w:name="_Toc227690980"/>
      <w:bookmarkStart w:id="347" w:name="_Toc227688930"/>
      <w:bookmarkStart w:id="348" w:name="_Toc227678332"/>
      <w:r>
        <w:rPr>
          <w:rFonts w:hint="eastAsia"/>
        </w:rPr>
        <w:t>2.4.4 校园场景下推荐方法的适配性</w:t>
      </w:r>
      <w:bookmarkEnd w:id="336"/>
      <w:bookmarkEnd w:id="337"/>
      <w:bookmarkEnd w:id="338"/>
      <w:bookmarkEnd w:id="339"/>
      <w:bookmarkEnd w:id="340"/>
      <w:bookmarkEnd w:id="341"/>
      <w:bookmarkEnd w:id="342"/>
      <w:bookmarkEnd w:id="343"/>
      <w:bookmarkEnd w:id="344"/>
      <w:bookmarkEnd w:id="345"/>
      <w:bookmarkEnd w:id="346"/>
      <w:bookmarkEnd w:id="347"/>
      <w:bookmarkEnd w:id="348"/>
    </w:p>
    <w:p w14:paraId="0D825F8C">
      <w:r>
        <w:rPr>
          <w:rFonts w:hint="eastAsia"/>
        </w:rPr>
        <w:t>校园内容平台和大型商业平台在用户规模、内容结构、交互模式等方面有着显著差别。首要的是，校园用户规模一般比较小，兴趣分布存在一定同质性，而且现实社交关系对线上行为有着较强的影响作用，其次，校园内容主题比较集中，主要是围绕学习分享、校园资讯、社团活动、生活交流等场景来展开，再次，校园内容具备更新快、生命周期较短、场景依赖性较强等特性。这些因素使得校园场景下的推荐方法不适宜直接照搬面向大规模商业平台的复杂模型。</w:t>
      </w:r>
    </w:p>
    <w:p w14:paraId="7B03DCE7">
      <w:pPr>
        <w:rPr>
          <w:rFonts w:hint="eastAsia"/>
        </w:rPr>
      </w:pPr>
      <w:r>
        <w:rPr>
          <w:rFonts w:hint="eastAsia"/>
        </w:rPr>
        <w:t>在这种背景状况下，拥有较强可实现性、较低计算成本、较好可解释性的轻量级推荐方法更契合校园内容社区平台。协同过滤能够很好地利用校园用户的互动行为去反映兴趣相似性，而热门内容兜底则可以有效缓解冷启动、数据不足的问题。所以，本文选用协同过滤与热门内容兜底相结合的推荐思路，既考虑到了校园场景的实际数据状况，又兼顾了系统工程实现的可行性。这种选择并非只是单纯追求算法复杂度，而是着重强调方法与场景之间的适配关系。</w:t>
      </w:r>
    </w:p>
    <w:p w14:paraId="6C5D0CD4"/>
    <w:p w14:paraId="3EDD5707">
      <w:pPr>
        <w:pStyle w:val="3"/>
        <w:spacing w:before="291"/>
      </w:pPr>
      <w:bookmarkStart w:id="349" w:name="_Toc227678333"/>
      <w:bookmarkStart w:id="350" w:name="_Toc227683277"/>
      <w:bookmarkStart w:id="351" w:name="_Toc227675168"/>
      <w:bookmarkStart w:id="352" w:name="_Toc227675432"/>
      <w:bookmarkStart w:id="353" w:name="_Toc227688271"/>
      <w:bookmarkStart w:id="354" w:name="_Toc227688407"/>
      <w:bookmarkStart w:id="355" w:name="_Toc227688800"/>
      <w:bookmarkStart w:id="356" w:name="_Toc227688931"/>
      <w:bookmarkStart w:id="357" w:name="_Toc227674615"/>
      <w:bookmarkStart w:id="358" w:name="_Toc227677624"/>
      <w:bookmarkStart w:id="359" w:name="_Toc227677882"/>
      <w:bookmarkStart w:id="360" w:name="_Toc227690981"/>
      <w:bookmarkStart w:id="361" w:name="_Toc227690709"/>
      <w:r>
        <w:rPr>
          <w:rFonts w:hint="eastAsia"/>
        </w:rPr>
        <w:t>2.5 AI辅助功能相关技术</w:t>
      </w:r>
      <w:bookmarkEnd w:id="349"/>
      <w:bookmarkEnd w:id="350"/>
      <w:bookmarkEnd w:id="351"/>
      <w:bookmarkEnd w:id="352"/>
      <w:bookmarkEnd w:id="353"/>
      <w:bookmarkEnd w:id="354"/>
      <w:bookmarkEnd w:id="355"/>
      <w:bookmarkEnd w:id="356"/>
      <w:bookmarkEnd w:id="357"/>
      <w:bookmarkEnd w:id="358"/>
      <w:bookmarkEnd w:id="359"/>
      <w:bookmarkEnd w:id="360"/>
      <w:bookmarkEnd w:id="361"/>
    </w:p>
    <w:p w14:paraId="5909A30B">
      <w:r>
        <w:t>随着大语言模型技术的发展，AI在内容平台中的应用不断深化。对于“校园蓝珊笔记”这类面向校园场景的内容社区平台而言，AI不仅能够服务于用户创作过程，帮助提升文本表达质量和发布效率，还能够服务于平台治理过程，对发布内容进行风险识别与初步审核。因此，AI辅助功能已逐渐从传统的附加能力演变为内容平台的重要组成部分。基于本系统的实现需求，本文主要从大语言模型基础、智能文案辅助、内容违规检测以及 fail-close 审核策略等方面分析相关技术基础。</w:t>
      </w:r>
    </w:p>
    <w:p w14:paraId="4C6084C1">
      <w:pPr>
        <w:pStyle w:val="4"/>
      </w:pPr>
      <w:bookmarkStart w:id="362" w:name="_Toc227683278"/>
      <w:bookmarkStart w:id="363" w:name="_Toc227690710"/>
      <w:bookmarkStart w:id="364" w:name="_Toc227674616"/>
      <w:bookmarkStart w:id="365" w:name="_Toc227688272"/>
      <w:bookmarkStart w:id="366" w:name="_Toc227690982"/>
      <w:bookmarkStart w:id="367" w:name="_Toc227675169"/>
      <w:bookmarkStart w:id="368" w:name="_Toc227675433"/>
      <w:bookmarkStart w:id="369" w:name="_Toc227677883"/>
      <w:bookmarkStart w:id="370" w:name="_Toc227678334"/>
      <w:bookmarkStart w:id="371" w:name="_Toc227688408"/>
      <w:bookmarkStart w:id="372" w:name="_Toc227688801"/>
      <w:bookmarkStart w:id="373" w:name="_Toc227688932"/>
      <w:bookmarkStart w:id="374" w:name="_Toc227677625"/>
      <w:r>
        <w:rPr>
          <w:rFonts w:hint="eastAsia"/>
        </w:rPr>
        <w:t>2.5.1 大语言模型基础概念</w:t>
      </w:r>
      <w:bookmarkEnd w:id="362"/>
      <w:bookmarkEnd w:id="363"/>
      <w:bookmarkEnd w:id="364"/>
      <w:bookmarkEnd w:id="365"/>
      <w:bookmarkEnd w:id="366"/>
      <w:bookmarkEnd w:id="367"/>
      <w:bookmarkEnd w:id="368"/>
      <w:bookmarkEnd w:id="369"/>
      <w:bookmarkEnd w:id="370"/>
      <w:bookmarkEnd w:id="371"/>
      <w:bookmarkEnd w:id="372"/>
      <w:bookmarkEnd w:id="373"/>
      <w:bookmarkEnd w:id="374"/>
    </w:p>
    <w:p w14:paraId="019AD061">
      <w:r>
        <w:t>大语言模型（Large Language Model，LLM）是近年来自然语言处理领域的重要发展成果，其通过在大规模语料上进行训练，具备较强的文本理解、生成、归纳和改写能力。相比传统基于规则或浅层机器学习的方法，大语言模型在处理复杂语义、上下文关系和表达变体等方面具有更强的适应性，因此在智能问答、文本创作、摘要生成和内容审核等场景中得到了广泛应用。</w:t>
      </w:r>
    </w:p>
    <w:p w14:paraId="114A6509">
      <w:pPr>
        <w:rPr>
          <w:rFonts w:hint="eastAsia"/>
        </w:rPr>
      </w:pPr>
      <w:r>
        <w:rPr>
          <w:rFonts w:hint="eastAsia"/>
        </w:rPr>
        <w:t>对于内容社区平台来讲，大语言模型的价值主要展现在两个方面。其一，它可以协助用户完成标题生成、文案优化、表达润色等工作，进而提高内容生产效率、文本质量，其二，它能够在内容审核时识别潜在风险信息、异常表达或者不适宜传播的内容，进而强化平台治理能力。大语言模型能够很好地作为校园内容社区平台里的轻量级智能服务能力，为用户创作支持、平台内容治理给予技术基础。</w:t>
      </w:r>
    </w:p>
    <w:p w14:paraId="7169B4E8">
      <w:pPr>
        <w:pStyle w:val="4"/>
      </w:pPr>
      <w:bookmarkStart w:id="375" w:name="_Toc227677626"/>
      <w:bookmarkStart w:id="376" w:name="_Toc227674617"/>
      <w:bookmarkStart w:id="377" w:name="_Toc227675170"/>
      <w:bookmarkStart w:id="378" w:name="_Toc227675434"/>
      <w:bookmarkStart w:id="379" w:name="_Toc227688409"/>
      <w:bookmarkStart w:id="380" w:name="_Toc227688802"/>
      <w:bookmarkStart w:id="381" w:name="_Toc227688933"/>
      <w:bookmarkStart w:id="382" w:name="_Toc227690711"/>
      <w:bookmarkStart w:id="383" w:name="_Toc227690983"/>
      <w:bookmarkStart w:id="384" w:name="_Toc227678335"/>
      <w:bookmarkStart w:id="385" w:name="_Toc227677884"/>
      <w:bookmarkStart w:id="386" w:name="_Toc227683279"/>
      <w:bookmarkStart w:id="387" w:name="_Toc227688273"/>
      <w:r>
        <w:rPr>
          <w:rFonts w:hint="eastAsia"/>
        </w:rPr>
        <w:t>2.5.2 智能文案辅助技术</w:t>
      </w:r>
      <w:bookmarkEnd w:id="375"/>
      <w:bookmarkEnd w:id="376"/>
      <w:bookmarkEnd w:id="377"/>
      <w:bookmarkEnd w:id="378"/>
      <w:bookmarkEnd w:id="379"/>
      <w:bookmarkEnd w:id="380"/>
      <w:bookmarkEnd w:id="381"/>
      <w:bookmarkEnd w:id="382"/>
      <w:bookmarkEnd w:id="383"/>
      <w:bookmarkEnd w:id="384"/>
      <w:bookmarkEnd w:id="385"/>
      <w:bookmarkEnd w:id="386"/>
      <w:bookmarkEnd w:id="387"/>
    </w:p>
    <w:p w14:paraId="411A90EA">
      <w:r>
        <w:rPr>
          <w:rFonts w:hint="eastAsia"/>
        </w:rPr>
        <w:t>在内容社区平台当中，用户常常要撰写标题、正文、活动说明等各类文本内容。有一些用户尽管有着表达的需求，然而在语言组织、重点提炼、表达优化这些方面，还是存在一定难题的。智能文案辅助技术可以借助大语言模型的文本生成与改写能力，来对用户输入的内容加以润色、优化、进行表达重构，进而帮助用户更高效地完成内容创作。</w:t>
      </w:r>
    </w:p>
    <w:p w14:paraId="70B90A1E">
      <w:pPr>
        <w:rPr>
          <w:rFonts w:hint="eastAsia"/>
        </w:rPr>
      </w:pPr>
      <w:r>
        <w:rPr>
          <w:rFonts w:hint="eastAsia"/>
        </w:rPr>
        <w:t>就“校园蓝珊笔记”这个平台来说，图文笔记、活动说明、校园交流内容都有着较强的文本表达需求。在创作环节引入智能文案辅助之后，系统能够在一定程度上降低用户的表达门槛，提高内容的可读性与发布效率。对于这个平台来讲，智能文案辅助不只是功能方面便利性的提高，还体现了</w:t>
      </w:r>
      <w:r>
        <w:t>AI在内容生产支持方面的实际应用价值。</w:t>
      </w:r>
    </w:p>
    <w:p w14:paraId="746E2F0D">
      <w:pPr>
        <w:pStyle w:val="4"/>
      </w:pPr>
      <w:bookmarkStart w:id="388" w:name="_Toc227674618"/>
      <w:bookmarkStart w:id="389" w:name="_Toc227675171"/>
      <w:bookmarkStart w:id="390" w:name="_Toc227678336"/>
      <w:bookmarkStart w:id="391" w:name="_Toc227683280"/>
      <w:bookmarkStart w:id="392" w:name="_Toc227675435"/>
      <w:bookmarkStart w:id="393" w:name="_Toc227677885"/>
      <w:bookmarkStart w:id="394" w:name="_Toc227677627"/>
      <w:bookmarkStart w:id="395" w:name="_Toc227690712"/>
      <w:bookmarkStart w:id="396" w:name="_Toc227690984"/>
      <w:bookmarkStart w:id="397" w:name="_Toc227688934"/>
      <w:bookmarkStart w:id="398" w:name="_Toc227688803"/>
      <w:bookmarkStart w:id="399" w:name="_Toc227688410"/>
      <w:bookmarkStart w:id="400" w:name="_Toc227688274"/>
      <w:r>
        <w:rPr>
          <w:rFonts w:hint="eastAsia"/>
        </w:rPr>
        <w:t>2.5.3 内容违规检测技术</w:t>
      </w:r>
      <w:bookmarkEnd w:id="388"/>
      <w:bookmarkEnd w:id="389"/>
      <w:bookmarkEnd w:id="390"/>
      <w:bookmarkEnd w:id="391"/>
      <w:bookmarkEnd w:id="392"/>
      <w:bookmarkEnd w:id="393"/>
      <w:bookmarkEnd w:id="394"/>
      <w:bookmarkEnd w:id="395"/>
      <w:bookmarkEnd w:id="396"/>
      <w:bookmarkEnd w:id="397"/>
      <w:bookmarkEnd w:id="398"/>
      <w:bookmarkEnd w:id="399"/>
      <w:bookmarkEnd w:id="400"/>
    </w:p>
    <w:p w14:paraId="103A961F">
      <w:r>
        <w:rPr>
          <w:rFonts w:hint="eastAsia"/>
        </w:rPr>
        <w:t>内容平台在向用户开放发布权限之际，还需拥有基本的内容治理能力。传统的内容审核方式一般依靠关键词过滤、规则匹配、人工巡查。然而对于语义隐晦、表达变形或者上下文复杂的文本内容而言，仅仅凭借规则来判断往往有着较大的局限性。借助大语言模型的语义理解能力，系统能够针对用户提交的内容进行更细粒度的风险识别，判定其是否存在违规、低俗、恶意引流或者不适宜在校园传播等问题，进而提高审核的准确性、灵活性。</w:t>
      </w:r>
    </w:p>
    <w:p w14:paraId="432B839B">
      <w:pPr>
        <w:rPr>
          <w:rFonts w:hint="eastAsia"/>
        </w:rPr>
      </w:pPr>
      <w:r>
        <w:rPr>
          <w:rFonts w:hint="eastAsia"/>
        </w:rPr>
        <w:t>校园内容社区平台中，内容审核有着特殊的重要意义。一方面，校园场景要求维持内容交流的开放性，鼓励用户就学习、活动、生活等方面进行分享，另一方面，该平台还得兼顾内容传播的规范性、安全性，防止不当内容对社区环境造成不良影响。如此一来，把基于大语言模型的内容违规检测技术运用到校园平台，能够提高平台对复杂文本内容的风险识别能力，为后续的审核决策、内容治理给予有效支持。</w:t>
      </w:r>
    </w:p>
    <w:p w14:paraId="78398F73">
      <w:pPr>
        <w:pStyle w:val="4"/>
      </w:pPr>
      <w:bookmarkStart w:id="401" w:name="_Toc227677886"/>
      <w:bookmarkStart w:id="402" w:name="_Toc227675436"/>
      <w:bookmarkStart w:id="403" w:name="_Toc227678337"/>
      <w:bookmarkStart w:id="404" w:name="_Toc227683281"/>
      <w:bookmarkStart w:id="405" w:name="_Toc227688275"/>
      <w:bookmarkStart w:id="406" w:name="_Toc227688411"/>
      <w:bookmarkStart w:id="407" w:name="_Toc227688935"/>
      <w:bookmarkStart w:id="408" w:name="_Toc227688804"/>
      <w:bookmarkStart w:id="409" w:name="_Toc227674619"/>
      <w:bookmarkStart w:id="410" w:name="_Toc227675172"/>
      <w:bookmarkStart w:id="411" w:name="_Toc227677628"/>
      <w:bookmarkStart w:id="412" w:name="_Toc227690713"/>
      <w:bookmarkStart w:id="413" w:name="_Toc227690985"/>
      <w:r>
        <w:rPr>
          <w:rFonts w:hint="eastAsia"/>
        </w:rPr>
        <w:t>2.5.4 fail-close 审核策略</w:t>
      </w:r>
      <w:bookmarkEnd w:id="401"/>
      <w:bookmarkEnd w:id="402"/>
      <w:bookmarkEnd w:id="403"/>
      <w:bookmarkEnd w:id="404"/>
      <w:bookmarkEnd w:id="405"/>
      <w:bookmarkEnd w:id="406"/>
      <w:bookmarkEnd w:id="407"/>
      <w:bookmarkEnd w:id="408"/>
      <w:bookmarkEnd w:id="409"/>
      <w:bookmarkEnd w:id="410"/>
      <w:bookmarkEnd w:id="411"/>
      <w:bookmarkEnd w:id="412"/>
      <w:bookmarkEnd w:id="413"/>
    </w:p>
    <w:p w14:paraId="6469A523">
      <w:r>
        <w:t>在系统实现层面，AI内容审核并不意味着完全替代人工规则，而是作为发布链路中的智能辅助判断机制。由于外部 AI服务可能出现超时、返回异常、结果格式不规范或误判等情况，系统需要设计相应的异常处理策略，以避免潜在风险内容因审核失效而直接进入平台。</w:t>
      </w:r>
    </w:p>
    <w:p w14:paraId="43F12487">
      <w:r>
        <w:t>本文采用的 fail-close 思路，是指当AI审核结果明确不通过，或者AI服务在关键节点返回异常、超时或结果不可用时，系统默认采取拦截发布的保守策略，而不是直接放行内容。该策略虽然可能带来一定误拦截概率，但对于校园场景下的内容社区平台而言，更有利于优先保障社区环境安全和内容质量。在平台早期阶段，采取较为审慎的审核策略能够降低治理风险，也为后续结合人工复核和审核记录管理等机制进行进一步优化提供基础。</w:t>
      </w:r>
    </w:p>
    <w:p w14:paraId="06218B74">
      <w:pPr>
        <w:ind w:firstLine="0" w:firstLineChars="0"/>
      </w:pPr>
    </w:p>
    <w:p w14:paraId="4FEFA686">
      <w:pPr>
        <w:pStyle w:val="3"/>
        <w:spacing w:before="291"/>
      </w:pPr>
      <w:bookmarkStart w:id="414" w:name="_Toc227674620"/>
      <w:bookmarkStart w:id="415" w:name="_Toc227675173"/>
      <w:bookmarkStart w:id="416" w:name="_Toc227677629"/>
      <w:bookmarkStart w:id="417" w:name="_Toc227688276"/>
      <w:bookmarkStart w:id="418" w:name="_Toc227688412"/>
      <w:bookmarkStart w:id="419" w:name="_Toc227688936"/>
      <w:bookmarkStart w:id="420" w:name="_Toc227690714"/>
      <w:bookmarkStart w:id="421" w:name="_Toc227675437"/>
      <w:bookmarkStart w:id="422" w:name="_Toc227690986"/>
      <w:bookmarkStart w:id="423" w:name="_Toc227688805"/>
      <w:bookmarkStart w:id="424" w:name="_Toc227683282"/>
      <w:bookmarkStart w:id="425" w:name="_Toc227677887"/>
      <w:bookmarkStart w:id="426" w:name="_Toc227678338"/>
      <w:r>
        <w:rPr>
          <w:rFonts w:hint="eastAsia"/>
        </w:rPr>
        <w:t>2.6 本章小结</w:t>
      </w:r>
      <w:bookmarkEnd w:id="414"/>
      <w:bookmarkEnd w:id="415"/>
      <w:bookmarkEnd w:id="416"/>
      <w:bookmarkEnd w:id="417"/>
      <w:bookmarkEnd w:id="418"/>
      <w:bookmarkEnd w:id="419"/>
      <w:bookmarkEnd w:id="420"/>
      <w:bookmarkEnd w:id="421"/>
      <w:bookmarkEnd w:id="422"/>
      <w:bookmarkEnd w:id="423"/>
      <w:bookmarkEnd w:id="424"/>
      <w:bookmarkEnd w:id="425"/>
      <w:bookmarkEnd w:id="426"/>
    </w:p>
    <w:p w14:paraId="75B3DCE2">
      <w:pPr>
        <w:rPr>
          <w:rFonts w:hint="eastAsia"/>
        </w:rPr>
      </w:pPr>
      <w:r>
        <w:rPr>
          <w:rFonts w:hint="eastAsia"/>
        </w:rPr>
        <w:t>在这一章节当中，主要依据“校园蓝珊笔记”平台的实现需求展开阐述，对该系统所应用的关键技术、相关理论基础进行了介绍。于总体技术路线方面而言，本文清晰地梳理了在前后端分离架构模式下，各个技术模块之间的协作关联，针对后端部分，</w:t>
      </w:r>
      <w:r>
        <w:t>Spring Boot、MyBatis-Plus、JWT、MySQL为平台的业务处理、数据访问、身份认证、数据存储给予了基础的支持保障，而在前端部分，Vue 3与Element Plus为系统页面的展示呈现、交互功能的达成、界面的组织安排提供了相应的技术支撑。</w:t>
      </w:r>
    </w:p>
    <w:p w14:paraId="18450C18">
      <w:r>
        <w:rPr>
          <w:rFonts w:hint="eastAsia"/>
        </w:rPr>
        <w:t>同时，本文还环绕着个性化推荐、</w:t>
      </w:r>
      <w:r>
        <w:t>AI辅助功能这两项智能化能力，剖析了协同过滤的方法手段、热门内容兜底的策略举措、大语言模型在文案优化和内容审核方面的应用基础，并且结合校园场景的特点特性探讨了相关技术的适配情况。上述这些技术与理论一同建立起了本文后续系统需求分析、总体设计、详细实现、测试验证的基础前提。</w:t>
      </w:r>
    </w:p>
    <w:p w14:paraId="1EB50D45"/>
    <w:p w14:paraId="064AE1C8">
      <w:pPr>
        <w:spacing w:line="360" w:lineRule="auto"/>
      </w:pPr>
      <w:r>
        <w:rPr>
          <w:rFonts w:hint="eastAsia" w:ascii="黑体"/>
          <w:szCs w:val="32"/>
        </w:rPr>
        <w:br w:type="page"/>
      </w:r>
      <w:bookmarkStart w:id="427" w:name="_Toc67804975"/>
    </w:p>
    <w:p w14:paraId="01C45714">
      <w:pPr>
        <w:pStyle w:val="2"/>
      </w:pPr>
      <w:bookmarkStart w:id="428" w:name="_Toc227674621"/>
      <w:bookmarkStart w:id="429" w:name="_Toc227675174"/>
      <w:bookmarkStart w:id="430" w:name="_Toc227677888"/>
      <w:bookmarkStart w:id="431" w:name="_Toc227678339"/>
      <w:bookmarkStart w:id="432" w:name="_Toc227688806"/>
      <w:bookmarkStart w:id="433" w:name="_Toc227683283"/>
      <w:bookmarkStart w:id="434" w:name="_Toc227688937"/>
      <w:bookmarkStart w:id="435" w:name="_Toc227675438"/>
      <w:bookmarkStart w:id="436" w:name="_Toc227677630"/>
      <w:bookmarkStart w:id="437" w:name="_Toc227690715"/>
      <w:bookmarkStart w:id="438" w:name="_Toc227688277"/>
      <w:bookmarkStart w:id="439" w:name="_Toc227688413"/>
      <w:bookmarkStart w:id="440" w:name="_Toc227690987"/>
      <w:r>
        <w:rPr>
          <w:rFonts w:hint="eastAsia"/>
        </w:rPr>
        <w:t>第3</w:t>
      </w:r>
      <w:bookmarkEnd w:id="427"/>
      <w:r>
        <w:rPr>
          <w:rFonts w:hint="eastAsia"/>
        </w:rPr>
        <w:t>章</w:t>
      </w:r>
      <w:r>
        <w:t xml:space="preserve"> </w:t>
      </w:r>
      <w:r>
        <w:rPr>
          <w:rFonts w:hint="eastAsia"/>
        </w:rPr>
        <w:t>系统需求分析与总体设计</w:t>
      </w:r>
      <w:bookmarkEnd w:id="428"/>
      <w:bookmarkEnd w:id="429"/>
      <w:bookmarkEnd w:id="430"/>
      <w:bookmarkEnd w:id="431"/>
      <w:bookmarkEnd w:id="432"/>
      <w:bookmarkEnd w:id="433"/>
      <w:bookmarkEnd w:id="434"/>
      <w:bookmarkEnd w:id="435"/>
      <w:bookmarkEnd w:id="436"/>
      <w:bookmarkEnd w:id="437"/>
      <w:bookmarkEnd w:id="438"/>
      <w:bookmarkEnd w:id="439"/>
      <w:bookmarkEnd w:id="440"/>
    </w:p>
    <w:p w14:paraId="2AA146E2">
      <w:pPr>
        <w:pStyle w:val="3"/>
        <w:spacing w:before="291"/>
      </w:pPr>
      <w:bookmarkStart w:id="441" w:name="_Toc227674622"/>
      <w:bookmarkStart w:id="442" w:name="_Toc227675175"/>
      <w:bookmarkStart w:id="443" w:name="_Toc227677631"/>
      <w:bookmarkStart w:id="444" w:name="_Toc227675439"/>
      <w:bookmarkStart w:id="445" w:name="_Toc227688807"/>
      <w:bookmarkStart w:id="446" w:name="_Toc227688938"/>
      <w:bookmarkStart w:id="447" w:name="_Toc227690988"/>
      <w:bookmarkStart w:id="448" w:name="_Toc227690716"/>
      <w:bookmarkStart w:id="449" w:name="_Toc227677889"/>
      <w:bookmarkStart w:id="450" w:name="_Toc227688414"/>
      <w:bookmarkStart w:id="451" w:name="_Toc227688278"/>
      <w:bookmarkStart w:id="452" w:name="_Toc227683284"/>
      <w:bookmarkStart w:id="453" w:name="_Toc227678340"/>
      <w:r>
        <w:rPr>
          <w:rFonts w:hint="eastAsia"/>
        </w:rPr>
        <w:t>3.1 系统可行性分析</w:t>
      </w:r>
      <w:bookmarkEnd w:id="441"/>
      <w:bookmarkEnd w:id="442"/>
      <w:bookmarkEnd w:id="443"/>
      <w:bookmarkEnd w:id="444"/>
      <w:bookmarkEnd w:id="445"/>
      <w:bookmarkEnd w:id="446"/>
      <w:bookmarkEnd w:id="447"/>
      <w:bookmarkEnd w:id="448"/>
      <w:bookmarkEnd w:id="449"/>
      <w:bookmarkEnd w:id="450"/>
      <w:bookmarkEnd w:id="451"/>
      <w:bookmarkEnd w:id="452"/>
      <w:bookmarkEnd w:id="453"/>
    </w:p>
    <w:p w14:paraId="258F71A2">
      <w:r>
        <w:t>在开展“校园蓝珊笔记”平台设计与实现之前，需要从技术、经济和操作三个方面分析本课题的可行性，以验证系统建设的现实基础与实施条件。</w:t>
      </w:r>
    </w:p>
    <w:p w14:paraId="296E5098">
      <w:pPr>
        <w:pStyle w:val="4"/>
      </w:pPr>
      <w:bookmarkStart w:id="454" w:name="_Toc227677890"/>
      <w:bookmarkStart w:id="455" w:name="_Toc227690717"/>
      <w:bookmarkStart w:id="456" w:name="_Toc227678341"/>
      <w:bookmarkStart w:id="457" w:name="_Toc227677632"/>
      <w:bookmarkStart w:id="458" w:name="_Toc227688415"/>
      <w:bookmarkStart w:id="459" w:name="_Toc227688808"/>
      <w:bookmarkStart w:id="460" w:name="_Toc227688939"/>
      <w:bookmarkStart w:id="461" w:name="_Toc227675440"/>
      <w:bookmarkStart w:id="462" w:name="_Toc227690989"/>
      <w:bookmarkStart w:id="463" w:name="_Toc227683285"/>
      <w:bookmarkStart w:id="464" w:name="_Toc227675176"/>
      <w:bookmarkStart w:id="465" w:name="_Toc227674623"/>
      <w:bookmarkStart w:id="466" w:name="_Toc227688279"/>
      <w:r>
        <w:rPr>
          <w:rFonts w:hint="eastAsia"/>
        </w:rPr>
        <w:t>3.1.1 技术可行性</w:t>
      </w:r>
      <w:bookmarkEnd w:id="454"/>
      <w:bookmarkEnd w:id="455"/>
      <w:bookmarkEnd w:id="456"/>
      <w:bookmarkEnd w:id="457"/>
      <w:bookmarkEnd w:id="458"/>
      <w:bookmarkEnd w:id="459"/>
      <w:bookmarkEnd w:id="460"/>
      <w:bookmarkEnd w:id="461"/>
      <w:bookmarkEnd w:id="462"/>
      <w:bookmarkEnd w:id="463"/>
      <w:bookmarkEnd w:id="464"/>
      <w:bookmarkEnd w:id="465"/>
      <w:bookmarkEnd w:id="466"/>
    </w:p>
    <w:p w14:paraId="16291487">
      <w:r>
        <w:t>从技术层面看，本系统所采用的核心技术栈较为成熟，具备较强的实现可行性。后端采用 Spring Boot 构建 Web 服务，结合 MyBatis-Plus 实现数据库持久化访问，能够满足系统在接口组织、业务处理和数据管理等方面的需求；前端采用 Vue 3 框架进行页面开发，并结合 Element Plus 等工具完成页面展示与交互实现，适合构建面向校园场景的内容社区平台。数据库方面，MySQL 作为关系型数据库，能够较好支撑用户、图文笔记、评论、社团、活动、消息和推荐相关数据的结构化存储。</w:t>
      </w:r>
    </w:p>
    <w:p w14:paraId="1EF3E616">
      <w:r>
        <w:t>此外，本系统在智能化能力方面采用轻量级推荐与外部AI服务接入方案。推荐模块基于用户行为数据实现个性化推荐，并结合热门内容兜底策略缓解冷启动问题，整体实现思路清晰；AI功能通过外部大语言模型服务接口实现AI文案优化与内容审核，不需要自建复杂训练环境，具有较高可实现性。因此，从整体技术路线看，本课题不存在难以逾越的技术障碍，具备良好的技术可行性。</w:t>
      </w:r>
    </w:p>
    <w:p w14:paraId="77D59B72">
      <w:pPr>
        <w:pStyle w:val="4"/>
      </w:pPr>
      <w:bookmarkStart w:id="467" w:name="_Toc227688940"/>
      <w:bookmarkStart w:id="468" w:name="_Toc227690718"/>
      <w:bookmarkStart w:id="469" w:name="_Toc227690990"/>
      <w:bookmarkStart w:id="470" w:name="_Toc227677633"/>
      <w:bookmarkStart w:id="471" w:name="_Toc227675177"/>
      <w:bookmarkStart w:id="472" w:name="_Toc227675441"/>
      <w:bookmarkStart w:id="473" w:name="_Toc227677891"/>
      <w:bookmarkStart w:id="474" w:name="_Toc227674624"/>
      <w:bookmarkStart w:id="475" w:name="_Toc227678342"/>
      <w:bookmarkStart w:id="476" w:name="_Toc227683286"/>
      <w:bookmarkStart w:id="477" w:name="_Toc227688280"/>
      <w:bookmarkStart w:id="478" w:name="_Toc227688416"/>
      <w:bookmarkStart w:id="479" w:name="_Toc227688809"/>
      <w:r>
        <w:rPr>
          <w:rFonts w:hint="eastAsia"/>
        </w:rPr>
        <w:t>3.1.2 经济可行性</w:t>
      </w:r>
      <w:bookmarkEnd w:id="467"/>
      <w:bookmarkEnd w:id="468"/>
      <w:bookmarkEnd w:id="469"/>
      <w:bookmarkEnd w:id="470"/>
      <w:bookmarkEnd w:id="471"/>
      <w:bookmarkEnd w:id="472"/>
      <w:bookmarkEnd w:id="473"/>
      <w:bookmarkEnd w:id="474"/>
      <w:bookmarkEnd w:id="475"/>
      <w:bookmarkEnd w:id="476"/>
      <w:bookmarkEnd w:id="477"/>
      <w:bookmarkEnd w:id="478"/>
      <w:bookmarkEnd w:id="479"/>
    </w:p>
    <w:p w14:paraId="3A81FFA2">
      <w:r>
        <w:t>从经济成本看，本系统开发所依赖的软件和开发工具大多为开源或免费资源，如 Spring Boot、Vue 3、MyBatis-Plus、MySQL 和 Vite 等，基本不需要额外商业授权费用。系统开发所需硬件条件也相对较低，一台具备常规开发环境的个人计算机即可完成本地开发、调试和测试。如果需要进行演示部署，也可通过低成本云服务器或本地局域网环境满足基本需求。</w:t>
      </w:r>
    </w:p>
    <w:p w14:paraId="77CAC618">
      <w:r>
        <w:t>在智能化功能方面，系统采用外部模型服务接口方式接入AI能力，不需要自行搭建高成本算力环境，整体投入相对可控。综合来看，本课题在软件成本、硬件成本和实施成本等方面均处于可接受范围内，因此从经济角度具有较强可行性。</w:t>
      </w:r>
    </w:p>
    <w:p w14:paraId="209F07F0">
      <w:pPr>
        <w:pStyle w:val="4"/>
      </w:pPr>
      <w:bookmarkStart w:id="480" w:name="_Toc227690719"/>
      <w:bookmarkStart w:id="481" w:name="_Toc227688281"/>
      <w:bookmarkStart w:id="482" w:name="_Toc227677634"/>
      <w:bookmarkStart w:id="483" w:name="_Toc227677892"/>
      <w:bookmarkStart w:id="484" w:name="_Toc227688417"/>
      <w:bookmarkStart w:id="485" w:name="_Toc227690991"/>
      <w:bookmarkStart w:id="486" w:name="_Toc227683287"/>
      <w:bookmarkStart w:id="487" w:name="_Toc227674625"/>
      <w:bookmarkStart w:id="488" w:name="_Toc227688941"/>
      <w:bookmarkStart w:id="489" w:name="_Toc227675178"/>
      <w:bookmarkStart w:id="490" w:name="_Toc227688810"/>
      <w:bookmarkStart w:id="491" w:name="_Toc227678343"/>
      <w:bookmarkStart w:id="492" w:name="_Toc227675442"/>
      <w:r>
        <w:rPr>
          <w:rFonts w:hint="eastAsia"/>
        </w:rPr>
        <w:t>3.1.3 操作可行性</w:t>
      </w:r>
      <w:bookmarkEnd w:id="480"/>
      <w:bookmarkEnd w:id="481"/>
      <w:bookmarkEnd w:id="482"/>
      <w:bookmarkEnd w:id="483"/>
      <w:bookmarkEnd w:id="484"/>
      <w:bookmarkEnd w:id="485"/>
      <w:bookmarkEnd w:id="486"/>
      <w:bookmarkEnd w:id="487"/>
      <w:bookmarkEnd w:id="488"/>
      <w:bookmarkEnd w:id="489"/>
      <w:bookmarkEnd w:id="490"/>
      <w:bookmarkEnd w:id="491"/>
      <w:bookmarkEnd w:id="492"/>
    </w:p>
    <w:p w14:paraId="6A5C86E6">
      <w:pPr>
        <w:rPr>
          <w:rFonts w:hint="eastAsia"/>
        </w:rPr>
      </w:pPr>
      <w:r>
        <w:rPr>
          <w:rFonts w:hint="eastAsia"/>
        </w:rPr>
        <w:t>从操作与使用的角度来分析，本系统在平台方面主要是为高校学生用户、系统管理员这两类全局角色提供服务。这两类用户群体对于内容浏览、发布互动、活动报名、即时沟通等互联网功能有着较高的熟悉程度，所以系统的学习成本相对比较低。并且，普通用户在加入特定社团之后，还能够在社团业务范围之内形成成员、社团管理员或者社长等社团内部角色，以此满足校园组织协同的需求。该平台采用</w:t>
      </w:r>
      <w:r>
        <w:t>Web端界面形式，用户能够直接通过浏览器进行访问，不需要额外安装复杂的客户端，这对提高使用便捷性是有利的。</w:t>
      </w:r>
    </w:p>
    <w:p w14:paraId="1209A8E9">
      <w:r>
        <w:t>系统在功能设计上尽量贴合校园场景的实际使用习惯，例如以图文笔记为统一内容载体，以社团和活动作为典型校园入口，以私聊消息支持即时互动，以个性化推荐和AI文案优化增强内容使用体验，并通过内容审核提升平台规范性。整体功能逻辑符合校园内容交流、组织协同和平台治理的使用需求，因此在操作层面具有较好的可接受性和可推广性。</w:t>
      </w:r>
    </w:p>
    <w:p w14:paraId="4D9B9563">
      <w:pPr>
        <w:ind w:firstLine="0" w:firstLineChars="0"/>
      </w:pPr>
    </w:p>
    <w:p w14:paraId="64BED599">
      <w:pPr>
        <w:pStyle w:val="3"/>
        <w:spacing w:before="291"/>
      </w:pPr>
      <w:bookmarkStart w:id="493" w:name="_Toc227674626"/>
      <w:bookmarkStart w:id="494" w:name="_Toc227675443"/>
      <w:bookmarkStart w:id="495" w:name="_Toc227675179"/>
      <w:bookmarkStart w:id="496" w:name="_Toc227677635"/>
      <w:bookmarkStart w:id="497" w:name="_Toc227688942"/>
      <w:bookmarkStart w:id="498" w:name="_Toc227688811"/>
      <w:bookmarkStart w:id="499" w:name="_Toc227688418"/>
      <w:bookmarkStart w:id="500" w:name="_Toc227690720"/>
      <w:bookmarkStart w:id="501" w:name="_Toc227688282"/>
      <w:bookmarkStart w:id="502" w:name="_Toc227690992"/>
      <w:bookmarkStart w:id="503" w:name="_Toc227678344"/>
      <w:bookmarkStart w:id="504" w:name="_Toc227677893"/>
      <w:bookmarkStart w:id="505" w:name="_Toc227683288"/>
      <w:r>
        <w:rPr>
          <w:rFonts w:hint="eastAsia"/>
        </w:rPr>
        <w:t>3.2 业务需求分析</w:t>
      </w:r>
      <w:bookmarkEnd w:id="493"/>
      <w:bookmarkEnd w:id="494"/>
      <w:bookmarkEnd w:id="495"/>
      <w:bookmarkEnd w:id="496"/>
      <w:bookmarkEnd w:id="497"/>
      <w:bookmarkEnd w:id="498"/>
      <w:bookmarkEnd w:id="499"/>
      <w:bookmarkEnd w:id="500"/>
      <w:bookmarkEnd w:id="501"/>
      <w:bookmarkEnd w:id="502"/>
      <w:bookmarkEnd w:id="503"/>
      <w:bookmarkEnd w:id="504"/>
      <w:bookmarkEnd w:id="505"/>
    </w:p>
    <w:p w14:paraId="3A7E9F1B">
      <w:r>
        <w:t>校园蓝珊笔记平台面向高校用户的信息获取、内容交流、社团协同和平台治理需求进行设计，主要涉及普通学生用户和系统管理员</w:t>
      </w:r>
      <w:r>
        <w:rPr>
          <w:rFonts w:hint="eastAsia"/>
        </w:rPr>
        <w:t>两</w:t>
      </w:r>
      <w:r>
        <w:t>类角色。不同角色在平台中的职责与使用目标存在差异，因此需要从角色视角对系统业务需求进行分析。</w:t>
      </w:r>
    </w:p>
    <w:p w14:paraId="311B0D9F">
      <w:pPr>
        <w:pStyle w:val="4"/>
      </w:pPr>
      <w:bookmarkStart w:id="506" w:name="_Toc227674627"/>
      <w:bookmarkStart w:id="507" w:name="_Toc227675180"/>
      <w:bookmarkStart w:id="508" w:name="_Toc227675444"/>
      <w:bookmarkStart w:id="509" w:name="_Toc227677636"/>
      <w:bookmarkStart w:id="510" w:name="_Toc227678345"/>
      <w:bookmarkStart w:id="511" w:name="_Toc227677894"/>
      <w:bookmarkStart w:id="512" w:name="_Toc227683289"/>
      <w:bookmarkStart w:id="513" w:name="_Toc227688283"/>
      <w:bookmarkStart w:id="514" w:name="_Toc227688419"/>
      <w:bookmarkStart w:id="515" w:name="_Toc227688812"/>
      <w:bookmarkStart w:id="516" w:name="_Toc227690993"/>
      <w:bookmarkStart w:id="517" w:name="_Toc227690721"/>
      <w:bookmarkStart w:id="518" w:name="_Toc227688943"/>
      <w:r>
        <w:rPr>
          <w:rFonts w:hint="eastAsia"/>
        </w:rPr>
        <w:t>3.2.1 普通学生用户需求</w:t>
      </w:r>
      <w:bookmarkEnd w:id="506"/>
      <w:bookmarkEnd w:id="507"/>
      <w:bookmarkEnd w:id="508"/>
      <w:bookmarkEnd w:id="509"/>
      <w:bookmarkEnd w:id="510"/>
      <w:bookmarkEnd w:id="511"/>
      <w:bookmarkEnd w:id="512"/>
      <w:bookmarkEnd w:id="513"/>
      <w:bookmarkEnd w:id="514"/>
      <w:bookmarkEnd w:id="515"/>
      <w:bookmarkEnd w:id="516"/>
      <w:bookmarkEnd w:id="517"/>
      <w:bookmarkEnd w:id="518"/>
    </w:p>
    <w:p w14:paraId="64A56AC8">
      <w:pPr>
        <w:rPr>
          <w:rFonts w:hint="eastAsia"/>
        </w:rPr>
      </w:pPr>
      <w:r>
        <w:rPr>
          <w:rFonts w:hint="eastAsia"/>
        </w:rPr>
        <w:t>普通学生用户作为平台主要的使用群体，他们的核心需求集中展现于内容获取、内容发布、互动交流、活动参与这四个方面。其一，用户期望能够于统一平台内，获取诸如学习分享、校园资讯、社团活动、生活交流等方面的内容，以此降低于多个渠道之间进行切换时所需的信息检索成本。其二，用户有通过图文笔记来表达自身观点、分享个人经验、记录校园生活的需求。其三，用户渴望围绕自身感兴趣的内容，与其他用户建立互动连接，涵盖评论、点赞、收藏、关注还有私聊等方式。最后，用户还期望平台能够依据个人兴趣，提供更具针对性的内容分发结果，并且支持社团加入、活动报名、结果查看等校园场景中常见的操作。</w:t>
      </w:r>
    </w:p>
    <w:p w14:paraId="6E5DA951">
      <w:pPr>
        <w:pStyle w:val="4"/>
      </w:pPr>
      <w:bookmarkStart w:id="519" w:name="_Toc227674628"/>
      <w:bookmarkStart w:id="520" w:name="_Toc227677895"/>
      <w:bookmarkStart w:id="521" w:name="_Toc227690994"/>
      <w:bookmarkStart w:id="522" w:name="_Toc227688284"/>
      <w:bookmarkStart w:id="523" w:name="_Toc227688420"/>
      <w:bookmarkStart w:id="524" w:name="_Toc227675181"/>
      <w:bookmarkStart w:id="525" w:name="_Toc227690722"/>
      <w:bookmarkStart w:id="526" w:name="_Toc227678346"/>
      <w:bookmarkStart w:id="527" w:name="_Toc227688813"/>
      <w:bookmarkStart w:id="528" w:name="_Toc227683290"/>
      <w:bookmarkStart w:id="529" w:name="_Toc227688944"/>
      <w:bookmarkStart w:id="530" w:name="_Toc227675445"/>
      <w:bookmarkStart w:id="531" w:name="_Toc227677637"/>
      <w:r>
        <w:rPr>
          <w:rFonts w:hint="eastAsia"/>
        </w:rPr>
        <w:t>3.2.</w:t>
      </w:r>
      <w:r>
        <w:t>2</w:t>
      </w:r>
      <w:r>
        <w:rPr>
          <w:rFonts w:hint="eastAsia"/>
        </w:rPr>
        <w:t xml:space="preserve"> 系统管理员需求</w:t>
      </w:r>
      <w:bookmarkEnd w:id="519"/>
      <w:bookmarkEnd w:id="520"/>
      <w:bookmarkEnd w:id="521"/>
      <w:bookmarkEnd w:id="522"/>
      <w:bookmarkEnd w:id="523"/>
      <w:bookmarkEnd w:id="524"/>
      <w:bookmarkEnd w:id="525"/>
      <w:bookmarkEnd w:id="526"/>
      <w:bookmarkEnd w:id="527"/>
      <w:bookmarkEnd w:id="528"/>
      <w:bookmarkEnd w:id="529"/>
      <w:bookmarkEnd w:id="530"/>
      <w:bookmarkEnd w:id="531"/>
    </w:p>
    <w:p w14:paraId="6D3E9E3B">
      <w:r>
        <w:rPr>
          <w:rFonts w:hint="eastAsia"/>
        </w:rPr>
        <w:t>系统管理员的职责主要是负责平台的运行维护工作、内容治理方面。其中，管理员要针对用户、图文笔记、评论、社团等基础数据展开统一管理的工作，并且能够借助平台所提供的统计信息以此来了解整体的运行状况。而该角色的核心需求就是要保证平台内容符合规范要求、运行处于稳定状态、管理具备可控性。</w:t>
      </w:r>
      <w:r>
        <w:rPr>
          <w:vertAlign w:val="superscript"/>
        </w:rPr>
        <w:fldChar w:fldCharType="begin"/>
      </w:r>
      <w:r>
        <w:rPr>
          <w:vertAlign w:val="superscript"/>
        </w:rPr>
        <w:instrText xml:space="preserve"> REF _Ref227612082 \r \h  \* MERGEFORMAT </w:instrText>
      </w:r>
      <w:r>
        <w:rPr>
          <w:vertAlign w:val="superscript"/>
        </w:rPr>
        <w:fldChar w:fldCharType="separate"/>
      </w:r>
      <w:r>
        <w:rPr>
          <w:vertAlign w:val="superscript"/>
        </w:rPr>
        <w:t>[11]</w:t>
      </w:r>
      <w:r>
        <w:rPr>
          <w:vertAlign w:val="superscript"/>
        </w:rPr>
        <w:fldChar w:fldCharType="end"/>
      </w:r>
      <w:r>
        <w:t>。</w:t>
      </w:r>
    </w:p>
    <w:p w14:paraId="181A2AC1"/>
    <w:p w14:paraId="4482CFC9">
      <w:pPr>
        <w:pStyle w:val="3"/>
        <w:spacing w:before="291"/>
      </w:pPr>
      <w:bookmarkStart w:id="532" w:name="_Toc227674629"/>
      <w:bookmarkStart w:id="533" w:name="_Toc227688814"/>
      <w:bookmarkStart w:id="534" w:name="_Toc227677896"/>
      <w:bookmarkStart w:id="535" w:name="_Toc227677638"/>
      <w:bookmarkStart w:id="536" w:name="_Toc227683291"/>
      <w:bookmarkStart w:id="537" w:name="_Toc227688945"/>
      <w:bookmarkStart w:id="538" w:name="_Toc227675446"/>
      <w:bookmarkStart w:id="539" w:name="_Toc227690723"/>
      <w:bookmarkStart w:id="540" w:name="_Toc227690995"/>
      <w:bookmarkStart w:id="541" w:name="_Toc227688285"/>
      <w:bookmarkStart w:id="542" w:name="_Toc227678347"/>
      <w:bookmarkStart w:id="543" w:name="_Toc227675182"/>
      <w:bookmarkStart w:id="544" w:name="_Toc227688421"/>
      <w:r>
        <w:rPr>
          <w:rFonts w:hint="eastAsia"/>
        </w:rPr>
        <w:t>3.3 功能需求分析</w:t>
      </w:r>
      <w:bookmarkEnd w:id="532"/>
      <w:bookmarkEnd w:id="533"/>
      <w:bookmarkEnd w:id="534"/>
      <w:bookmarkEnd w:id="535"/>
      <w:bookmarkEnd w:id="536"/>
      <w:bookmarkEnd w:id="537"/>
      <w:bookmarkEnd w:id="538"/>
      <w:bookmarkEnd w:id="539"/>
      <w:bookmarkEnd w:id="540"/>
      <w:bookmarkEnd w:id="541"/>
      <w:bookmarkEnd w:id="542"/>
      <w:bookmarkEnd w:id="543"/>
      <w:bookmarkEnd w:id="544"/>
    </w:p>
    <w:p w14:paraId="0FA671D1">
      <w:r>
        <w:t>结合上述角色需求与平台定位，“校园蓝珊笔记”系统应具备以下功能模块，</w:t>
      </w:r>
      <w:r>
        <w:rPr>
          <w:rFonts w:hint="eastAsia"/>
        </w:rPr>
        <w:t>来</w:t>
      </w:r>
      <w:r>
        <w:t>支撑校园内容组织、互动交流、组织协同和智能化服务等核心业务需求。</w:t>
      </w:r>
    </w:p>
    <w:p w14:paraId="2B211193">
      <w:pPr>
        <w:pStyle w:val="4"/>
      </w:pPr>
      <w:bookmarkStart w:id="545" w:name="_Toc227678348"/>
      <w:bookmarkStart w:id="546" w:name="_Toc227675183"/>
      <w:bookmarkStart w:id="547" w:name="_Toc227688815"/>
      <w:bookmarkStart w:id="548" w:name="_Toc227688946"/>
      <w:bookmarkStart w:id="549" w:name="_Toc227675447"/>
      <w:bookmarkStart w:id="550" w:name="_Toc227688286"/>
      <w:bookmarkStart w:id="551" w:name="_Toc227688422"/>
      <w:bookmarkStart w:id="552" w:name="_Toc227674630"/>
      <w:bookmarkStart w:id="553" w:name="_Toc227677897"/>
      <w:bookmarkStart w:id="554" w:name="_Toc227683292"/>
      <w:bookmarkStart w:id="555" w:name="_Toc227690996"/>
      <w:bookmarkStart w:id="556" w:name="_Toc227677639"/>
      <w:bookmarkStart w:id="557" w:name="_Toc227690724"/>
      <w:r>
        <w:rPr>
          <w:rFonts w:hint="eastAsia"/>
        </w:rPr>
        <w:t>3.3.1 用户注册登录与身份认证需求</w:t>
      </w:r>
      <w:bookmarkEnd w:id="545"/>
      <w:bookmarkEnd w:id="546"/>
      <w:bookmarkEnd w:id="547"/>
      <w:bookmarkEnd w:id="548"/>
      <w:bookmarkEnd w:id="549"/>
      <w:bookmarkEnd w:id="550"/>
      <w:bookmarkEnd w:id="551"/>
      <w:bookmarkEnd w:id="552"/>
      <w:bookmarkEnd w:id="553"/>
      <w:bookmarkEnd w:id="554"/>
      <w:bookmarkEnd w:id="555"/>
      <w:bookmarkEnd w:id="556"/>
      <w:bookmarkEnd w:id="557"/>
    </w:p>
    <w:p w14:paraId="3C1ED956">
      <w:r>
        <w:t>系统应</w:t>
      </w:r>
      <w:r>
        <w:rPr>
          <w:rFonts w:hint="eastAsia"/>
        </w:rPr>
        <w:t>能够</w:t>
      </w:r>
      <w:r>
        <w:t>支持用户</w:t>
      </w:r>
      <w:r>
        <w:rPr>
          <w:rFonts w:hint="eastAsia"/>
        </w:rPr>
        <w:t>的</w:t>
      </w:r>
      <w:r>
        <w:t>注册、登录和基础资料维护，并具备身份认证与角色区分</w:t>
      </w:r>
      <w:r>
        <w:rPr>
          <w:rFonts w:hint="eastAsia"/>
        </w:rPr>
        <w:t>的</w:t>
      </w:r>
      <w:r>
        <w:t>能力，</w:t>
      </w:r>
      <w:r>
        <w:rPr>
          <w:rFonts w:hint="eastAsia"/>
        </w:rPr>
        <w:t>来</w:t>
      </w:r>
      <w:r>
        <w:t>保障平台访问安全</w:t>
      </w:r>
      <w:r>
        <w:rPr>
          <w:rFonts w:hint="eastAsia"/>
        </w:rPr>
        <w:t>同时可以</w:t>
      </w:r>
      <w:r>
        <w:t>支撑不同角色的功能分流。</w:t>
      </w:r>
    </w:p>
    <w:p w14:paraId="18E7BAFE">
      <w:pPr>
        <w:pStyle w:val="4"/>
      </w:pPr>
      <w:bookmarkStart w:id="558" w:name="_Toc227674631"/>
      <w:bookmarkStart w:id="559" w:name="_Toc227675184"/>
      <w:bookmarkStart w:id="560" w:name="_Toc227688816"/>
      <w:bookmarkStart w:id="561" w:name="_Toc227683293"/>
      <w:bookmarkStart w:id="562" w:name="_Toc227688423"/>
      <w:bookmarkStart w:id="563" w:name="_Toc227677898"/>
      <w:bookmarkStart w:id="564" w:name="_Toc227690997"/>
      <w:bookmarkStart w:id="565" w:name="_Toc227688947"/>
      <w:bookmarkStart w:id="566" w:name="_Toc227688287"/>
      <w:bookmarkStart w:id="567" w:name="_Toc227690725"/>
      <w:bookmarkStart w:id="568" w:name="_Toc227677640"/>
      <w:bookmarkStart w:id="569" w:name="_Toc227678349"/>
      <w:bookmarkStart w:id="570" w:name="_Toc227675448"/>
      <w:r>
        <w:rPr>
          <w:rFonts w:hint="eastAsia"/>
        </w:rPr>
        <w:t>3.3.2 内容发布与浏览需求</w:t>
      </w:r>
      <w:bookmarkEnd w:id="558"/>
      <w:bookmarkEnd w:id="559"/>
      <w:bookmarkEnd w:id="560"/>
      <w:bookmarkEnd w:id="561"/>
      <w:bookmarkEnd w:id="562"/>
      <w:bookmarkEnd w:id="563"/>
      <w:bookmarkEnd w:id="564"/>
      <w:bookmarkEnd w:id="565"/>
      <w:bookmarkEnd w:id="566"/>
      <w:bookmarkEnd w:id="567"/>
      <w:bookmarkEnd w:id="568"/>
      <w:bookmarkEnd w:id="569"/>
      <w:bookmarkEnd w:id="570"/>
    </w:p>
    <w:p w14:paraId="55E310A9">
      <w:r>
        <w:t>系统应</w:t>
      </w:r>
      <w:r>
        <w:rPr>
          <w:rFonts w:hint="eastAsia"/>
        </w:rPr>
        <w:t>能够</w:t>
      </w:r>
      <w:r>
        <w:t>支持用户发布图文笔记，提供</w:t>
      </w:r>
      <w:r>
        <w:rPr>
          <w:rFonts w:hint="eastAsia"/>
        </w:rPr>
        <w:t>笔记</w:t>
      </w:r>
      <w:r>
        <w:t>内容详情查看、分类浏览和信息流展示</w:t>
      </w:r>
      <w:r>
        <w:rPr>
          <w:rFonts w:hint="eastAsia"/>
        </w:rPr>
        <w:t>的</w:t>
      </w:r>
      <w:r>
        <w:t>能力，</w:t>
      </w:r>
      <w:r>
        <w:rPr>
          <w:rFonts w:hint="eastAsia"/>
        </w:rPr>
        <w:t>来</w:t>
      </w:r>
      <w:r>
        <w:t>实现校园</w:t>
      </w:r>
      <w:r>
        <w:rPr>
          <w:rFonts w:hint="eastAsia"/>
        </w:rPr>
        <w:t>多种类型</w:t>
      </w:r>
      <w:r>
        <w:t>内容的统一组织与传播。</w:t>
      </w:r>
    </w:p>
    <w:p w14:paraId="6F7EA505">
      <w:pPr>
        <w:pStyle w:val="4"/>
      </w:pPr>
      <w:bookmarkStart w:id="571" w:name="_Toc227690998"/>
      <w:bookmarkStart w:id="572" w:name="_Toc227690726"/>
      <w:bookmarkStart w:id="573" w:name="_Toc227674632"/>
      <w:bookmarkStart w:id="574" w:name="_Toc227675185"/>
      <w:bookmarkStart w:id="575" w:name="_Toc227678350"/>
      <w:bookmarkStart w:id="576" w:name="_Toc227683294"/>
      <w:bookmarkStart w:id="577" w:name="_Toc227677641"/>
      <w:bookmarkStart w:id="578" w:name="_Toc227688288"/>
      <w:bookmarkStart w:id="579" w:name="_Toc227677899"/>
      <w:bookmarkStart w:id="580" w:name="_Toc227688424"/>
      <w:bookmarkStart w:id="581" w:name="_Toc227688817"/>
      <w:bookmarkStart w:id="582" w:name="_Toc227688948"/>
      <w:bookmarkStart w:id="583" w:name="_Toc227675449"/>
      <w:r>
        <w:rPr>
          <w:rFonts w:hint="eastAsia"/>
        </w:rPr>
        <w:t>3.3.3 社交互动需求</w:t>
      </w:r>
      <w:bookmarkEnd w:id="571"/>
      <w:bookmarkEnd w:id="572"/>
      <w:bookmarkEnd w:id="573"/>
      <w:bookmarkEnd w:id="574"/>
      <w:bookmarkEnd w:id="575"/>
      <w:bookmarkEnd w:id="576"/>
      <w:bookmarkEnd w:id="577"/>
      <w:bookmarkEnd w:id="578"/>
      <w:bookmarkEnd w:id="579"/>
      <w:bookmarkEnd w:id="580"/>
      <w:bookmarkEnd w:id="581"/>
      <w:bookmarkEnd w:id="582"/>
      <w:bookmarkEnd w:id="583"/>
    </w:p>
    <w:p w14:paraId="779746E1">
      <w:r>
        <w:t>系统应</w:t>
      </w:r>
      <w:r>
        <w:rPr>
          <w:rFonts w:hint="eastAsia"/>
        </w:rPr>
        <w:t>能够</w:t>
      </w:r>
      <w:r>
        <w:t>支持评论、点赞、收藏、关注和私聊等互动功能，使用户能够围绕内容建立反馈关系和持续交流机制。</w:t>
      </w:r>
    </w:p>
    <w:p w14:paraId="1E14E6D8">
      <w:pPr>
        <w:pStyle w:val="4"/>
      </w:pPr>
      <w:bookmarkStart w:id="584" w:name="_Toc227688818"/>
      <w:bookmarkStart w:id="585" w:name="_Toc227675186"/>
      <w:bookmarkStart w:id="586" w:name="_Toc227677900"/>
      <w:bookmarkStart w:id="587" w:name="_Toc227678351"/>
      <w:bookmarkStart w:id="588" w:name="_Toc227688949"/>
      <w:bookmarkStart w:id="589" w:name="_Toc227674633"/>
      <w:bookmarkStart w:id="590" w:name="_Toc227675450"/>
      <w:bookmarkStart w:id="591" w:name="_Toc227688289"/>
      <w:bookmarkStart w:id="592" w:name="_Toc227690727"/>
      <w:bookmarkStart w:id="593" w:name="_Toc227677642"/>
      <w:bookmarkStart w:id="594" w:name="_Toc227690999"/>
      <w:bookmarkStart w:id="595" w:name="_Toc227683295"/>
      <w:bookmarkStart w:id="596" w:name="_Toc227688425"/>
      <w:r>
        <w:rPr>
          <w:rFonts w:hint="eastAsia"/>
        </w:rPr>
        <w:t>3.3.4 社团管理需求</w:t>
      </w:r>
      <w:bookmarkEnd w:id="584"/>
      <w:bookmarkEnd w:id="585"/>
      <w:bookmarkEnd w:id="586"/>
      <w:bookmarkEnd w:id="587"/>
      <w:bookmarkEnd w:id="588"/>
      <w:bookmarkEnd w:id="589"/>
      <w:bookmarkEnd w:id="590"/>
      <w:bookmarkEnd w:id="591"/>
      <w:bookmarkEnd w:id="592"/>
      <w:bookmarkEnd w:id="593"/>
      <w:bookmarkEnd w:id="594"/>
      <w:bookmarkEnd w:id="595"/>
      <w:bookmarkEnd w:id="596"/>
    </w:p>
    <w:p w14:paraId="22E8A1AC">
      <w:pPr>
        <w:rPr>
          <w:vertAlign w:val="superscript"/>
        </w:rPr>
      </w:pPr>
      <w:r>
        <w:t>系统应支持社团信息展示、成员管理和社团主页访问等能力，为校园组织运行提供统一支撑</w:t>
      </w:r>
      <w:r>
        <w:rPr>
          <w:vertAlign w:val="superscript"/>
        </w:rPr>
        <w:fldChar w:fldCharType="begin"/>
      </w:r>
      <w:r>
        <w:rPr>
          <w:vertAlign w:val="superscript"/>
        </w:rPr>
        <w:instrText xml:space="preserve"> REF _Ref227612123 \r \h  \* MERGEFORMAT </w:instrText>
      </w:r>
      <w:r>
        <w:rPr>
          <w:vertAlign w:val="superscript"/>
        </w:rPr>
        <w:fldChar w:fldCharType="separate"/>
      </w:r>
      <w:r>
        <w:rPr>
          <w:vertAlign w:val="superscript"/>
        </w:rPr>
        <w:t>[12]</w:t>
      </w:r>
      <w:r>
        <w:rPr>
          <w:vertAlign w:val="superscript"/>
        </w:rPr>
        <w:fldChar w:fldCharType="end"/>
      </w:r>
      <w:r>
        <w:t>。</w:t>
      </w:r>
    </w:p>
    <w:p w14:paraId="518EF59C">
      <w:pPr>
        <w:pStyle w:val="4"/>
      </w:pPr>
      <w:bookmarkStart w:id="597" w:name="_Toc227674634"/>
      <w:bookmarkStart w:id="598" w:name="_Toc227678352"/>
      <w:bookmarkStart w:id="599" w:name="_Toc227675187"/>
      <w:bookmarkStart w:id="600" w:name="_Toc227683296"/>
      <w:bookmarkStart w:id="601" w:name="_Toc227688290"/>
      <w:bookmarkStart w:id="602" w:name="_Toc227675451"/>
      <w:bookmarkStart w:id="603" w:name="_Toc227677643"/>
      <w:bookmarkStart w:id="604" w:name="_Toc227677901"/>
      <w:bookmarkStart w:id="605" w:name="_Toc227688426"/>
      <w:bookmarkStart w:id="606" w:name="_Toc227691000"/>
      <w:bookmarkStart w:id="607" w:name="_Toc227688819"/>
      <w:bookmarkStart w:id="608" w:name="_Toc227688950"/>
      <w:bookmarkStart w:id="609" w:name="_Toc227690728"/>
      <w:r>
        <w:rPr>
          <w:rFonts w:hint="eastAsia"/>
        </w:rPr>
        <w:t>3.3.5 活动报名与审核需求</w:t>
      </w:r>
      <w:bookmarkEnd w:id="597"/>
      <w:bookmarkEnd w:id="598"/>
      <w:bookmarkEnd w:id="599"/>
      <w:bookmarkEnd w:id="600"/>
      <w:bookmarkEnd w:id="601"/>
      <w:bookmarkEnd w:id="602"/>
      <w:bookmarkEnd w:id="603"/>
      <w:bookmarkEnd w:id="604"/>
      <w:bookmarkEnd w:id="605"/>
      <w:bookmarkEnd w:id="606"/>
      <w:bookmarkEnd w:id="607"/>
      <w:bookmarkEnd w:id="608"/>
      <w:bookmarkEnd w:id="609"/>
    </w:p>
    <w:p w14:paraId="74714F5D">
      <w:pPr>
        <w:rPr>
          <w:vertAlign w:val="superscript"/>
        </w:rPr>
      </w:pPr>
      <w:r>
        <w:t>系统应支持活动发布、活动报名、结果查看、审核处理和签到等操作，以满足社团活动组织与参与需求</w:t>
      </w:r>
      <w:r>
        <w:rPr>
          <w:vertAlign w:val="superscript"/>
        </w:rPr>
        <w:fldChar w:fldCharType="begin"/>
      </w:r>
      <w:r>
        <w:rPr>
          <w:vertAlign w:val="superscript"/>
        </w:rPr>
        <w:instrText xml:space="preserve"> REF _Ref227612167 \r \h  \* MERGEFORMAT </w:instrText>
      </w:r>
      <w:r>
        <w:rPr>
          <w:vertAlign w:val="superscript"/>
        </w:rPr>
        <w:fldChar w:fldCharType="separate"/>
      </w:r>
      <w:r>
        <w:rPr>
          <w:vertAlign w:val="superscript"/>
        </w:rPr>
        <w:t>[13]</w:t>
      </w:r>
      <w:r>
        <w:rPr>
          <w:vertAlign w:val="superscript"/>
        </w:rPr>
        <w:fldChar w:fldCharType="end"/>
      </w:r>
      <w:r>
        <w:t>。</w:t>
      </w:r>
    </w:p>
    <w:p w14:paraId="39FE9FFE">
      <w:pPr>
        <w:pStyle w:val="4"/>
      </w:pPr>
      <w:bookmarkStart w:id="610" w:name="_Toc227678353"/>
      <w:bookmarkStart w:id="611" w:name="_Toc227688820"/>
      <w:bookmarkStart w:id="612" w:name="_Toc227674635"/>
      <w:bookmarkStart w:id="613" w:name="_Toc227688951"/>
      <w:bookmarkStart w:id="614" w:name="_Toc227683297"/>
      <w:bookmarkStart w:id="615" w:name="_Toc227690729"/>
      <w:bookmarkStart w:id="616" w:name="_Toc227691001"/>
      <w:bookmarkStart w:id="617" w:name="_Toc227675188"/>
      <w:bookmarkStart w:id="618" w:name="_Toc227688291"/>
      <w:bookmarkStart w:id="619" w:name="_Toc227688427"/>
      <w:bookmarkStart w:id="620" w:name="_Toc227675452"/>
      <w:bookmarkStart w:id="621" w:name="_Toc227677644"/>
      <w:bookmarkStart w:id="622" w:name="_Toc227677902"/>
      <w:r>
        <w:rPr>
          <w:rFonts w:hint="eastAsia"/>
        </w:rPr>
        <w:t>3.3.6 私聊消息需求</w:t>
      </w:r>
      <w:bookmarkEnd w:id="610"/>
      <w:bookmarkEnd w:id="611"/>
      <w:bookmarkEnd w:id="612"/>
      <w:bookmarkEnd w:id="613"/>
      <w:bookmarkEnd w:id="614"/>
      <w:bookmarkEnd w:id="615"/>
      <w:bookmarkEnd w:id="616"/>
      <w:bookmarkEnd w:id="617"/>
      <w:bookmarkEnd w:id="618"/>
      <w:bookmarkEnd w:id="619"/>
      <w:bookmarkEnd w:id="620"/>
      <w:bookmarkEnd w:id="621"/>
      <w:bookmarkEnd w:id="622"/>
    </w:p>
    <w:p w14:paraId="1DCFCC0C">
      <w:pPr>
        <w:rPr>
          <w:rFonts w:hint="eastAsia"/>
        </w:rPr>
      </w:pPr>
      <w:r>
        <w:rPr>
          <w:rFonts w:hint="eastAsia"/>
        </w:rPr>
        <w:t>系统要能够支持用户之间进行私聊消息发送的操作，还要支持用户进行会话列表查看、对未读消息进行统计，如此才能满足因围绕内容互动、社团活动、关系建立而产生的即时沟通需求。</w:t>
      </w:r>
    </w:p>
    <w:p w14:paraId="045CF47A">
      <w:pPr>
        <w:pStyle w:val="4"/>
      </w:pPr>
      <w:bookmarkStart w:id="623" w:name="_Toc227688821"/>
      <w:bookmarkStart w:id="624" w:name="_Toc227678354"/>
      <w:bookmarkStart w:id="625" w:name="_Toc227691002"/>
      <w:bookmarkStart w:id="626" w:name="_Toc227675453"/>
      <w:bookmarkStart w:id="627" w:name="_Toc227683298"/>
      <w:bookmarkStart w:id="628" w:name="_Toc227688428"/>
      <w:bookmarkStart w:id="629" w:name="_Toc227677645"/>
      <w:bookmarkStart w:id="630" w:name="_Toc227675189"/>
      <w:bookmarkStart w:id="631" w:name="_Toc227674636"/>
      <w:bookmarkStart w:id="632" w:name="_Toc227688292"/>
      <w:bookmarkStart w:id="633" w:name="_Toc227690730"/>
      <w:bookmarkStart w:id="634" w:name="_Toc227677903"/>
      <w:bookmarkStart w:id="635" w:name="_Toc227688952"/>
      <w:r>
        <w:rPr>
          <w:rFonts w:hint="eastAsia"/>
        </w:rPr>
        <w:t>3.3.7 个性化推荐需求</w:t>
      </w:r>
      <w:bookmarkEnd w:id="623"/>
      <w:bookmarkEnd w:id="624"/>
      <w:bookmarkEnd w:id="625"/>
      <w:bookmarkEnd w:id="626"/>
      <w:bookmarkEnd w:id="627"/>
      <w:bookmarkEnd w:id="628"/>
      <w:bookmarkEnd w:id="629"/>
      <w:bookmarkEnd w:id="630"/>
      <w:bookmarkEnd w:id="631"/>
      <w:bookmarkEnd w:id="632"/>
      <w:bookmarkEnd w:id="633"/>
      <w:bookmarkEnd w:id="634"/>
      <w:bookmarkEnd w:id="635"/>
    </w:p>
    <w:p w14:paraId="73F95FB1">
      <w:pPr>
        <w:rPr>
          <w:rFonts w:hint="eastAsia"/>
        </w:rPr>
      </w:pPr>
      <w:r>
        <w:rPr>
          <w:rFonts w:hint="eastAsia"/>
        </w:rPr>
        <w:t>系统需要拥有依据用户行为数据来进行内容推荐的能力，借助对用户浏览、点赞、收藏、评论等行为的剖析，为用户建立出更契合其兴趣偏好的内容清单。而且，在用户数据欠缺的时候，系统也要能够支持以热门内容作为兜底手段，以此确保推荐页面一直都有可供浏览的内容。</w:t>
      </w:r>
    </w:p>
    <w:p w14:paraId="7D1B936E">
      <w:pPr>
        <w:pStyle w:val="4"/>
      </w:pPr>
      <w:bookmarkStart w:id="636" w:name="_Toc227674637"/>
      <w:bookmarkStart w:id="637" w:name="_Toc227675190"/>
      <w:bookmarkStart w:id="638" w:name="_Toc227677904"/>
      <w:bookmarkStart w:id="639" w:name="_Toc227683299"/>
      <w:bookmarkStart w:id="640" w:name="_Toc227688293"/>
      <w:bookmarkStart w:id="641" w:name="_Toc227675454"/>
      <w:bookmarkStart w:id="642" w:name="_Toc227677646"/>
      <w:bookmarkStart w:id="643" w:name="_Toc227678355"/>
      <w:bookmarkStart w:id="644" w:name="_Toc227688822"/>
      <w:bookmarkStart w:id="645" w:name="_Toc227688953"/>
      <w:bookmarkStart w:id="646" w:name="_Toc227690731"/>
      <w:bookmarkStart w:id="647" w:name="_Toc227691003"/>
      <w:bookmarkStart w:id="648" w:name="_Toc227688429"/>
      <w:r>
        <w:rPr>
          <w:rFonts w:hint="eastAsia"/>
        </w:rPr>
        <w:t>3.3.8 AI辅助功能需求</w:t>
      </w:r>
      <w:bookmarkEnd w:id="636"/>
      <w:bookmarkEnd w:id="637"/>
      <w:bookmarkEnd w:id="638"/>
      <w:bookmarkEnd w:id="639"/>
      <w:bookmarkEnd w:id="640"/>
      <w:bookmarkEnd w:id="641"/>
      <w:bookmarkEnd w:id="642"/>
      <w:bookmarkEnd w:id="643"/>
      <w:bookmarkEnd w:id="644"/>
      <w:bookmarkEnd w:id="645"/>
      <w:bookmarkEnd w:id="646"/>
      <w:bookmarkEnd w:id="647"/>
      <w:bookmarkEnd w:id="648"/>
    </w:p>
    <w:p w14:paraId="0874F843">
      <w:r>
        <w:t>系统应支持两类智能化功能：一是AI文案优化，即用户在创作内容时可借助 AI对文本进行润色、优化和表达改进；二是内容审核，即系统在内容发布前对文本进行初步风险识别，以提升内容质量和平台规范性。</w:t>
      </w:r>
    </w:p>
    <w:p w14:paraId="2CD31D29">
      <w:pPr>
        <w:pStyle w:val="4"/>
        <w:rPr>
          <w:rFonts w:hint="eastAsia"/>
        </w:rPr>
      </w:pPr>
      <w:bookmarkStart w:id="649" w:name="_Toc227674638"/>
      <w:bookmarkStart w:id="650" w:name="_Toc227675191"/>
      <w:bookmarkStart w:id="651" w:name="_Toc227675455"/>
      <w:bookmarkStart w:id="652" w:name="_Toc227677647"/>
      <w:bookmarkStart w:id="653" w:name="_Toc227677905"/>
      <w:bookmarkStart w:id="654" w:name="_Toc227678356"/>
      <w:bookmarkStart w:id="655" w:name="_Toc227688954"/>
      <w:bookmarkStart w:id="656" w:name="_Toc227688294"/>
      <w:bookmarkStart w:id="657" w:name="_Toc227690732"/>
      <w:bookmarkStart w:id="658" w:name="_Toc227688430"/>
      <w:bookmarkStart w:id="659" w:name="_Toc227683300"/>
      <w:bookmarkStart w:id="660" w:name="_Toc227691004"/>
      <w:bookmarkStart w:id="661" w:name="_Toc227688823"/>
      <w:r>
        <w:rPr>
          <w:rFonts w:hint="eastAsia"/>
        </w:rPr>
        <w:t>3.3.9 后台管理与统计需求</w:t>
      </w:r>
      <w:bookmarkEnd w:id="649"/>
      <w:bookmarkEnd w:id="650"/>
      <w:bookmarkEnd w:id="651"/>
      <w:bookmarkEnd w:id="652"/>
      <w:bookmarkEnd w:id="653"/>
      <w:bookmarkEnd w:id="654"/>
      <w:bookmarkEnd w:id="655"/>
      <w:bookmarkEnd w:id="656"/>
      <w:bookmarkEnd w:id="657"/>
      <w:bookmarkEnd w:id="658"/>
      <w:bookmarkEnd w:id="659"/>
      <w:bookmarkEnd w:id="660"/>
      <w:bookmarkEnd w:id="661"/>
    </w:p>
    <w:p w14:paraId="0185E901">
      <w:r>
        <w:rPr>
          <w:rFonts w:hint="eastAsia"/>
        </w:rPr>
        <w:t>系统需要拥有后台管理能力，能够让管理员对用户、管理员自身、图文笔记、评论、社团、相关平台数据进行统一的管理工作，还要提供像是平台概览、用户趋势、分类统计这类基础分析功能，以此来支撑平台的日常维护、运营分析</w:t>
      </w:r>
      <w:r>
        <w:rPr>
          <w:vertAlign w:val="superscript"/>
        </w:rPr>
        <w:fldChar w:fldCharType="begin"/>
      </w:r>
      <w:r>
        <w:rPr>
          <w:vertAlign w:val="superscript"/>
        </w:rPr>
        <w:instrText xml:space="preserve"> REF _Ref227612245 \r \h  \* MERGEFORMAT </w:instrText>
      </w:r>
      <w:r>
        <w:rPr>
          <w:vertAlign w:val="superscript"/>
        </w:rPr>
        <w:fldChar w:fldCharType="separate"/>
      </w:r>
      <w:r>
        <w:rPr>
          <w:vertAlign w:val="superscript"/>
        </w:rPr>
        <w:t>[14]</w:t>
      </w:r>
      <w:r>
        <w:rPr>
          <w:vertAlign w:val="superscript"/>
        </w:rPr>
        <w:fldChar w:fldCharType="end"/>
      </w:r>
      <w:r>
        <w:t>。</w:t>
      </w:r>
    </w:p>
    <w:p w14:paraId="09487241"/>
    <w:p w14:paraId="3B53E581">
      <w:pPr>
        <w:pStyle w:val="3"/>
        <w:spacing w:before="291"/>
      </w:pPr>
      <w:bookmarkStart w:id="662" w:name="_Toc227688955"/>
      <w:bookmarkStart w:id="663" w:name="_Toc227688295"/>
      <w:bookmarkStart w:id="664" w:name="_Toc227690733"/>
      <w:bookmarkStart w:id="665" w:name="_Toc227674639"/>
      <w:bookmarkStart w:id="666" w:name="_Toc227677906"/>
      <w:bookmarkStart w:id="667" w:name="_Toc227691005"/>
      <w:bookmarkStart w:id="668" w:name="_Toc227677648"/>
      <w:bookmarkStart w:id="669" w:name="_Toc227675456"/>
      <w:bookmarkStart w:id="670" w:name="_Toc227678357"/>
      <w:bookmarkStart w:id="671" w:name="_Toc227683301"/>
      <w:bookmarkStart w:id="672" w:name="_Toc227688431"/>
      <w:bookmarkStart w:id="673" w:name="_Toc227688824"/>
      <w:bookmarkStart w:id="674" w:name="_Toc227675192"/>
      <w:r>
        <w:rPr>
          <w:rFonts w:hint="eastAsia"/>
        </w:rPr>
        <w:t>3.4 非功能需求分析</w:t>
      </w:r>
      <w:bookmarkEnd w:id="662"/>
      <w:bookmarkEnd w:id="663"/>
      <w:bookmarkEnd w:id="664"/>
      <w:bookmarkEnd w:id="665"/>
      <w:bookmarkEnd w:id="666"/>
      <w:bookmarkEnd w:id="667"/>
      <w:bookmarkEnd w:id="668"/>
      <w:bookmarkEnd w:id="669"/>
      <w:bookmarkEnd w:id="670"/>
      <w:bookmarkEnd w:id="671"/>
      <w:bookmarkEnd w:id="672"/>
      <w:bookmarkEnd w:id="673"/>
      <w:bookmarkEnd w:id="674"/>
    </w:p>
    <w:p w14:paraId="0D01C7D8">
      <w:r>
        <w:t>除功能性需求外，“校园蓝珊笔记”平台还应满足一定的非功能性要求，以保证系统整体可用性和工程质量。结合校园内容社区平台的应用场景，系统的非功能需求主要包括性能、安全性、可维护性、可扩展性和易用性等方面。</w:t>
      </w:r>
    </w:p>
    <w:p w14:paraId="1E8947EC">
      <w:pPr>
        <w:pStyle w:val="4"/>
      </w:pPr>
      <w:bookmarkStart w:id="675" w:name="_Toc227675457"/>
      <w:bookmarkStart w:id="676" w:name="_Toc227690734"/>
      <w:bookmarkStart w:id="677" w:name="_Toc227683302"/>
      <w:bookmarkStart w:id="678" w:name="_Toc227678358"/>
      <w:bookmarkStart w:id="679" w:name="_Toc227691006"/>
      <w:bookmarkStart w:id="680" w:name="_Toc227675193"/>
      <w:bookmarkStart w:id="681" w:name="_Toc227677649"/>
      <w:bookmarkStart w:id="682" w:name="_Toc227677907"/>
      <w:bookmarkStart w:id="683" w:name="_Toc227688432"/>
      <w:bookmarkStart w:id="684" w:name="_Toc227688296"/>
      <w:bookmarkStart w:id="685" w:name="_Toc227674640"/>
      <w:bookmarkStart w:id="686" w:name="_Toc227688825"/>
      <w:bookmarkStart w:id="687" w:name="_Toc227688956"/>
      <w:r>
        <w:rPr>
          <w:rFonts w:hint="eastAsia"/>
        </w:rPr>
        <w:t>3.4.1 性能需求</w:t>
      </w:r>
      <w:bookmarkEnd w:id="675"/>
      <w:bookmarkEnd w:id="676"/>
      <w:bookmarkEnd w:id="677"/>
      <w:bookmarkEnd w:id="678"/>
      <w:bookmarkEnd w:id="679"/>
      <w:bookmarkEnd w:id="680"/>
      <w:bookmarkEnd w:id="681"/>
      <w:bookmarkEnd w:id="682"/>
      <w:bookmarkEnd w:id="683"/>
      <w:bookmarkEnd w:id="684"/>
      <w:bookmarkEnd w:id="685"/>
      <w:bookmarkEnd w:id="686"/>
      <w:bookmarkEnd w:id="687"/>
    </w:p>
    <w:p w14:paraId="2B07BCDC">
      <w:r>
        <w:t>作为面向校园场景的内容社区平台，系统需要在常规并发访问场景下保持较稳定的响应能力，能够支撑用户登录、信息流浏览、图文笔记发布、评论互动和活动报名等高频操作。虽然本课题不以大规模商业部署为目标，但仍需保证在正常测试环境下系统具有较好的响应速度和基本稳定性，以满足平台演示与实际使用的基本要求。</w:t>
      </w:r>
    </w:p>
    <w:p w14:paraId="2A99B228">
      <w:pPr>
        <w:pStyle w:val="4"/>
        <w:rPr>
          <w:rFonts w:hint="eastAsia"/>
        </w:rPr>
      </w:pPr>
      <w:bookmarkStart w:id="688" w:name="_Toc227688297"/>
      <w:bookmarkStart w:id="689" w:name="_Toc227688433"/>
      <w:bookmarkStart w:id="690" w:name="_Toc227677650"/>
      <w:bookmarkStart w:id="691" w:name="_Toc227688826"/>
      <w:bookmarkStart w:id="692" w:name="_Toc227690735"/>
      <w:bookmarkStart w:id="693" w:name="_Toc227675194"/>
      <w:bookmarkStart w:id="694" w:name="_Toc227677908"/>
      <w:bookmarkStart w:id="695" w:name="_Toc227678359"/>
      <w:bookmarkStart w:id="696" w:name="_Toc227688957"/>
      <w:bookmarkStart w:id="697" w:name="_Toc227691007"/>
      <w:bookmarkStart w:id="698" w:name="_Toc227675458"/>
      <w:bookmarkStart w:id="699" w:name="_Toc227683303"/>
      <w:bookmarkStart w:id="700" w:name="_Toc227674641"/>
      <w:r>
        <w:rPr>
          <w:rFonts w:hint="eastAsia"/>
        </w:rPr>
        <w:t>3.4.2 安全性需求</w:t>
      </w:r>
      <w:bookmarkEnd w:id="688"/>
      <w:bookmarkEnd w:id="689"/>
      <w:bookmarkEnd w:id="690"/>
      <w:bookmarkEnd w:id="691"/>
      <w:bookmarkEnd w:id="692"/>
      <w:bookmarkEnd w:id="693"/>
      <w:bookmarkEnd w:id="694"/>
      <w:bookmarkEnd w:id="695"/>
      <w:bookmarkEnd w:id="696"/>
      <w:bookmarkEnd w:id="697"/>
      <w:bookmarkEnd w:id="698"/>
      <w:bookmarkEnd w:id="699"/>
      <w:bookmarkEnd w:id="700"/>
    </w:p>
    <w:p w14:paraId="1C290FF7">
      <w:r>
        <w:rPr>
          <w:rFonts w:hint="eastAsia"/>
        </w:rPr>
        <w:t>系统应拥有基础的身份认证、权限控制方面的能力，以此保证未登录用户不能够执行受限的操作，普通用户没有办法进行越权访问后台管理功能，而且系统与管理员之间也要存在明确的权限界限。另外，在内容发布这个环节中，平台还需要具备一定的内容风险识别和审核方面的能力，进而保障平台内容的基本安全、规范。</w:t>
      </w:r>
    </w:p>
    <w:p w14:paraId="00DEFCDD">
      <w:pPr>
        <w:pStyle w:val="4"/>
      </w:pPr>
      <w:bookmarkStart w:id="701" w:name="_Toc227677909"/>
      <w:bookmarkStart w:id="702" w:name="_Toc227674642"/>
      <w:bookmarkStart w:id="703" w:name="_Toc227678360"/>
      <w:bookmarkStart w:id="704" w:name="_Toc227683304"/>
      <w:bookmarkStart w:id="705" w:name="_Toc227675195"/>
      <w:bookmarkStart w:id="706" w:name="_Toc227675459"/>
      <w:bookmarkStart w:id="707" w:name="_Toc227677651"/>
      <w:bookmarkStart w:id="708" w:name="_Toc227688298"/>
      <w:bookmarkStart w:id="709" w:name="_Toc227688434"/>
      <w:bookmarkStart w:id="710" w:name="_Toc227688827"/>
      <w:bookmarkStart w:id="711" w:name="_Toc227688958"/>
      <w:bookmarkStart w:id="712" w:name="_Toc227691008"/>
      <w:bookmarkStart w:id="713" w:name="_Toc227690736"/>
      <w:r>
        <w:rPr>
          <w:rFonts w:hint="eastAsia"/>
        </w:rPr>
        <w:t>3.4.3 可维护性需求</w:t>
      </w:r>
      <w:bookmarkEnd w:id="701"/>
      <w:bookmarkEnd w:id="702"/>
      <w:bookmarkEnd w:id="703"/>
      <w:bookmarkEnd w:id="704"/>
      <w:bookmarkEnd w:id="705"/>
      <w:bookmarkEnd w:id="706"/>
      <w:bookmarkEnd w:id="707"/>
      <w:bookmarkEnd w:id="708"/>
      <w:bookmarkEnd w:id="709"/>
      <w:bookmarkEnd w:id="710"/>
      <w:bookmarkEnd w:id="711"/>
      <w:bookmarkEnd w:id="712"/>
      <w:bookmarkEnd w:id="713"/>
    </w:p>
    <w:p w14:paraId="0810288C">
      <w:pPr>
        <w:rPr>
          <w:rFonts w:hint="eastAsia"/>
        </w:rPr>
      </w:pPr>
      <w:r>
        <w:rPr>
          <w:rFonts w:hint="eastAsia"/>
        </w:rPr>
        <w:t>系统含有用户、内容、互动、社团、活动、消息、推荐、智能化能力等多个模块，在设计与实现时要尽量让结构清晰、职责明确且模块边界清楚。前后端分离架构、后端分层设计、较规范的接口组织方式，可降低模块耦合度，提高后续调试、修复及功能扩展的便利性。</w:t>
      </w:r>
    </w:p>
    <w:p w14:paraId="1AC9B575">
      <w:pPr>
        <w:pStyle w:val="4"/>
      </w:pPr>
      <w:bookmarkStart w:id="714" w:name="_Toc227677910"/>
      <w:bookmarkStart w:id="715" w:name="_Toc227675196"/>
      <w:bookmarkStart w:id="716" w:name="_Toc227677652"/>
      <w:bookmarkStart w:id="717" w:name="_Toc227674643"/>
      <w:bookmarkStart w:id="718" w:name="_Toc227675460"/>
      <w:bookmarkStart w:id="719" w:name="_Toc227678361"/>
      <w:bookmarkStart w:id="720" w:name="_Toc227688299"/>
      <w:bookmarkStart w:id="721" w:name="_Toc227688828"/>
      <w:bookmarkStart w:id="722" w:name="_Toc227688435"/>
      <w:bookmarkStart w:id="723" w:name="_Toc227683305"/>
      <w:bookmarkStart w:id="724" w:name="_Toc227688959"/>
      <w:bookmarkStart w:id="725" w:name="_Toc227690737"/>
      <w:bookmarkStart w:id="726" w:name="_Toc227691009"/>
      <w:r>
        <w:rPr>
          <w:rFonts w:hint="eastAsia"/>
        </w:rPr>
        <w:t>3.4.4 可扩展性需求</w:t>
      </w:r>
      <w:bookmarkEnd w:id="714"/>
      <w:bookmarkEnd w:id="715"/>
      <w:bookmarkEnd w:id="716"/>
      <w:bookmarkEnd w:id="717"/>
      <w:bookmarkEnd w:id="718"/>
      <w:bookmarkEnd w:id="719"/>
      <w:bookmarkEnd w:id="720"/>
      <w:bookmarkEnd w:id="721"/>
      <w:bookmarkEnd w:id="722"/>
      <w:bookmarkEnd w:id="723"/>
      <w:bookmarkEnd w:id="724"/>
      <w:bookmarkEnd w:id="725"/>
      <w:bookmarkEnd w:id="726"/>
    </w:p>
    <w:p w14:paraId="5D60F4D4">
      <w:pPr>
        <w:rPr>
          <w:rFonts w:hint="eastAsia"/>
        </w:rPr>
      </w:pPr>
      <w:r>
        <w:rPr>
          <w:rFonts w:hint="eastAsia"/>
        </w:rPr>
        <w:t>校园内容社区平台未来发展时，或许会进一步拓展问答、二手交易、校内通知、积分模式等更多业务场景。所以系统设计要尽量防止强耦合，并且预留一定功能扩展空间。特别是个性化推荐、</w:t>
      </w:r>
      <w:r>
        <w:t>AI文案优化、内容审核等智能化能力，适宜采用相对独立的接入方式，从而便于后续调整、替换或者拓展。</w:t>
      </w:r>
    </w:p>
    <w:p w14:paraId="6F5BC382">
      <w:pPr>
        <w:pStyle w:val="4"/>
      </w:pPr>
      <w:bookmarkStart w:id="727" w:name="_Toc227674644"/>
      <w:bookmarkStart w:id="728" w:name="_Toc227688960"/>
      <w:bookmarkStart w:id="729" w:name="_Toc227675461"/>
      <w:bookmarkStart w:id="730" w:name="_Toc227678362"/>
      <w:bookmarkStart w:id="731" w:name="_Toc227677653"/>
      <w:bookmarkStart w:id="732" w:name="_Toc227683306"/>
      <w:bookmarkStart w:id="733" w:name="_Toc227688436"/>
      <w:bookmarkStart w:id="734" w:name="_Toc227691010"/>
      <w:bookmarkStart w:id="735" w:name="_Toc227675197"/>
      <w:bookmarkStart w:id="736" w:name="_Toc227677911"/>
      <w:bookmarkStart w:id="737" w:name="_Toc227688300"/>
      <w:bookmarkStart w:id="738" w:name="_Toc227688829"/>
      <w:bookmarkStart w:id="739" w:name="_Toc227690738"/>
      <w:r>
        <w:rPr>
          <w:rFonts w:hint="eastAsia"/>
        </w:rPr>
        <w:t>3.4.5 易用性需求</w:t>
      </w:r>
      <w:bookmarkEnd w:id="727"/>
      <w:bookmarkEnd w:id="728"/>
      <w:bookmarkEnd w:id="729"/>
      <w:bookmarkEnd w:id="730"/>
      <w:bookmarkEnd w:id="731"/>
      <w:bookmarkEnd w:id="732"/>
      <w:bookmarkEnd w:id="733"/>
      <w:bookmarkEnd w:id="734"/>
      <w:bookmarkEnd w:id="735"/>
      <w:bookmarkEnd w:id="736"/>
      <w:bookmarkEnd w:id="737"/>
      <w:bookmarkEnd w:id="738"/>
      <w:bookmarkEnd w:id="739"/>
    </w:p>
    <w:p w14:paraId="2A927CE1">
      <w:r>
        <w:rPr>
          <w:rFonts w:hint="eastAsia"/>
        </w:rPr>
        <w:t>该系统主要供在校学生、校园组织用户使用，其界面设计需要尽可能做到简洁明了，操作逻辑要契合用户日常互联网使用的习惯。不管是前台的内容浏览、互动发布，还是后台的数据管理与统计操作，都应当尽可能降低用户的学习成本，提高页面的可读性、使用的便利性，进而提高平台整体的用户体验。</w:t>
      </w:r>
    </w:p>
    <w:p w14:paraId="60E31238">
      <w:pPr>
        <w:pStyle w:val="3"/>
        <w:spacing w:before="291"/>
      </w:pPr>
      <w:bookmarkStart w:id="740" w:name="_Toc227683307"/>
      <w:bookmarkStart w:id="741" w:name="_Toc227675462"/>
      <w:bookmarkStart w:id="742" w:name="_Toc227691011"/>
      <w:bookmarkStart w:id="743" w:name="_Toc227678363"/>
      <w:bookmarkStart w:id="744" w:name="_Toc227688830"/>
      <w:bookmarkStart w:id="745" w:name="_Toc227674645"/>
      <w:bookmarkStart w:id="746" w:name="_Toc227677912"/>
      <w:bookmarkStart w:id="747" w:name="_Toc227688301"/>
      <w:bookmarkStart w:id="748" w:name="_Toc227688437"/>
      <w:bookmarkStart w:id="749" w:name="_Toc227688961"/>
      <w:bookmarkStart w:id="750" w:name="_Toc227675198"/>
      <w:bookmarkStart w:id="751" w:name="_Toc227677654"/>
      <w:bookmarkStart w:id="752" w:name="_Toc227690739"/>
      <w:r>
        <w:rPr>
          <w:rFonts w:hint="eastAsia"/>
        </w:rPr>
        <w:t>3.5 系统总体架构设计</w:t>
      </w:r>
      <w:bookmarkEnd w:id="740"/>
      <w:bookmarkEnd w:id="741"/>
      <w:bookmarkEnd w:id="742"/>
      <w:bookmarkEnd w:id="743"/>
      <w:bookmarkEnd w:id="744"/>
      <w:bookmarkEnd w:id="745"/>
      <w:bookmarkEnd w:id="746"/>
      <w:bookmarkEnd w:id="747"/>
      <w:bookmarkEnd w:id="748"/>
      <w:bookmarkEnd w:id="749"/>
      <w:bookmarkEnd w:id="750"/>
      <w:bookmarkEnd w:id="751"/>
      <w:bookmarkEnd w:id="752"/>
    </w:p>
    <w:p w14:paraId="5F6D598F">
      <w:pPr>
        <w:pStyle w:val="4"/>
      </w:pPr>
      <w:bookmarkStart w:id="753" w:name="_Toc227674646"/>
      <w:bookmarkStart w:id="754" w:name="_Toc227675463"/>
      <w:bookmarkStart w:id="755" w:name="_Toc227677655"/>
      <w:bookmarkStart w:id="756" w:name="_Toc227677913"/>
      <w:bookmarkStart w:id="757" w:name="_Toc227678364"/>
      <w:bookmarkStart w:id="758" w:name="_Toc227683308"/>
      <w:bookmarkStart w:id="759" w:name="_Toc227688438"/>
      <w:bookmarkStart w:id="760" w:name="_Toc227688302"/>
      <w:bookmarkStart w:id="761" w:name="_Toc227675199"/>
      <w:bookmarkStart w:id="762" w:name="_Toc227688831"/>
      <w:bookmarkStart w:id="763" w:name="_Toc227690740"/>
      <w:bookmarkStart w:id="764" w:name="_Toc227688962"/>
      <w:bookmarkStart w:id="765" w:name="_Toc227691012"/>
      <w:r>
        <w:rPr>
          <w:rFonts w:hint="eastAsia"/>
        </w:rPr>
        <w:t>3.5.1 系统总体架构</w:t>
      </w:r>
      <w:bookmarkEnd w:id="753"/>
      <w:bookmarkEnd w:id="754"/>
      <w:bookmarkEnd w:id="755"/>
      <w:bookmarkEnd w:id="756"/>
      <w:bookmarkEnd w:id="757"/>
      <w:bookmarkEnd w:id="758"/>
      <w:bookmarkEnd w:id="759"/>
      <w:bookmarkEnd w:id="760"/>
      <w:bookmarkEnd w:id="761"/>
      <w:bookmarkEnd w:id="762"/>
      <w:bookmarkEnd w:id="763"/>
      <w:bookmarkEnd w:id="764"/>
      <w:bookmarkEnd w:id="765"/>
    </w:p>
    <w:p w14:paraId="43F93D7A">
      <w:pPr>
        <w:rPr>
          <w:rFonts w:hint="eastAsia"/>
        </w:rPr>
      </w:pPr>
      <w:r>
        <w:rPr>
          <w:rFonts w:hint="eastAsia"/>
        </w:rPr>
        <w:t>基于前后端分离理念，系统整体能够分为前端表现层、后端业务层、数据存储层、外部智能服务层这四个部分。前端表现层主要承担页面展示、用户交互、接口调用的工作，后端业务层主要负责业务逻辑处理、权限控制、数据组织，数据存储层主要对结构化数据进行持久化管理，外部智能服务层能够提供个性化推荐、</w:t>
      </w:r>
      <w:r>
        <w:t>AI文案优化及内容审核等增强功能。各层借助标准化接口协同工作，从而形成比较清晰的系统架构，如图3.1所示。</w:t>
      </w:r>
    </w:p>
    <w:p w14:paraId="1CB5B7AD">
      <w:pPr>
        <w:spacing w:line="240" w:lineRule="auto"/>
      </w:pPr>
      <w:r>
        <w:rPr>
          <w:rFonts w:hint="eastAsia"/>
        </w:rPr>
        <w:drawing>
          <wp:inline distT="0" distB="0" distL="114300" distR="114300">
            <wp:extent cx="5939155" cy="4641850"/>
            <wp:effectExtent l="0" t="0" r="4445" b="6350"/>
            <wp:docPr id="11" name="图片 11" descr="mermaid-diagram-2026-04-18-14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rmaid-diagram-2026-04-18-143447"/>
                    <pic:cNvPicPr>
                      <a:picLocks noChangeAspect="1"/>
                    </pic:cNvPicPr>
                  </pic:nvPicPr>
                  <pic:blipFill>
                    <a:blip r:embed="rId14"/>
                    <a:stretch>
                      <a:fillRect/>
                    </a:stretch>
                  </pic:blipFill>
                  <pic:spPr>
                    <a:xfrm>
                      <a:off x="0" y="0"/>
                      <a:ext cx="5939155" cy="4641850"/>
                    </a:xfrm>
                    <a:prstGeom prst="rect">
                      <a:avLst/>
                    </a:prstGeom>
                  </pic:spPr>
                </pic:pic>
              </a:graphicData>
            </a:graphic>
          </wp:inline>
        </w:drawing>
      </w:r>
    </w:p>
    <w:p w14:paraId="02542FDC">
      <w:pPr>
        <w:pStyle w:val="58"/>
      </w:pPr>
      <w:r>
        <w:rPr>
          <w:rFonts w:hint="eastAsia"/>
        </w:rPr>
        <w:t>图3.1 系统总体架构图</w:t>
      </w:r>
    </w:p>
    <w:p w14:paraId="72BCB8E3">
      <w:pPr>
        <w:spacing w:line="240" w:lineRule="auto"/>
        <w:ind w:firstLine="382"/>
        <w:jc w:val="center"/>
        <w:rPr>
          <w:rFonts w:ascii="黑体" w:hAnsi="黑体" w:eastAsia="黑体" w:cs="黑体"/>
          <w:sz w:val="21"/>
          <w:szCs w:val="21"/>
        </w:rPr>
      </w:pPr>
    </w:p>
    <w:p w14:paraId="4D0DDA3C">
      <w:pPr>
        <w:pStyle w:val="4"/>
      </w:pPr>
      <w:bookmarkStart w:id="766" w:name="_Toc227677914"/>
      <w:bookmarkStart w:id="767" w:name="_Toc227674647"/>
      <w:bookmarkStart w:id="768" w:name="_Toc227675200"/>
      <w:bookmarkStart w:id="769" w:name="_Toc227675464"/>
      <w:bookmarkStart w:id="770" w:name="_Toc227677656"/>
      <w:bookmarkStart w:id="771" w:name="_Toc227678365"/>
      <w:bookmarkStart w:id="772" w:name="_Toc227683309"/>
      <w:bookmarkStart w:id="773" w:name="_Toc227688439"/>
      <w:bookmarkStart w:id="774" w:name="_Toc227688963"/>
      <w:bookmarkStart w:id="775" w:name="_Toc227688303"/>
      <w:bookmarkStart w:id="776" w:name="_Toc227690741"/>
      <w:bookmarkStart w:id="777" w:name="_Toc227688832"/>
      <w:bookmarkStart w:id="778" w:name="_Toc227691013"/>
      <w:r>
        <w:rPr>
          <w:rFonts w:hint="eastAsia"/>
        </w:rPr>
        <w:t>3.5.2 前端架构设计</w:t>
      </w:r>
      <w:bookmarkEnd w:id="766"/>
      <w:bookmarkEnd w:id="767"/>
      <w:bookmarkEnd w:id="768"/>
      <w:bookmarkEnd w:id="769"/>
      <w:bookmarkEnd w:id="770"/>
      <w:bookmarkEnd w:id="771"/>
      <w:bookmarkEnd w:id="772"/>
      <w:bookmarkEnd w:id="773"/>
      <w:bookmarkEnd w:id="774"/>
      <w:bookmarkEnd w:id="775"/>
      <w:bookmarkEnd w:id="776"/>
      <w:bookmarkEnd w:id="777"/>
      <w:bookmarkEnd w:id="778"/>
    </w:p>
    <w:p w14:paraId="200C720D">
      <w:r>
        <w:t>前端采用基于 Vue 3 的单页应用模式，围绕登录注册、内容浏览、社团活动、私聊消息和后台管理等页面组织系统功能。通过统一路由入口和角色分流机制，平台能够为普通用户和管理员提供差异化使用界面。</w:t>
      </w:r>
    </w:p>
    <w:p w14:paraId="0FB984ED">
      <w:pPr>
        <w:pStyle w:val="4"/>
      </w:pPr>
      <w:bookmarkStart w:id="779" w:name="_Toc227675465"/>
      <w:bookmarkStart w:id="780" w:name="_Toc227678366"/>
      <w:bookmarkStart w:id="781" w:name="_Toc227677657"/>
      <w:bookmarkStart w:id="782" w:name="_Toc227683310"/>
      <w:bookmarkStart w:id="783" w:name="_Toc227677915"/>
      <w:bookmarkStart w:id="784" w:name="_Toc227674648"/>
      <w:bookmarkStart w:id="785" w:name="_Toc227675201"/>
      <w:bookmarkStart w:id="786" w:name="_Toc227688304"/>
      <w:bookmarkStart w:id="787" w:name="_Toc227690742"/>
      <w:bookmarkStart w:id="788" w:name="_Toc227688964"/>
      <w:bookmarkStart w:id="789" w:name="_Toc227691014"/>
      <w:bookmarkStart w:id="790" w:name="_Toc227688440"/>
      <w:bookmarkStart w:id="791" w:name="_Toc227688833"/>
      <w:r>
        <w:rPr>
          <w:rFonts w:hint="eastAsia"/>
        </w:rPr>
        <w:t>3.5.3 后端架构设计</w:t>
      </w:r>
      <w:bookmarkEnd w:id="779"/>
      <w:bookmarkEnd w:id="780"/>
      <w:bookmarkEnd w:id="781"/>
      <w:bookmarkEnd w:id="782"/>
      <w:bookmarkEnd w:id="783"/>
      <w:bookmarkEnd w:id="784"/>
      <w:bookmarkEnd w:id="785"/>
      <w:bookmarkEnd w:id="786"/>
      <w:bookmarkEnd w:id="787"/>
      <w:bookmarkEnd w:id="788"/>
      <w:bookmarkEnd w:id="789"/>
      <w:bookmarkEnd w:id="790"/>
      <w:bookmarkEnd w:id="791"/>
    </w:p>
    <w:p w14:paraId="62EFC465">
      <w:pPr>
        <w:rPr>
          <w:vertAlign w:val="superscript"/>
        </w:rPr>
      </w:pPr>
      <w:r>
        <w:t>后端采用分层方式组织业务逻辑，负责处理用户认证、内容发布、互动操作、社团活动、推荐服务和后台管理等业务请求。该设计有助于保持模块边界清晰，并为后续功能扩展提供支持</w:t>
      </w:r>
      <w:r>
        <w:rPr>
          <w:vertAlign w:val="superscript"/>
        </w:rPr>
        <w:fldChar w:fldCharType="begin"/>
      </w:r>
      <w:r>
        <w:rPr>
          <w:vertAlign w:val="superscript"/>
        </w:rPr>
        <w:instrText xml:space="preserve"> REF _Ref227612282 \r \h  \* MERGEFORMAT </w:instrText>
      </w:r>
      <w:r>
        <w:rPr>
          <w:vertAlign w:val="superscript"/>
        </w:rPr>
        <w:fldChar w:fldCharType="separate"/>
      </w:r>
      <w:r>
        <w:rPr>
          <w:vertAlign w:val="superscript"/>
        </w:rPr>
        <w:t>[15]</w:t>
      </w:r>
      <w:r>
        <w:rPr>
          <w:vertAlign w:val="superscript"/>
        </w:rPr>
        <w:fldChar w:fldCharType="end"/>
      </w:r>
      <w:r>
        <w:t>。</w:t>
      </w:r>
    </w:p>
    <w:p w14:paraId="6E0D4229">
      <w:pPr>
        <w:pStyle w:val="4"/>
      </w:pPr>
      <w:bookmarkStart w:id="792" w:name="_Toc227688305"/>
      <w:bookmarkStart w:id="793" w:name="_Toc227688965"/>
      <w:bookmarkStart w:id="794" w:name="_Toc227690743"/>
      <w:bookmarkStart w:id="795" w:name="_Toc227683311"/>
      <w:bookmarkStart w:id="796" w:name="_Toc227688834"/>
      <w:bookmarkStart w:id="797" w:name="_Toc227688441"/>
      <w:bookmarkStart w:id="798" w:name="_Toc227691015"/>
      <w:bookmarkStart w:id="799" w:name="_Toc227675466"/>
      <w:bookmarkStart w:id="800" w:name="_Toc227674649"/>
      <w:bookmarkStart w:id="801" w:name="_Toc227677658"/>
      <w:bookmarkStart w:id="802" w:name="_Toc227677916"/>
      <w:bookmarkStart w:id="803" w:name="_Toc227675202"/>
      <w:bookmarkStart w:id="804" w:name="_Toc227678367"/>
      <w:r>
        <w:rPr>
          <w:rFonts w:hint="eastAsia"/>
        </w:rPr>
        <w:t>3.5.4 数据存储架构设计</w:t>
      </w:r>
      <w:bookmarkEnd w:id="792"/>
      <w:bookmarkEnd w:id="793"/>
      <w:bookmarkEnd w:id="794"/>
      <w:bookmarkEnd w:id="795"/>
      <w:bookmarkEnd w:id="796"/>
      <w:bookmarkEnd w:id="797"/>
      <w:bookmarkEnd w:id="798"/>
      <w:bookmarkEnd w:id="799"/>
      <w:bookmarkEnd w:id="800"/>
      <w:bookmarkEnd w:id="801"/>
      <w:bookmarkEnd w:id="802"/>
      <w:bookmarkEnd w:id="803"/>
      <w:bookmarkEnd w:id="804"/>
    </w:p>
    <w:p w14:paraId="6C4EE530">
      <w:r>
        <w:t>平台以 MySQL 作为核心数据存储载体，用于管理用户、图文笔记、评论、社团、活动、消息和推荐相关数据。通过结构化数据组织方式，系统能够支撑主要业务流程和基础统计分析需求。</w:t>
      </w:r>
    </w:p>
    <w:p w14:paraId="35027DBB">
      <w:pPr>
        <w:pStyle w:val="4"/>
      </w:pPr>
      <w:bookmarkStart w:id="805" w:name="_Toc227678368"/>
      <w:bookmarkStart w:id="806" w:name="_Toc227683312"/>
      <w:bookmarkStart w:id="807" w:name="_Toc227688442"/>
      <w:bookmarkStart w:id="808" w:name="_Toc227677659"/>
      <w:bookmarkStart w:id="809" w:name="_Toc227688835"/>
      <w:bookmarkStart w:id="810" w:name="_Toc227677917"/>
      <w:bookmarkStart w:id="811" w:name="_Toc227688306"/>
      <w:bookmarkStart w:id="812" w:name="_Toc227688966"/>
      <w:bookmarkStart w:id="813" w:name="_Toc227690744"/>
      <w:bookmarkStart w:id="814" w:name="_Toc227675203"/>
      <w:bookmarkStart w:id="815" w:name="_Toc227675467"/>
      <w:bookmarkStart w:id="816" w:name="_Toc227674650"/>
      <w:bookmarkStart w:id="817" w:name="_Toc227691016"/>
      <w:r>
        <w:rPr>
          <w:rFonts w:hint="eastAsia"/>
        </w:rPr>
        <w:t>3.5.5 智能服务接入设计</w:t>
      </w:r>
      <w:bookmarkEnd w:id="805"/>
      <w:bookmarkEnd w:id="806"/>
      <w:bookmarkEnd w:id="807"/>
      <w:bookmarkEnd w:id="808"/>
      <w:bookmarkEnd w:id="809"/>
      <w:bookmarkEnd w:id="810"/>
      <w:bookmarkEnd w:id="811"/>
      <w:bookmarkEnd w:id="812"/>
      <w:bookmarkEnd w:id="813"/>
      <w:bookmarkEnd w:id="814"/>
      <w:bookmarkEnd w:id="815"/>
      <w:bookmarkEnd w:id="816"/>
      <w:bookmarkEnd w:id="817"/>
    </w:p>
    <w:p w14:paraId="6A9B4F6F">
      <w:r>
        <w:t>个性化推荐、AI文案优化和内容审核作为平台的智能服务能力接入核心业务流程。其中，推荐服务主要作用于内容分发环节，AI文案优化主要作用于用户创作环节，内容审核主要作用于发布前治理环节。该设计使系统能够在内容组织基础上进一步提升分发效率、创作支持能力和平台规范性。</w:t>
      </w:r>
    </w:p>
    <w:p w14:paraId="4E6937FA"/>
    <w:p w14:paraId="42354748">
      <w:pPr>
        <w:pStyle w:val="3"/>
        <w:spacing w:before="291"/>
      </w:pPr>
      <w:bookmarkStart w:id="818" w:name="_Toc227688307"/>
      <w:bookmarkStart w:id="819" w:name="_Toc227675468"/>
      <w:bookmarkStart w:id="820" w:name="_Toc227674651"/>
      <w:bookmarkStart w:id="821" w:name="_Toc227691017"/>
      <w:bookmarkStart w:id="822" w:name="_Toc227675204"/>
      <w:bookmarkStart w:id="823" w:name="_Toc227688443"/>
      <w:bookmarkStart w:id="824" w:name="_Toc227677660"/>
      <w:bookmarkStart w:id="825" w:name="_Toc227688836"/>
      <w:bookmarkStart w:id="826" w:name="_Toc227688967"/>
      <w:bookmarkStart w:id="827" w:name="_Toc227690745"/>
      <w:bookmarkStart w:id="828" w:name="_Toc227683313"/>
      <w:bookmarkStart w:id="829" w:name="_Toc227677918"/>
      <w:bookmarkStart w:id="830" w:name="_Toc227678369"/>
      <w:r>
        <w:rPr>
          <w:rFonts w:hint="eastAsia"/>
        </w:rPr>
        <w:t>3.6 系统功能结构设计</w:t>
      </w:r>
      <w:bookmarkEnd w:id="818"/>
      <w:bookmarkEnd w:id="819"/>
      <w:bookmarkEnd w:id="820"/>
      <w:bookmarkEnd w:id="821"/>
      <w:bookmarkEnd w:id="822"/>
      <w:bookmarkEnd w:id="823"/>
      <w:bookmarkEnd w:id="824"/>
      <w:bookmarkEnd w:id="825"/>
      <w:bookmarkEnd w:id="826"/>
      <w:bookmarkEnd w:id="827"/>
      <w:bookmarkEnd w:id="828"/>
      <w:bookmarkEnd w:id="829"/>
      <w:bookmarkEnd w:id="830"/>
    </w:p>
    <w:p w14:paraId="10FC7DC2">
      <w:r>
        <w:t>从功能层面看，“校园蓝珊笔记”平台可以划分为前台功能模块和后台功能模块两大部分。前台主要面向普通学生用户，承担内容浏览、互动交流、社团活动参与和智能辅助等功能；后台主要面向系统管理员，承担平台治理、数据维护和统计分析等功能。各功能模块围绕校园内容社区平台这一核心目标协同运行，共同支撑系统的业务开展，如图3.2所示。</w:t>
      </w:r>
    </w:p>
    <w:p w14:paraId="417144D5">
      <w:pPr>
        <w:spacing w:line="240" w:lineRule="auto"/>
      </w:pPr>
      <w:r>
        <w:drawing>
          <wp:inline distT="0" distB="0" distL="114300" distR="114300">
            <wp:extent cx="5912485" cy="2776220"/>
            <wp:effectExtent l="0" t="0" r="5715" b="5080"/>
            <wp:docPr id="14" name="图片 14" descr="mermaid-diagram-2026-04-18-14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ermaid-diagram-2026-04-18-143700"/>
                    <pic:cNvPicPr>
                      <a:picLocks noChangeAspect="1"/>
                    </pic:cNvPicPr>
                  </pic:nvPicPr>
                  <pic:blipFill>
                    <a:blip r:embed="rId15"/>
                    <a:stretch>
                      <a:fillRect/>
                    </a:stretch>
                  </pic:blipFill>
                  <pic:spPr>
                    <a:xfrm>
                      <a:off x="0" y="0"/>
                      <a:ext cx="5912485" cy="2776220"/>
                    </a:xfrm>
                    <a:prstGeom prst="rect">
                      <a:avLst/>
                    </a:prstGeom>
                  </pic:spPr>
                </pic:pic>
              </a:graphicData>
            </a:graphic>
          </wp:inline>
        </w:drawing>
      </w:r>
    </w:p>
    <w:p w14:paraId="316A728D">
      <w:pPr>
        <w:pStyle w:val="58"/>
      </w:pPr>
      <w:r>
        <w:t>图</w:t>
      </w:r>
      <w:r>
        <w:rPr>
          <w:rFonts w:hint="eastAsia"/>
        </w:rPr>
        <w:t>3.</w:t>
      </w:r>
      <w:r>
        <w:t>2 系统功能结构图</w:t>
      </w:r>
    </w:p>
    <w:p w14:paraId="5BB95686">
      <w:pPr>
        <w:pStyle w:val="4"/>
      </w:pPr>
      <w:bookmarkStart w:id="831" w:name="_Toc227677661"/>
      <w:bookmarkStart w:id="832" w:name="_Toc227675205"/>
      <w:bookmarkStart w:id="833" w:name="_Toc227674652"/>
      <w:bookmarkStart w:id="834" w:name="_Toc227675469"/>
      <w:bookmarkStart w:id="835" w:name="_Toc227683314"/>
      <w:bookmarkStart w:id="836" w:name="_Toc227688308"/>
      <w:bookmarkStart w:id="837" w:name="_Toc227678370"/>
      <w:bookmarkStart w:id="838" w:name="_Toc227677919"/>
      <w:bookmarkStart w:id="839" w:name="_Toc227688444"/>
      <w:bookmarkStart w:id="840" w:name="_Toc227688837"/>
      <w:bookmarkStart w:id="841" w:name="_Toc227690746"/>
      <w:bookmarkStart w:id="842" w:name="_Toc227691018"/>
      <w:bookmarkStart w:id="843" w:name="_Toc227688968"/>
      <w:r>
        <w:rPr>
          <w:rFonts w:hint="eastAsia"/>
        </w:rPr>
        <w:t>3.6.1 前台功能结构设计</w:t>
      </w:r>
      <w:bookmarkEnd w:id="831"/>
      <w:bookmarkEnd w:id="832"/>
      <w:bookmarkEnd w:id="833"/>
      <w:bookmarkEnd w:id="834"/>
      <w:bookmarkEnd w:id="835"/>
      <w:bookmarkEnd w:id="836"/>
      <w:bookmarkEnd w:id="837"/>
      <w:bookmarkEnd w:id="838"/>
      <w:bookmarkEnd w:id="839"/>
      <w:bookmarkEnd w:id="840"/>
      <w:bookmarkEnd w:id="841"/>
      <w:bookmarkEnd w:id="842"/>
      <w:bookmarkEnd w:id="843"/>
    </w:p>
    <w:p w14:paraId="6C02721C">
      <w:r>
        <w:t>前台功能以图文笔记为统一内容载体，围绕内容浏览、内容发布、用户互动、社团参与、活动管理、私聊消息和智能辅助等场景展开，满足普通用户在校园场景下的主要使用需求。</w:t>
      </w:r>
    </w:p>
    <w:p w14:paraId="3BFD0EC3">
      <w:pPr>
        <w:pStyle w:val="4"/>
      </w:pPr>
      <w:bookmarkStart w:id="844" w:name="_Toc227674653"/>
      <w:bookmarkStart w:id="845" w:name="_Toc227683315"/>
      <w:bookmarkStart w:id="846" w:name="_Toc227688309"/>
      <w:bookmarkStart w:id="847" w:name="_Toc227677920"/>
      <w:bookmarkStart w:id="848" w:name="_Toc227678371"/>
      <w:bookmarkStart w:id="849" w:name="_Toc227690747"/>
      <w:bookmarkStart w:id="850" w:name="_Toc227675206"/>
      <w:bookmarkStart w:id="851" w:name="_Toc227691019"/>
      <w:bookmarkStart w:id="852" w:name="_Toc227688838"/>
      <w:bookmarkStart w:id="853" w:name="_Toc227688969"/>
      <w:bookmarkStart w:id="854" w:name="_Toc227677662"/>
      <w:bookmarkStart w:id="855" w:name="_Toc227675470"/>
      <w:bookmarkStart w:id="856" w:name="_Toc227688445"/>
      <w:r>
        <w:rPr>
          <w:rFonts w:hint="eastAsia"/>
        </w:rPr>
        <w:t>3.6.2 后台功能结构设计</w:t>
      </w:r>
      <w:bookmarkEnd w:id="844"/>
      <w:bookmarkEnd w:id="845"/>
      <w:bookmarkEnd w:id="846"/>
      <w:bookmarkEnd w:id="847"/>
      <w:bookmarkEnd w:id="848"/>
      <w:bookmarkEnd w:id="849"/>
      <w:bookmarkEnd w:id="850"/>
      <w:bookmarkEnd w:id="851"/>
      <w:bookmarkEnd w:id="852"/>
      <w:bookmarkEnd w:id="853"/>
      <w:bookmarkEnd w:id="854"/>
      <w:bookmarkEnd w:id="855"/>
      <w:bookmarkEnd w:id="856"/>
    </w:p>
    <w:p w14:paraId="77885321">
      <w:r>
        <w:t>后台功能主要服务于平台治理与运行维护，包含用户管理、内容管理、社团管理和统计展示等模块，用于保障平台运行秩序、提升管理效率并为后续优化提供数据支撑。</w:t>
      </w:r>
    </w:p>
    <w:p w14:paraId="2FBB9718">
      <w:pPr>
        <w:pStyle w:val="4"/>
      </w:pPr>
      <w:bookmarkStart w:id="857" w:name="_Toc227674654"/>
      <w:bookmarkStart w:id="858" w:name="_Toc227678372"/>
      <w:bookmarkStart w:id="859" w:name="_Toc227688446"/>
      <w:bookmarkStart w:id="860" w:name="_Toc227688839"/>
      <w:bookmarkStart w:id="861" w:name="_Toc227675471"/>
      <w:bookmarkStart w:id="862" w:name="_Toc227688970"/>
      <w:bookmarkStart w:id="863" w:name="_Toc227690748"/>
      <w:bookmarkStart w:id="864" w:name="_Toc227691020"/>
      <w:bookmarkStart w:id="865" w:name="_Toc227677663"/>
      <w:bookmarkStart w:id="866" w:name="_Toc227683316"/>
      <w:bookmarkStart w:id="867" w:name="_Toc227675207"/>
      <w:bookmarkStart w:id="868" w:name="_Toc227688310"/>
      <w:bookmarkStart w:id="869" w:name="_Toc227677921"/>
      <w:r>
        <w:rPr>
          <w:rFonts w:hint="eastAsia"/>
        </w:rPr>
        <w:t>3.6.3 模块间关系设计</w:t>
      </w:r>
      <w:bookmarkEnd w:id="857"/>
      <w:bookmarkEnd w:id="858"/>
      <w:bookmarkEnd w:id="859"/>
      <w:bookmarkEnd w:id="860"/>
      <w:bookmarkEnd w:id="861"/>
      <w:bookmarkEnd w:id="862"/>
      <w:bookmarkEnd w:id="863"/>
      <w:bookmarkEnd w:id="864"/>
      <w:bookmarkEnd w:id="865"/>
      <w:bookmarkEnd w:id="866"/>
      <w:bookmarkEnd w:id="867"/>
      <w:bookmarkEnd w:id="868"/>
      <w:bookmarkEnd w:id="869"/>
    </w:p>
    <w:p w14:paraId="01FD41F0">
      <w:r>
        <w:t>系统各模块并非孤立存在，而是围绕校园内容社区平台的核心目标形成相互支撑的整体结构。用户与权限模块为平台访问提供基础支撑；图文笔记与互动模块承担内容组织和关系连接功能；社团与活动模块支撑校园组织协同；私聊消息模块补充即时沟通能力；个性化推荐与 AI辅助功能分别服务于内容分发、内容创作和平台治理；后台管理模块则对各类业务模块进行统一维护。通过上述模块协同，系统能够较完整地满足校园场景下的内容交流与组织协同需求。</w:t>
      </w:r>
    </w:p>
    <w:p w14:paraId="19AFAF6E"/>
    <w:p w14:paraId="6BD73D05">
      <w:pPr>
        <w:pStyle w:val="3"/>
        <w:spacing w:before="291"/>
      </w:pPr>
      <w:bookmarkStart w:id="870" w:name="_Toc227677922"/>
      <w:bookmarkStart w:id="871" w:name="_Toc227678373"/>
      <w:bookmarkStart w:id="872" w:name="_Toc227675208"/>
      <w:bookmarkStart w:id="873" w:name="_Toc227674655"/>
      <w:bookmarkStart w:id="874" w:name="_Toc227675472"/>
      <w:bookmarkStart w:id="875" w:name="_Toc227690749"/>
      <w:bookmarkStart w:id="876" w:name="_Toc227677664"/>
      <w:bookmarkStart w:id="877" w:name="_Toc227688971"/>
      <w:bookmarkStart w:id="878" w:name="_Toc227683317"/>
      <w:bookmarkStart w:id="879" w:name="_Toc227688447"/>
      <w:bookmarkStart w:id="880" w:name="_Toc227688311"/>
      <w:bookmarkStart w:id="881" w:name="_Toc227688840"/>
      <w:bookmarkStart w:id="882" w:name="_Toc227691021"/>
      <w:r>
        <w:rPr>
          <w:rFonts w:hint="eastAsia"/>
        </w:rPr>
        <w:t>3.7 关键业务流程设计</w:t>
      </w:r>
      <w:bookmarkEnd w:id="870"/>
      <w:bookmarkEnd w:id="871"/>
      <w:bookmarkEnd w:id="872"/>
      <w:bookmarkEnd w:id="873"/>
      <w:bookmarkEnd w:id="874"/>
      <w:bookmarkEnd w:id="875"/>
      <w:bookmarkEnd w:id="876"/>
      <w:bookmarkEnd w:id="877"/>
      <w:bookmarkEnd w:id="878"/>
      <w:bookmarkEnd w:id="879"/>
      <w:bookmarkEnd w:id="880"/>
      <w:bookmarkEnd w:id="881"/>
      <w:bookmarkEnd w:id="882"/>
    </w:p>
    <w:p w14:paraId="27461CFF">
      <w:r>
        <w:t>为说明系统主要模块之间的协同关系，本文选取图文笔记发布与内容审核流程、活动报名与审核流程两类典型业务流程进行分析。</w:t>
      </w:r>
    </w:p>
    <w:p w14:paraId="108BADF5">
      <w:pPr>
        <w:pStyle w:val="4"/>
      </w:pPr>
      <w:bookmarkStart w:id="883" w:name="_Toc227677923"/>
      <w:bookmarkStart w:id="884" w:name="_Toc227678374"/>
      <w:bookmarkStart w:id="885" w:name="_Toc227683318"/>
      <w:bookmarkStart w:id="886" w:name="_Toc227688312"/>
      <w:bookmarkStart w:id="887" w:name="_Toc227688448"/>
      <w:bookmarkStart w:id="888" w:name="_Toc227688841"/>
      <w:bookmarkStart w:id="889" w:name="_Toc227675209"/>
      <w:bookmarkStart w:id="890" w:name="_Toc227690750"/>
      <w:bookmarkStart w:id="891" w:name="_Toc227691022"/>
      <w:bookmarkStart w:id="892" w:name="_Toc227688972"/>
      <w:bookmarkStart w:id="893" w:name="_Toc227674656"/>
      <w:bookmarkStart w:id="894" w:name="_Toc227675473"/>
      <w:bookmarkStart w:id="895" w:name="_Toc227677665"/>
      <w:r>
        <w:rPr>
          <w:rFonts w:hint="eastAsia"/>
        </w:rPr>
        <w:t xml:space="preserve">3.7.1 </w:t>
      </w:r>
      <w:r>
        <w:t>图文笔记发布与内容审核流程</w:t>
      </w:r>
      <w:bookmarkEnd w:id="883"/>
      <w:bookmarkEnd w:id="884"/>
      <w:bookmarkEnd w:id="885"/>
      <w:bookmarkEnd w:id="886"/>
      <w:bookmarkEnd w:id="887"/>
      <w:bookmarkEnd w:id="888"/>
      <w:bookmarkEnd w:id="889"/>
      <w:bookmarkEnd w:id="890"/>
      <w:bookmarkEnd w:id="891"/>
      <w:bookmarkEnd w:id="892"/>
      <w:bookmarkEnd w:id="893"/>
      <w:bookmarkEnd w:id="894"/>
      <w:bookmarkEnd w:id="895"/>
    </w:p>
    <w:p w14:paraId="27E450C1">
      <w:r>
        <w:t>用户登录后进入发布页面，填写图文笔记标题、正文、图片和分类等信息，并提交发布请求。系统首先对请求参数进行基础校验；校验通过后，进入内容审核环节。若审核通过，则系统保存图文笔记并返回发布成功结果；若审核不通过，则返回相应提示信息并拒绝发布；若审核服务异常，则系统采取保守拦截策略。该流程体现了平台在内容创作与平台治理之间的协同设计，如图3.3所示。</w:t>
      </w:r>
    </w:p>
    <w:p w14:paraId="0565AF92">
      <w:pPr>
        <w:spacing w:line="240" w:lineRule="auto"/>
        <w:jc w:val="center"/>
      </w:pPr>
      <w:r>
        <w:rPr>
          <w:rFonts w:hint="eastAsia"/>
        </w:rPr>
        <w:drawing>
          <wp:inline distT="0" distB="0" distL="114300" distR="114300">
            <wp:extent cx="3032760" cy="4895850"/>
            <wp:effectExtent l="0" t="0" r="2540" b="6350"/>
            <wp:docPr id="15" name="图片 15" descr="mermaid-diagram-2026-04-18-144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ermaid-diagram-2026-04-18-144608"/>
                    <pic:cNvPicPr>
                      <a:picLocks noChangeAspect="1"/>
                    </pic:cNvPicPr>
                  </pic:nvPicPr>
                  <pic:blipFill>
                    <a:blip r:embed="rId16"/>
                    <a:stretch>
                      <a:fillRect/>
                    </a:stretch>
                  </pic:blipFill>
                  <pic:spPr>
                    <a:xfrm>
                      <a:off x="0" y="0"/>
                      <a:ext cx="3032760" cy="4895850"/>
                    </a:xfrm>
                    <a:prstGeom prst="rect">
                      <a:avLst/>
                    </a:prstGeom>
                  </pic:spPr>
                </pic:pic>
              </a:graphicData>
            </a:graphic>
          </wp:inline>
        </w:drawing>
      </w:r>
    </w:p>
    <w:p w14:paraId="290D2F75">
      <w:pPr>
        <w:pStyle w:val="58"/>
      </w:pPr>
      <w:r>
        <w:rPr>
          <w:rFonts w:hint="eastAsia"/>
        </w:rPr>
        <w:t>图3.3 图</w:t>
      </w:r>
      <w:r>
        <w:t>文笔记发布与内容审核流程图</w:t>
      </w:r>
    </w:p>
    <w:p w14:paraId="79E276EA">
      <w:pPr>
        <w:pStyle w:val="4"/>
      </w:pPr>
      <w:bookmarkStart w:id="896" w:name="_Toc227688973"/>
      <w:bookmarkStart w:id="897" w:name="_Toc227691023"/>
      <w:bookmarkStart w:id="898" w:name="_Toc227678375"/>
      <w:bookmarkStart w:id="899" w:name="_Toc227688842"/>
      <w:bookmarkStart w:id="900" w:name="_Toc227688449"/>
      <w:bookmarkStart w:id="901" w:name="_Toc227683319"/>
      <w:bookmarkStart w:id="902" w:name="_Toc227690751"/>
      <w:bookmarkStart w:id="903" w:name="_Toc227675210"/>
      <w:bookmarkStart w:id="904" w:name="_Toc227675474"/>
      <w:bookmarkStart w:id="905" w:name="_Toc227674657"/>
      <w:bookmarkStart w:id="906" w:name="_Toc227677666"/>
      <w:bookmarkStart w:id="907" w:name="_Toc227688313"/>
      <w:bookmarkStart w:id="908" w:name="_Toc227677924"/>
      <w:r>
        <w:rPr>
          <w:rFonts w:hint="eastAsia"/>
        </w:rPr>
        <w:t>3.7.2 活动报名与审核流程</w:t>
      </w:r>
      <w:bookmarkEnd w:id="896"/>
      <w:bookmarkEnd w:id="897"/>
      <w:bookmarkEnd w:id="898"/>
      <w:bookmarkEnd w:id="899"/>
      <w:bookmarkEnd w:id="900"/>
      <w:bookmarkEnd w:id="901"/>
      <w:bookmarkEnd w:id="902"/>
      <w:bookmarkEnd w:id="903"/>
      <w:bookmarkEnd w:id="904"/>
      <w:bookmarkEnd w:id="905"/>
      <w:bookmarkEnd w:id="906"/>
      <w:bookmarkEnd w:id="907"/>
      <w:bookmarkEnd w:id="908"/>
    </w:p>
    <w:p w14:paraId="7E9EEBB1">
      <w:r>
        <w:t>社团管理</w:t>
      </w:r>
      <w:r>
        <w:rPr>
          <w:rFonts w:hint="eastAsia"/>
        </w:rPr>
        <w:t>员</w:t>
      </w:r>
      <w:r>
        <w:t>创建活动并填写活动时间、地点、人数限制和审核方式等信息，活动发布后进入可报名状态。普通用户在查看活动详情后可发起报名申请，系统对活动状态、重复报名情况和人数限制等条件进行校验。若活动无需审核，则直接通过报名；若活动需要审核，则由社团管理角色处理报名结果。活动开始后，系统可进一步执行签到操作。该流程体现了平台对校园组织协同和活动管理的支撑能力</w:t>
      </w:r>
      <w:r>
        <w:rPr>
          <w:rFonts w:hint="eastAsia"/>
        </w:rPr>
        <w:t>。</w:t>
      </w:r>
    </w:p>
    <w:p w14:paraId="4FE7780D">
      <w:pPr>
        <w:spacing w:line="240" w:lineRule="auto"/>
        <w:jc w:val="center"/>
      </w:pPr>
      <w:r>
        <w:drawing>
          <wp:inline distT="0" distB="0" distL="0" distR="0">
            <wp:extent cx="1682750" cy="4547870"/>
            <wp:effectExtent l="0" t="0" r="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82750" cy="4547870"/>
                    </a:xfrm>
                    <a:prstGeom prst="rect">
                      <a:avLst/>
                    </a:prstGeom>
                    <a:noFill/>
                  </pic:spPr>
                </pic:pic>
              </a:graphicData>
            </a:graphic>
          </wp:inline>
        </w:drawing>
      </w:r>
    </w:p>
    <w:p w14:paraId="7DF56E99">
      <w:pPr>
        <w:pStyle w:val="58"/>
      </w:pPr>
      <w:r>
        <w:rPr>
          <w:rFonts w:hint="eastAsia"/>
        </w:rPr>
        <w:t>图3.4 社团活动报名审核流程图</w:t>
      </w:r>
    </w:p>
    <w:p w14:paraId="4BA0E8A7"/>
    <w:p w14:paraId="770A3F48">
      <w:pPr>
        <w:ind w:firstLine="0" w:firstLineChars="0"/>
      </w:pPr>
    </w:p>
    <w:p w14:paraId="0ACD42F9">
      <w:pPr>
        <w:pStyle w:val="3"/>
        <w:spacing w:before="291"/>
      </w:pPr>
      <w:bookmarkStart w:id="909" w:name="_Toc227688314"/>
      <w:bookmarkStart w:id="910" w:name="_Toc227675211"/>
      <w:bookmarkStart w:id="911" w:name="_Toc227674658"/>
      <w:bookmarkStart w:id="912" w:name="_Toc227675475"/>
      <w:bookmarkStart w:id="913" w:name="_Toc227677667"/>
      <w:bookmarkStart w:id="914" w:name="_Toc227677925"/>
      <w:bookmarkStart w:id="915" w:name="_Toc227688450"/>
      <w:bookmarkStart w:id="916" w:name="_Toc227688974"/>
      <w:bookmarkStart w:id="917" w:name="_Toc227678376"/>
      <w:bookmarkStart w:id="918" w:name="_Toc227690752"/>
      <w:bookmarkStart w:id="919" w:name="_Toc227691024"/>
      <w:bookmarkStart w:id="920" w:name="_Toc227688843"/>
      <w:bookmarkStart w:id="921" w:name="_Toc227683320"/>
      <w:r>
        <w:rPr>
          <w:rFonts w:hint="eastAsia"/>
        </w:rPr>
        <w:t>3.8 本章小结</w:t>
      </w:r>
      <w:bookmarkEnd w:id="909"/>
      <w:bookmarkEnd w:id="910"/>
      <w:bookmarkEnd w:id="911"/>
      <w:bookmarkEnd w:id="912"/>
      <w:bookmarkEnd w:id="913"/>
      <w:bookmarkEnd w:id="914"/>
      <w:bookmarkEnd w:id="915"/>
      <w:bookmarkEnd w:id="916"/>
      <w:bookmarkEnd w:id="917"/>
      <w:bookmarkEnd w:id="918"/>
      <w:bookmarkEnd w:id="919"/>
      <w:bookmarkEnd w:id="920"/>
      <w:bookmarkEnd w:id="921"/>
    </w:p>
    <w:p w14:paraId="2E962A22">
      <w:r>
        <w:rPr>
          <w:rFonts w:hint="eastAsia"/>
        </w:rPr>
        <w:t>本章围绕“校园蓝珊笔记”平台的需求分析与总体设计展开论述。首先，从技术、经济和操作三个方面分析了系统的可行性；其次，结合校园场景下的实际使用需求，明确了不同角色的业务需求，并进一步分析了系统的功能需求与非功能需求。</w:t>
      </w:r>
    </w:p>
    <w:p w14:paraId="22B842CB">
      <w:r>
        <w:rPr>
          <w:rFonts w:hint="eastAsia"/>
        </w:rPr>
        <w:t>在此基础上，本文完成了平台总体架构、功能结构和关键业务流程设计，为后续系统详细设计与实现提供了依据。</w:t>
      </w:r>
    </w:p>
    <w:p w14:paraId="699CF2EE">
      <w:pPr>
        <w:ind w:firstLine="0" w:firstLineChars="0"/>
      </w:pPr>
      <w:r>
        <w:rPr>
          <w:rFonts w:hint="eastAsia"/>
        </w:rPr>
        <w:br w:type="page"/>
      </w:r>
    </w:p>
    <w:p w14:paraId="452078F1">
      <w:pPr>
        <w:pStyle w:val="2"/>
      </w:pPr>
      <w:bookmarkStart w:id="922" w:name="_Toc227683321"/>
      <w:bookmarkStart w:id="923" w:name="_Toc227688451"/>
      <w:bookmarkStart w:id="924" w:name="_Toc227675212"/>
      <w:bookmarkStart w:id="925" w:name="_Toc227678377"/>
      <w:bookmarkStart w:id="926" w:name="_Toc227677926"/>
      <w:bookmarkStart w:id="927" w:name="_Toc227688315"/>
      <w:bookmarkStart w:id="928" w:name="_Toc227688844"/>
      <w:bookmarkStart w:id="929" w:name="_Toc227688975"/>
      <w:bookmarkStart w:id="930" w:name="_Toc227691025"/>
      <w:bookmarkStart w:id="931" w:name="_Toc227674659"/>
      <w:bookmarkStart w:id="932" w:name="_Toc227675476"/>
      <w:bookmarkStart w:id="933" w:name="_Toc227677668"/>
      <w:bookmarkStart w:id="934" w:name="_Toc227690753"/>
      <w:bookmarkStart w:id="935" w:name="_Toc67804978"/>
      <w:r>
        <w:rPr>
          <w:rFonts w:hint="eastAsia"/>
        </w:rPr>
        <w:t>第4章</w:t>
      </w:r>
      <w:r>
        <w:t xml:space="preserve"> </w:t>
      </w:r>
      <w:r>
        <w:rPr>
          <w:rFonts w:hint="eastAsia"/>
        </w:rPr>
        <w:t>系统详细设计与实现</w:t>
      </w:r>
      <w:bookmarkEnd w:id="922"/>
      <w:bookmarkEnd w:id="923"/>
      <w:bookmarkEnd w:id="924"/>
      <w:bookmarkEnd w:id="925"/>
      <w:bookmarkEnd w:id="926"/>
      <w:bookmarkEnd w:id="927"/>
      <w:bookmarkEnd w:id="928"/>
      <w:bookmarkEnd w:id="929"/>
      <w:bookmarkEnd w:id="930"/>
      <w:bookmarkEnd w:id="931"/>
      <w:bookmarkEnd w:id="932"/>
      <w:bookmarkEnd w:id="933"/>
      <w:bookmarkEnd w:id="934"/>
    </w:p>
    <w:p w14:paraId="09CC7F49">
      <w:pPr>
        <w:pStyle w:val="3"/>
        <w:spacing w:before="291"/>
      </w:pPr>
      <w:bookmarkStart w:id="936" w:name="_Toc227674660"/>
      <w:bookmarkStart w:id="937" w:name="_Toc227675477"/>
      <w:bookmarkStart w:id="938" w:name="_Toc227677927"/>
      <w:bookmarkStart w:id="939" w:name="_Toc227678378"/>
      <w:bookmarkStart w:id="940" w:name="_Toc227675213"/>
      <w:bookmarkStart w:id="941" w:name="_Toc227677669"/>
      <w:bookmarkStart w:id="942" w:name="_Toc227688976"/>
      <w:bookmarkStart w:id="943" w:name="_Toc227690754"/>
      <w:bookmarkStart w:id="944" w:name="_Toc227688316"/>
      <w:bookmarkStart w:id="945" w:name="_Toc227683322"/>
      <w:bookmarkStart w:id="946" w:name="_Toc227691026"/>
      <w:bookmarkStart w:id="947" w:name="_Toc227688845"/>
      <w:bookmarkStart w:id="948" w:name="_Toc227688452"/>
      <w:r>
        <w:rPr>
          <w:rFonts w:hint="eastAsia"/>
        </w:rPr>
        <w:t>4.1 数据库设计</w:t>
      </w:r>
      <w:bookmarkEnd w:id="936"/>
      <w:bookmarkEnd w:id="937"/>
      <w:bookmarkEnd w:id="938"/>
      <w:bookmarkEnd w:id="939"/>
      <w:bookmarkEnd w:id="940"/>
      <w:bookmarkEnd w:id="941"/>
      <w:bookmarkEnd w:id="942"/>
      <w:bookmarkEnd w:id="943"/>
      <w:bookmarkEnd w:id="944"/>
      <w:bookmarkEnd w:id="945"/>
      <w:bookmarkEnd w:id="946"/>
      <w:bookmarkEnd w:id="947"/>
      <w:bookmarkEnd w:id="948"/>
    </w:p>
    <w:p w14:paraId="135121F5">
      <w:r>
        <w:t>数据库设计是系统实现的基础。结合校园蓝珊笔记平台的业务需求，本文采用 MySQL 作为核心数据库，并围绕用户与权限、内容与互动、社团与活动、消息通信和推荐服务等业务模块构建关系型数据结构。</w:t>
      </w:r>
    </w:p>
    <w:p w14:paraId="7186CCF5">
      <w:pPr>
        <w:pStyle w:val="4"/>
      </w:pPr>
      <w:bookmarkStart w:id="949" w:name="_Toc227675478"/>
      <w:bookmarkStart w:id="950" w:name="_Toc227688453"/>
      <w:bookmarkStart w:id="951" w:name="_Toc227688846"/>
      <w:bookmarkStart w:id="952" w:name="_Toc227688977"/>
      <w:bookmarkStart w:id="953" w:name="_Toc227677928"/>
      <w:bookmarkStart w:id="954" w:name="_Toc227690755"/>
      <w:bookmarkStart w:id="955" w:name="_Toc227691027"/>
      <w:bookmarkStart w:id="956" w:name="_Toc227675214"/>
      <w:bookmarkStart w:id="957" w:name="_Toc227678379"/>
      <w:bookmarkStart w:id="958" w:name="_Toc227674661"/>
      <w:bookmarkStart w:id="959" w:name="_Toc227677670"/>
      <w:bookmarkStart w:id="960" w:name="_Toc227683323"/>
      <w:bookmarkStart w:id="961" w:name="_Toc227688317"/>
      <w:r>
        <w:rPr>
          <w:rFonts w:hint="eastAsia"/>
        </w:rPr>
        <w:t>4.1.1 数据库设计原则</w:t>
      </w:r>
      <w:bookmarkEnd w:id="949"/>
      <w:bookmarkEnd w:id="950"/>
      <w:bookmarkEnd w:id="951"/>
      <w:bookmarkEnd w:id="952"/>
      <w:bookmarkEnd w:id="953"/>
      <w:bookmarkEnd w:id="954"/>
      <w:bookmarkEnd w:id="955"/>
      <w:bookmarkEnd w:id="956"/>
      <w:bookmarkEnd w:id="957"/>
      <w:bookmarkEnd w:id="958"/>
      <w:bookmarkEnd w:id="959"/>
      <w:bookmarkEnd w:id="960"/>
      <w:bookmarkEnd w:id="961"/>
    </w:p>
    <w:p w14:paraId="5B71BB01">
      <w:r>
        <w:rPr>
          <w:rFonts w:hint="eastAsia"/>
        </w:rPr>
        <w:t>在数据库设计过程中，本文主要遵循以下原则。</w:t>
      </w:r>
    </w:p>
    <w:p w14:paraId="16A6EBF2">
      <w:r>
        <w:rPr>
          <w:rFonts w:hint="eastAsia"/>
        </w:rPr>
        <w:t>第一，</w:t>
      </w:r>
      <w:r>
        <w:t>能够支撑平台核心业务流程，包括用户管理、图文笔记发布、互动交流、社团活动和推荐服务等。</w:t>
      </w:r>
    </w:p>
    <w:p w14:paraId="7E2AED0C">
      <w:r>
        <w:t>第二，保持实体边界清晰，便于理解数据关系和后续维护。</w:t>
      </w:r>
    </w:p>
    <w:p w14:paraId="52AA145D">
      <w:r>
        <w:t>第三，兼顾常见查询与状态更新场景的实现需求。</w:t>
      </w:r>
    </w:p>
    <w:p w14:paraId="61051DDD">
      <w:r>
        <w:t>第四，为后续业务扩展和智能化能力优化预留一定空间。</w:t>
      </w:r>
    </w:p>
    <w:p w14:paraId="798A56F1"/>
    <w:p w14:paraId="46D6FE4A">
      <w:pPr>
        <w:pStyle w:val="4"/>
      </w:pPr>
      <w:bookmarkStart w:id="962" w:name="_Toc227678380"/>
      <w:bookmarkStart w:id="963" w:name="_Toc227674662"/>
      <w:bookmarkStart w:id="964" w:name="_Toc227683324"/>
      <w:bookmarkStart w:id="965" w:name="_Toc227688318"/>
      <w:bookmarkStart w:id="966" w:name="_Toc227688454"/>
      <w:bookmarkStart w:id="967" w:name="_Toc227675479"/>
      <w:bookmarkStart w:id="968" w:name="_Toc227675215"/>
      <w:bookmarkStart w:id="969" w:name="_Toc227677671"/>
      <w:bookmarkStart w:id="970" w:name="_Toc227677929"/>
      <w:bookmarkStart w:id="971" w:name="_Toc227688847"/>
      <w:bookmarkStart w:id="972" w:name="_Toc227688978"/>
      <w:bookmarkStart w:id="973" w:name="_Toc227690756"/>
      <w:bookmarkStart w:id="974" w:name="_Toc227691028"/>
      <w:r>
        <w:rPr>
          <w:rFonts w:hint="eastAsia"/>
        </w:rPr>
        <w:t>4.1.2 数据库总体结构设计</w:t>
      </w:r>
      <w:bookmarkEnd w:id="962"/>
      <w:bookmarkEnd w:id="963"/>
      <w:bookmarkEnd w:id="964"/>
      <w:bookmarkEnd w:id="965"/>
      <w:bookmarkEnd w:id="966"/>
      <w:bookmarkEnd w:id="967"/>
      <w:bookmarkEnd w:id="968"/>
      <w:bookmarkEnd w:id="969"/>
      <w:bookmarkEnd w:id="970"/>
      <w:bookmarkEnd w:id="971"/>
      <w:bookmarkEnd w:id="972"/>
      <w:bookmarkEnd w:id="973"/>
      <w:bookmarkEnd w:id="974"/>
    </w:p>
    <w:p w14:paraId="3C2E0245">
      <w:pPr>
        <w:rPr>
          <w:rFonts w:hint="eastAsia"/>
        </w:rPr>
      </w:pPr>
      <w:r>
        <w:rPr>
          <w:rFonts w:hint="eastAsia"/>
        </w:rPr>
        <w:t>依照系统业务需求，数据库大致被划分成五类核心数据，分别是用户与权限数据、内容与互动数据、社团与活动数据、消息相关数据、推荐相关数据。用户与权限数据用以支持身份识别、角色管理，内容与互动数据用以支持图文笔记发布、用户反馈行为，社团与活动数据用以支持校园组织协同，消息相关数据用以支持私聊沟通，推荐相关数据用以记录用户行为、存储推荐结果。借助这样的结构划分，数据库能够比较完整地支持平台的主要业务达成。</w:t>
      </w:r>
    </w:p>
    <w:p w14:paraId="7AC70A42">
      <w:pPr>
        <w:spacing w:line="240" w:lineRule="auto"/>
      </w:pPr>
      <w:r>
        <w:drawing>
          <wp:inline distT="0" distB="0" distL="0" distR="0">
            <wp:extent cx="5940425" cy="3084830"/>
            <wp:effectExtent l="0" t="0" r="317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0425" cy="3084830"/>
                    </a:xfrm>
                    <a:prstGeom prst="rect">
                      <a:avLst/>
                    </a:prstGeom>
                    <a:noFill/>
                    <a:ln>
                      <a:noFill/>
                    </a:ln>
                  </pic:spPr>
                </pic:pic>
              </a:graphicData>
            </a:graphic>
          </wp:inline>
        </w:drawing>
      </w:r>
    </w:p>
    <w:p w14:paraId="193E4842">
      <w:pPr>
        <w:pStyle w:val="58"/>
      </w:pPr>
      <w:r>
        <w:rPr>
          <w:rFonts w:hint="eastAsia"/>
        </w:rPr>
        <w:t>图4</w:t>
      </w:r>
      <w:r>
        <w:t>.1 系统核心数据实体关系图</w:t>
      </w:r>
    </w:p>
    <w:p w14:paraId="6FAE1C23">
      <w:pPr>
        <w:pStyle w:val="4"/>
      </w:pPr>
      <w:bookmarkStart w:id="975" w:name="_Toc227674663"/>
      <w:bookmarkStart w:id="976" w:name="_Toc227675216"/>
      <w:bookmarkStart w:id="977" w:name="_Toc227675480"/>
      <w:bookmarkStart w:id="978" w:name="_Toc227677672"/>
      <w:bookmarkStart w:id="979" w:name="_Toc227688319"/>
      <w:bookmarkStart w:id="980" w:name="_Toc227688848"/>
      <w:bookmarkStart w:id="981" w:name="_Toc227683325"/>
      <w:bookmarkStart w:id="982" w:name="_Toc227690757"/>
      <w:bookmarkStart w:id="983" w:name="_Toc227677930"/>
      <w:bookmarkStart w:id="984" w:name="_Toc227688979"/>
      <w:bookmarkStart w:id="985" w:name="_Toc227691029"/>
      <w:bookmarkStart w:id="986" w:name="_Toc227678381"/>
      <w:bookmarkStart w:id="987" w:name="_Toc227688455"/>
      <w:r>
        <w:rPr>
          <w:rFonts w:hint="eastAsia"/>
        </w:rPr>
        <w:t>4.1.3 用户与权限相关表设计</w:t>
      </w:r>
      <w:bookmarkEnd w:id="975"/>
      <w:bookmarkEnd w:id="976"/>
      <w:bookmarkEnd w:id="977"/>
      <w:bookmarkEnd w:id="978"/>
      <w:bookmarkEnd w:id="979"/>
      <w:bookmarkEnd w:id="980"/>
      <w:bookmarkEnd w:id="981"/>
      <w:bookmarkEnd w:id="982"/>
      <w:bookmarkEnd w:id="983"/>
      <w:bookmarkEnd w:id="984"/>
      <w:bookmarkEnd w:id="985"/>
      <w:bookmarkEnd w:id="986"/>
      <w:bookmarkEnd w:id="987"/>
    </w:p>
    <w:p w14:paraId="057A4E86">
      <w:r>
        <w:rPr>
          <w:rFonts w:hint="eastAsia"/>
        </w:rPr>
        <w:t>用户与权限相关表是系统身份体系的基础。系统中主要含 sys_user 和 sys_admin 两张核心表。</w:t>
      </w:r>
      <w:r>
        <w:t>前者用于存储用户账号、基础资料、认证状态和账号状态，后者用于存储后台管理员登录与管理信息。</w:t>
      </w:r>
      <w:r>
        <w:rPr>
          <w:rFonts w:hint="eastAsia"/>
        </w:rPr>
        <w:t>为避免表结构展示过于冗长，本文仅选取系统实现中具有代表性的核心数据表及关键字段进行说明。</w:t>
      </w:r>
    </w:p>
    <w:p w14:paraId="40231C0F">
      <w:pPr>
        <w:pStyle w:val="59"/>
      </w:pPr>
      <w:r>
        <w:rPr>
          <w:rFonts w:hint="eastAsia"/>
        </w:rPr>
        <w:t>表4.1 管理员表 (sys_admin)</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4404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1DF839D4">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56CF2D57">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650B4CB4">
            <w:pPr>
              <w:tabs>
                <w:tab w:val="left" w:pos="663"/>
                <w:tab w:val="center" w:pos="1289"/>
              </w:tabs>
              <w:ind w:firstLine="0" w:firstLineChars="0"/>
              <w:rPr>
                <w:rFonts w:ascii="黑体" w:hAnsi="黑体" w:eastAsia="黑体" w:cs="黑体"/>
                <w:color w:val="000000"/>
                <w:sz w:val="21"/>
                <w:szCs w:val="21"/>
              </w:rPr>
            </w:pPr>
            <w:r>
              <w:rPr>
                <w:rFonts w:ascii="黑体" w:hAnsi="黑体" w:eastAsia="黑体" w:cs="黑体"/>
                <w:color w:val="000000"/>
                <w:sz w:val="21"/>
                <w:szCs w:val="21"/>
              </w:rPr>
              <w:tab/>
            </w:r>
            <w:r>
              <w:rPr>
                <w:rFonts w:ascii="黑体" w:hAnsi="黑体" w:eastAsia="黑体" w:cs="黑体"/>
                <w:color w:val="000000"/>
                <w:sz w:val="21"/>
                <w:szCs w:val="21"/>
              </w:rPr>
              <w:tab/>
            </w:r>
            <w:r>
              <w:rPr>
                <w:rFonts w:hint="eastAsia" w:ascii="黑体" w:hAnsi="黑体" w:eastAsia="黑体" w:cs="黑体"/>
                <w:color w:val="000000"/>
                <w:sz w:val="21"/>
                <w:szCs w:val="21"/>
              </w:rPr>
              <w:t>Restriction</w:t>
            </w:r>
          </w:p>
        </w:tc>
        <w:tc>
          <w:tcPr>
            <w:tcW w:w="2835" w:type="dxa"/>
            <w:noWrap/>
          </w:tcPr>
          <w:p w14:paraId="7D8A7705">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440E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C4475FB">
            <w:pPr>
              <w:ind w:firstLine="0" w:firstLineChars="0"/>
              <w:jc w:val="center"/>
              <w:rPr>
                <w:color w:val="000000"/>
                <w:sz w:val="21"/>
                <w:szCs w:val="21"/>
              </w:rPr>
            </w:pPr>
            <w:r>
              <w:rPr>
                <w:rFonts w:hint="eastAsia"/>
                <w:color w:val="000000"/>
                <w:sz w:val="21"/>
                <w:szCs w:val="21"/>
              </w:rPr>
              <w:t>id</w:t>
            </w:r>
          </w:p>
        </w:tc>
        <w:tc>
          <w:tcPr>
            <w:tcW w:w="1701" w:type="dxa"/>
          </w:tcPr>
          <w:p w14:paraId="396ED495">
            <w:pPr>
              <w:ind w:firstLine="0" w:firstLineChars="0"/>
              <w:jc w:val="center"/>
              <w:rPr>
                <w:color w:val="000000"/>
                <w:sz w:val="21"/>
                <w:szCs w:val="21"/>
              </w:rPr>
            </w:pPr>
            <w:r>
              <w:rPr>
                <w:rFonts w:hint="eastAsia"/>
                <w:color w:val="000000"/>
                <w:sz w:val="21"/>
                <w:szCs w:val="21"/>
              </w:rPr>
              <w:t>INT</w:t>
            </w:r>
          </w:p>
        </w:tc>
        <w:tc>
          <w:tcPr>
            <w:tcW w:w="2835" w:type="dxa"/>
          </w:tcPr>
          <w:p w14:paraId="6BDE2D05">
            <w:pPr>
              <w:ind w:firstLine="0" w:firstLineChars="0"/>
              <w:jc w:val="center"/>
              <w:rPr>
                <w:color w:val="000000"/>
                <w:sz w:val="21"/>
                <w:szCs w:val="21"/>
              </w:rPr>
            </w:pPr>
            <w:r>
              <w:rPr>
                <w:rFonts w:hint="eastAsia"/>
                <w:color w:val="000000"/>
                <w:sz w:val="21"/>
                <w:szCs w:val="21"/>
              </w:rPr>
              <w:t>Primary Key, Auto Increment</w:t>
            </w:r>
          </w:p>
        </w:tc>
        <w:tc>
          <w:tcPr>
            <w:tcW w:w="2835" w:type="dxa"/>
          </w:tcPr>
          <w:p w14:paraId="4572114D">
            <w:pPr>
              <w:ind w:firstLine="0" w:firstLineChars="0"/>
              <w:jc w:val="center"/>
              <w:rPr>
                <w:color w:val="000000"/>
                <w:sz w:val="21"/>
                <w:szCs w:val="21"/>
              </w:rPr>
            </w:pPr>
            <w:r>
              <w:rPr>
                <w:rFonts w:hint="eastAsia"/>
                <w:color w:val="000000"/>
                <w:sz w:val="21"/>
                <w:szCs w:val="21"/>
              </w:rPr>
              <w:t>管理员唯一标识</w:t>
            </w:r>
          </w:p>
        </w:tc>
      </w:tr>
      <w:tr w14:paraId="0CD1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49480F">
            <w:pPr>
              <w:ind w:firstLine="0" w:firstLineChars="0"/>
              <w:jc w:val="center"/>
              <w:rPr>
                <w:color w:val="000000"/>
                <w:sz w:val="21"/>
                <w:szCs w:val="21"/>
              </w:rPr>
            </w:pPr>
            <w:r>
              <w:rPr>
                <w:rFonts w:hint="eastAsia"/>
                <w:color w:val="000000"/>
                <w:sz w:val="21"/>
                <w:szCs w:val="21"/>
              </w:rPr>
              <w:t>username</w:t>
            </w:r>
          </w:p>
        </w:tc>
        <w:tc>
          <w:tcPr>
            <w:tcW w:w="1701" w:type="dxa"/>
          </w:tcPr>
          <w:p w14:paraId="5C5E5BD0">
            <w:pPr>
              <w:ind w:firstLine="0" w:firstLineChars="0"/>
              <w:jc w:val="center"/>
              <w:rPr>
                <w:color w:val="000000"/>
                <w:sz w:val="21"/>
                <w:szCs w:val="21"/>
              </w:rPr>
            </w:pPr>
            <w:r>
              <w:rPr>
                <w:rFonts w:hint="eastAsia"/>
                <w:color w:val="000000"/>
                <w:sz w:val="21"/>
                <w:szCs w:val="21"/>
              </w:rPr>
              <w:t>VARCHAR(255)</w:t>
            </w:r>
          </w:p>
        </w:tc>
        <w:tc>
          <w:tcPr>
            <w:tcW w:w="2835" w:type="dxa"/>
          </w:tcPr>
          <w:p w14:paraId="2AF517DA">
            <w:pPr>
              <w:ind w:firstLine="0" w:firstLineChars="0"/>
              <w:jc w:val="center"/>
              <w:rPr>
                <w:color w:val="000000"/>
                <w:sz w:val="21"/>
                <w:szCs w:val="21"/>
              </w:rPr>
            </w:pPr>
            <w:r>
              <w:rPr>
                <w:rFonts w:hint="eastAsia"/>
                <w:color w:val="000000"/>
                <w:sz w:val="21"/>
                <w:szCs w:val="21"/>
              </w:rPr>
              <w:t>Null</w:t>
            </w:r>
          </w:p>
        </w:tc>
        <w:tc>
          <w:tcPr>
            <w:tcW w:w="2835" w:type="dxa"/>
          </w:tcPr>
          <w:p w14:paraId="17A0BF25">
            <w:pPr>
              <w:ind w:firstLine="0" w:firstLineChars="0"/>
              <w:jc w:val="center"/>
              <w:rPr>
                <w:color w:val="000000"/>
                <w:sz w:val="21"/>
                <w:szCs w:val="21"/>
              </w:rPr>
            </w:pPr>
            <w:r>
              <w:rPr>
                <w:rFonts w:hint="eastAsia"/>
                <w:color w:val="000000"/>
                <w:sz w:val="21"/>
                <w:szCs w:val="21"/>
              </w:rPr>
              <w:t>管理员登录名</w:t>
            </w:r>
          </w:p>
        </w:tc>
      </w:tr>
      <w:tr w14:paraId="30A7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18282F0">
            <w:pPr>
              <w:ind w:firstLine="0" w:firstLineChars="0"/>
              <w:jc w:val="center"/>
              <w:rPr>
                <w:color w:val="000000"/>
                <w:sz w:val="21"/>
                <w:szCs w:val="21"/>
              </w:rPr>
            </w:pPr>
            <w:r>
              <w:rPr>
                <w:rFonts w:hint="eastAsia"/>
                <w:color w:val="000000"/>
                <w:sz w:val="21"/>
                <w:szCs w:val="21"/>
              </w:rPr>
              <w:t>password</w:t>
            </w:r>
          </w:p>
        </w:tc>
        <w:tc>
          <w:tcPr>
            <w:tcW w:w="1701" w:type="dxa"/>
          </w:tcPr>
          <w:p w14:paraId="66E61AC2">
            <w:pPr>
              <w:ind w:firstLine="0" w:firstLineChars="0"/>
              <w:jc w:val="center"/>
              <w:rPr>
                <w:color w:val="000000"/>
                <w:sz w:val="21"/>
                <w:szCs w:val="21"/>
              </w:rPr>
            </w:pPr>
            <w:r>
              <w:rPr>
                <w:rFonts w:hint="eastAsia"/>
                <w:color w:val="000000"/>
                <w:sz w:val="21"/>
                <w:szCs w:val="21"/>
              </w:rPr>
              <w:t>VARCHAR(255)</w:t>
            </w:r>
          </w:p>
        </w:tc>
        <w:tc>
          <w:tcPr>
            <w:tcW w:w="2835" w:type="dxa"/>
          </w:tcPr>
          <w:p w14:paraId="249D820F">
            <w:pPr>
              <w:ind w:firstLine="0" w:firstLineChars="0"/>
              <w:jc w:val="center"/>
              <w:rPr>
                <w:color w:val="000000"/>
                <w:sz w:val="21"/>
                <w:szCs w:val="21"/>
              </w:rPr>
            </w:pPr>
            <w:r>
              <w:rPr>
                <w:rFonts w:hint="eastAsia"/>
                <w:color w:val="000000"/>
                <w:sz w:val="21"/>
                <w:szCs w:val="21"/>
              </w:rPr>
              <w:t>Null</w:t>
            </w:r>
          </w:p>
        </w:tc>
        <w:tc>
          <w:tcPr>
            <w:tcW w:w="2835" w:type="dxa"/>
          </w:tcPr>
          <w:p w14:paraId="49933D69">
            <w:pPr>
              <w:ind w:firstLine="0" w:firstLineChars="0"/>
              <w:jc w:val="center"/>
              <w:rPr>
                <w:color w:val="000000"/>
                <w:sz w:val="21"/>
                <w:szCs w:val="21"/>
              </w:rPr>
            </w:pPr>
            <w:r>
              <w:rPr>
                <w:rFonts w:hint="eastAsia"/>
                <w:color w:val="000000"/>
                <w:sz w:val="21"/>
                <w:szCs w:val="21"/>
              </w:rPr>
              <w:t>管理员密码</w:t>
            </w:r>
          </w:p>
        </w:tc>
      </w:tr>
      <w:tr w14:paraId="68A9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CE3CBE7">
            <w:pPr>
              <w:ind w:firstLine="0" w:firstLineChars="0"/>
              <w:jc w:val="center"/>
              <w:rPr>
                <w:color w:val="000000"/>
                <w:sz w:val="21"/>
                <w:szCs w:val="21"/>
              </w:rPr>
            </w:pPr>
            <w:r>
              <w:rPr>
                <w:rFonts w:hint="eastAsia"/>
                <w:color w:val="000000"/>
                <w:sz w:val="21"/>
                <w:szCs w:val="21"/>
              </w:rPr>
              <w:t>nickname</w:t>
            </w:r>
          </w:p>
        </w:tc>
        <w:tc>
          <w:tcPr>
            <w:tcW w:w="1701" w:type="dxa"/>
          </w:tcPr>
          <w:p w14:paraId="3A1230D7">
            <w:pPr>
              <w:ind w:firstLine="0" w:firstLineChars="0"/>
              <w:jc w:val="center"/>
              <w:rPr>
                <w:color w:val="000000"/>
                <w:sz w:val="21"/>
                <w:szCs w:val="21"/>
              </w:rPr>
            </w:pPr>
            <w:r>
              <w:rPr>
                <w:rFonts w:hint="eastAsia"/>
                <w:color w:val="000000"/>
                <w:sz w:val="21"/>
                <w:szCs w:val="21"/>
              </w:rPr>
              <w:t>VARCHAR(255)</w:t>
            </w:r>
          </w:p>
        </w:tc>
        <w:tc>
          <w:tcPr>
            <w:tcW w:w="2835" w:type="dxa"/>
          </w:tcPr>
          <w:p w14:paraId="66E86C5D">
            <w:pPr>
              <w:ind w:firstLine="0" w:firstLineChars="0"/>
              <w:jc w:val="center"/>
              <w:rPr>
                <w:color w:val="000000"/>
                <w:sz w:val="21"/>
                <w:szCs w:val="21"/>
              </w:rPr>
            </w:pPr>
            <w:r>
              <w:rPr>
                <w:rFonts w:hint="eastAsia"/>
                <w:color w:val="000000"/>
                <w:sz w:val="21"/>
                <w:szCs w:val="21"/>
              </w:rPr>
              <w:t>Null</w:t>
            </w:r>
          </w:p>
        </w:tc>
        <w:tc>
          <w:tcPr>
            <w:tcW w:w="2835" w:type="dxa"/>
          </w:tcPr>
          <w:p w14:paraId="7D9217D4">
            <w:pPr>
              <w:ind w:firstLine="0" w:firstLineChars="0"/>
              <w:jc w:val="center"/>
              <w:rPr>
                <w:color w:val="000000"/>
                <w:sz w:val="21"/>
                <w:szCs w:val="21"/>
              </w:rPr>
            </w:pPr>
            <w:r>
              <w:rPr>
                <w:rFonts w:hint="eastAsia"/>
                <w:color w:val="000000"/>
                <w:sz w:val="21"/>
                <w:szCs w:val="21"/>
              </w:rPr>
              <w:t>管理员昵称</w:t>
            </w:r>
          </w:p>
        </w:tc>
      </w:tr>
      <w:tr w14:paraId="5B1A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D89B01">
            <w:pPr>
              <w:ind w:firstLine="0" w:firstLineChars="0"/>
              <w:jc w:val="center"/>
              <w:rPr>
                <w:color w:val="000000"/>
                <w:sz w:val="21"/>
                <w:szCs w:val="21"/>
              </w:rPr>
            </w:pPr>
            <w:r>
              <w:rPr>
                <w:rFonts w:hint="eastAsia"/>
                <w:color w:val="000000"/>
                <w:sz w:val="21"/>
                <w:szCs w:val="21"/>
              </w:rPr>
              <w:t>email</w:t>
            </w:r>
          </w:p>
        </w:tc>
        <w:tc>
          <w:tcPr>
            <w:tcW w:w="1701" w:type="dxa"/>
          </w:tcPr>
          <w:p w14:paraId="22BF58DF">
            <w:pPr>
              <w:ind w:firstLine="0" w:firstLineChars="0"/>
              <w:jc w:val="center"/>
              <w:rPr>
                <w:color w:val="000000"/>
                <w:sz w:val="21"/>
                <w:szCs w:val="21"/>
              </w:rPr>
            </w:pPr>
            <w:r>
              <w:rPr>
                <w:rFonts w:hint="eastAsia"/>
                <w:color w:val="000000"/>
                <w:sz w:val="21"/>
                <w:szCs w:val="21"/>
              </w:rPr>
              <w:t>VARCHAR(255)</w:t>
            </w:r>
          </w:p>
        </w:tc>
        <w:tc>
          <w:tcPr>
            <w:tcW w:w="2835" w:type="dxa"/>
          </w:tcPr>
          <w:p w14:paraId="21C11EE2">
            <w:pPr>
              <w:ind w:firstLine="0" w:firstLineChars="0"/>
              <w:jc w:val="center"/>
              <w:rPr>
                <w:color w:val="000000"/>
                <w:sz w:val="21"/>
                <w:szCs w:val="21"/>
              </w:rPr>
            </w:pPr>
            <w:r>
              <w:rPr>
                <w:rFonts w:hint="eastAsia"/>
                <w:color w:val="000000"/>
                <w:sz w:val="21"/>
                <w:szCs w:val="21"/>
              </w:rPr>
              <w:t>Null</w:t>
            </w:r>
          </w:p>
        </w:tc>
        <w:tc>
          <w:tcPr>
            <w:tcW w:w="2835" w:type="dxa"/>
          </w:tcPr>
          <w:p w14:paraId="08CA7C9A">
            <w:pPr>
              <w:ind w:firstLine="0" w:firstLineChars="0"/>
              <w:jc w:val="center"/>
              <w:rPr>
                <w:color w:val="000000"/>
                <w:sz w:val="21"/>
                <w:szCs w:val="21"/>
              </w:rPr>
            </w:pPr>
            <w:r>
              <w:rPr>
                <w:rFonts w:hint="eastAsia"/>
                <w:color w:val="000000"/>
                <w:sz w:val="21"/>
                <w:szCs w:val="21"/>
              </w:rPr>
              <w:t>管理员邮箱</w:t>
            </w:r>
          </w:p>
        </w:tc>
      </w:tr>
      <w:tr w14:paraId="4F13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EEE6AC1">
            <w:pPr>
              <w:ind w:firstLine="0" w:firstLineChars="0"/>
              <w:jc w:val="center"/>
              <w:rPr>
                <w:color w:val="000000"/>
                <w:sz w:val="21"/>
                <w:szCs w:val="21"/>
              </w:rPr>
            </w:pPr>
            <w:r>
              <w:rPr>
                <w:rFonts w:hint="eastAsia"/>
                <w:color w:val="000000"/>
                <w:sz w:val="21"/>
                <w:szCs w:val="21"/>
              </w:rPr>
              <w:t>phone</w:t>
            </w:r>
          </w:p>
        </w:tc>
        <w:tc>
          <w:tcPr>
            <w:tcW w:w="1701" w:type="dxa"/>
          </w:tcPr>
          <w:p w14:paraId="0B822F14">
            <w:pPr>
              <w:ind w:firstLine="0" w:firstLineChars="0"/>
              <w:jc w:val="center"/>
              <w:rPr>
                <w:color w:val="000000"/>
                <w:sz w:val="21"/>
                <w:szCs w:val="21"/>
              </w:rPr>
            </w:pPr>
            <w:r>
              <w:rPr>
                <w:rFonts w:hint="eastAsia"/>
                <w:color w:val="000000"/>
                <w:sz w:val="21"/>
                <w:szCs w:val="21"/>
              </w:rPr>
              <w:t>VARCHAR(255)</w:t>
            </w:r>
          </w:p>
        </w:tc>
        <w:tc>
          <w:tcPr>
            <w:tcW w:w="2835" w:type="dxa"/>
          </w:tcPr>
          <w:p w14:paraId="1C54D840">
            <w:pPr>
              <w:ind w:firstLine="0" w:firstLineChars="0"/>
              <w:jc w:val="center"/>
              <w:rPr>
                <w:color w:val="000000"/>
                <w:sz w:val="21"/>
                <w:szCs w:val="21"/>
              </w:rPr>
            </w:pPr>
            <w:r>
              <w:rPr>
                <w:rFonts w:hint="eastAsia"/>
                <w:color w:val="000000"/>
                <w:sz w:val="21"/>
                <w:szCs w:val="21"/>
              </w:rPr>
              <w:t>Null</w:t>
            </w:r>
          </w:p>
        </w:tc>
        <w:tc>
          <w:tcPr>
            <w:tcW w:w="2835" w:type="dxa"/>
          </w:tcPr>
          <w:p w14:paraId="7DF8DBC0">
            <w:pPr>
              <w:ind w:firstLine="0" w:firstLineChars="0"/>
              <w:jc w:val="center"/>
              <w:rPr>
                <w:color w:val="000000"/>
                <w:sz w:val="21"/>
                <w:szCs w:val="21"/>
              </w:rPr>
            </w:pPr>
            <w:r>
              <w:rPr>
                <w:rFonts w:hint="eastAsia"/>
                <w:color w:val="000000"/>
                <w:sz w:val="21"/>
                <w:szCs w:val="21"/>
              </w:rPr>
              <w:t>管理员联系电话</w:t>
            </w:r>
          </w:p>
        </w:tc>
      </w:tr>
    </w:tbl>
    <w:p w14:paraId="308CEA65">
      <w:pPr>
        <w:ind w:firstLine="0" w:firstLineChars="0"/>
      </w:pPr>
    </w:p>
    <w:p w14:paraId="2908FCF5">
      <w:pPr>
        <w:pStyle w:val="59"/>
      </w:pPr>
      <w:r>
        <w:rPr>
          <w:rFonts w:hint="eastAsia"/>
        </w:rPr>
        <w:t>表4.2 用户表 (sys_user)</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0DA7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58DD1BCB">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35801DF4">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0F09E000">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08E328FC">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5E30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76A04A">
            <w:pPr>
              <w:ind w:firstLine="0" w:firstLineChars="0"/>
              <w:jc w:val="center"/>
              <w:rPr>
                <w:color w:val="000000"/>
                <w:sz w:val="21"/>
                <w:szCs w:val="21"/>
              </w:rPr>
            </w:pPr>
            <w:r>
              <w:rPr>
                <w:rFonts w:hint="eastAsia"/>
                <w:color w:val="000000"/>
                <w:sz w:val="21"/>
                <w:szCs w:val="21"/>
              </w:rPr>
              <w:t>id</w:t>
            </w:r>
          </w:p>
        </w:tc>
        <w:tc>
          <w:tcPr>
            <w:tcW w:w="1701" w:type="dxa"/>
          </w:tcPr>
          <w:p w14:paraId="61EFD72D">
            <w:pPr>
              <w:ind w:firstLine="0" w:firstLineChars="0"/>
              <w:jc w:val="center"/>
              <w:rPr>
                <w:color w:val="000000"/>
                <w:sz w:val="21"/>
                <w:szCs w:val="21"/>
              </w:rPr>
            </w:pPr>
            <w:r>
              <w:rPr>
                <w:rFonts w:hint="eastAsia"/>
                <w:color w:val="000000"/>
                <w:sz w:val="21"/>
                <w:szCs w:val="21"/>
              </w:rPr>
              <w:t>INT</w:t>
            </w:r>
          </w:p>
        </w:tc>
        <w:tc>
          <w:tcPr>
            <w:tcW w:w="2835" w:type="dxa"/>
          </w:tcPr>
          <w:p w14:paraId="491EBE34">
            <w:pPr>
              <w:ind w:firstLine="0" w:firstLineChars="0"/>
              <w:jc w:val="center"/>
              <w:rPr>
                <w:color w:val="000000"/>
                <w:sz w:val="21"/>
                <w:szCs w:val="21"/>
              </w:rPr>
            </w:pPr>
            <w:r>
              <w:rPr>
                <w:rFonts w:hint="eastAsia"/>
                <w:color w:val="000000"/>
                <w:sz w:val="21"/>
                <w:szCs w:val="21"/>
              </w:rPr>
              <w:t>Primary Key, Auto Increment</w:t>
            </w:r>
          </w:p>
        </w:tc>
        <w:tc>
          <w:tcPr>
            <w:tcW w:w="2835" w:type="dxa"/>
          </w:tcPr>
          <w:p w14:paraId="3B73A290">
            <w:pPr>
              <w:ind w:firstLine="0" w:firstLineChars="0"/>
              <w:jc w:val="center"/>
              <w:rPr>
                <w:color w:val="000000"/>
                <w:sz w:val="21"/>
                <w:szCs w:val="21"/>
              </w:rPr>
            </w:pPr>
            <w:r>
              <w:rPr>
                <w:rFonts w:hint="eastAsia"/>
                <w:color w:val="000000"/>
                <w:sz w:val="21"/>
                <w:szCs w:val="21"/>
              </w:rPr>
              <w:t>用户唯一标识</w:t>
            </w:r>
          </w:p>
        </w:tc>
      </w:tr>
      <w:tr w14:paraId="32711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D3B929D">
            <w:pPr>
              <w:ind w:firstLine="0" w:firstLineChars="0"/>
              <w:jc w:val="center"/>
              <w:rPr>
                <w:color w:val="000000"/>
                <w:sz w:val="21"/>
                <w:szCs w:val="21"/>
              </w:rPr>
            </w:pPr>
            <w:r>
              <w:rPr>
                <w:rFonts w:hint="eastAsia"/>
                <w:color w:val="000000"/>
                <w:sz w:val="21"/>
                <w:szCs w:val="21"/>
              </w:rPr>
              <w:t>username</w:t>
            </w:r>
          </w:p>
        </w:tc>
        <w:tc>
          <w:tcPr>
            <w:tcW w:w="1701" w:type="dxa"/>
          </w:tcPr>
          <w:p w14:paraId="71748326">
            <w:pPr>
              <w:ind w:firstLine="0" w:firstLineChars="0"/>
              <w:jc w:val="center"/>
              <w:rPr>
                <w:color w:val="000000"/>
                <w:sz w:val="21"/>
                <w:szCs w:val="21"/>
              </w:rPr>
            </w:pPr>
            <w:r>
              <w:rPr>
                <w:rFonts w:hint="eastAsia"/>
                <w:color w:val="000000"/>
                <w:sz w:val="21"/>
                <w:szCs w:val="21"/>
              </w:rPr>
              <w:t>VARCHAR(255)</w:t>
            </w:r>
          </w:p>
        </w:tc>
        <w:tc>
          <w:tcPr>
            <w:tcW w:w="2835" w:type="dxa"/>
          </w:tcPr>
          <w:p w14:paraId="1DD83B39">
            <w:pPr>
              <w:ind w:firstLine="0" w:firstLineChars="0"/>
              <w:jc w:val="center"/>
              <w:rPr>
                <w:color w:val="000000"/>
                <w:sz w:val="21"/>
                <w:szCs w:val="21"/>
              </w:rPr>
            </w:pPr>
            <w:r>
              <w:rPr>
                <w:rFonts w:hint="eastAsia"/>
                <w:color w:val="000000"/>
                <w:sz w:val="21"/>
                <w:szCs w:val="21"/>
              </w:rPr>
              <w:t>Unique</w:t>
            </w:r>
          </w:p>
        </w:tc>
        <w:tc>
          <w:tcPr>
            <w:tcW w:w="2835" w:type="dxa"/>
          </w:tcPr>
          <w:p w14:paraId="0B64BB46">
            <w:pPr>
              <w:ind w:firstLine="0" w:firstLineChars="0"/>
              <w:jc w:val="center"/>
              <w:rPr>
                <w:color w:val="000000"/>
                <w:sz w:val="21"/>
                <w:szCs w:val="21"/>
              </w:rPr>
            </w:pPr>
            <w:r>
              <w:rPr>
                <w:rFonts w:hint="eastAsia"/>
                <w:color w:val="000000"/>
                <w:sz w:val="21"/>
                <w:szCs w:val="21"/>
              </w:rPr>
              <w:t>用户登录名</w:t>
            </w:r>
          </w:p>
        </w:tc>
      </w:tr>
      <w:tr w14:paraId="6606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82FD39">
            <w:pPr>
              <w:ind w:firstLine="0" w:firstLineChars="0"/>
              <w:jc w:val="center"/>
              <w:rPr>
                <w:color w:val="000000"/>
                <w:sz w:val="21"/>
                <w:szCs w:val="21"/>
              </w:rPr>
            </w:pPr>
            <w:r>
              <w:rPr>
                <w:rFonts w:hint="eastAsia"/>
                <w:color w:val="000000"/>
                <w:sz w:val="21"/>
                <w:szCs w:val="21"/>
              </w:rPr>
              <w:t>password</w:t>
            </w:r>
          </w:p>
        </w:tc>
        <w:tc>
          <w:tcPr>
            <w:tcW w:w="1701" w:type="dxa"/>
          </w:tcPr>
          <w:p w14:paraId="14393BA4">
            <w:pPr>
              <w:ind w:firstLine="0" w:firstLineChars="0"/>
              <w:jc w:val="center"/>
              <w:rPr>
                <w:color w:val="000000"/>
                <w:sz w:val="21"/>
                <w:szCs w:val="21"/>
              </w:rPr>
            </w:pPr>
            <w:r>
              <w:rPr>
                <w:rFonts w:hint="eastAsia"/>
                <w:color w:val="000000"/>
                <w:sz w:val="21"/>
                <w:szCs w:val="21"/>
              </w:rPr>
              <w:t>VARCHAR(255)</w:t>
            </w:r>
          </w:p>
        </w:tc>
        <w:tc>
          <w:tcPr>
            <w:tcW w:w="2835" w:type="dxa"/>
          </w:tcPr>
          <w:p w14:paraId="72B1C470">
            <w:pPr>
              <w:ind w:firstLine="0" w:firstLineChars="0"/>
              <w:jc w:val="center"/>
              <w:rPr>
                <w:color w:val="000000"/>
                <w:sz w:val="21"/>
                <w:szCs w:val="21"/>
              </w:rPr>
            </w:pPr>
            <w:r>
              <w:rPr>
                <w:rFonts w:hint="eastAsia"/>
                <w:color w:val="000000"/>
                <w:sz w:val="21"/>
                <w:szCs w:val="21"/>
              </w:rPr>
              <w:t>Not Null</w:t>
            </w:r>
          </w:p>
        </w:tc>
        <w:tc>
          <w:tcPr>
            <w:tcW w:w="2835" w:type="dxa"/>
          </w:tcPr>
          <w:p w14:paraId="28C9EFEE">
            <w:pPr>
              <w:ind w:firstLine="0" w:firstLineChars="0"/>
              <w:jc w:val="center"/>
              <w:rPr>
                <w:color w:val="000000"/>
                <w:sz w:val="21"/>
                <w:szCs w:val="21"/>
              </w:rPr>
            </w:pPr>
            <w:r>
              <w:rPr>
                <w:rFonts w:hint="eastAsia"/>
                <w:color w:val="000000"/>
                <w:sz w:val="21"/>
                <w:szCs w:val="21"/>
              </w:rPr>
              <w:t>用户登录密码</w:t>
            </w:r>
          </w:p>
        </w:tc>
      </w:tr>
      <w:tr w14:paraId="3B40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ACA08C">
            <w:pPr>
              <w:ind w:firstLine="0" w:firstLineChars="0"/>
              <w:jc w:val="center"/>
              <w:rPr>
                <w:color w:val="000000"/>
                <w:sz w:val="21"/>
                <w:szCs w:val="21"/>
              </w:rPr>
            </w:pPr>
            <w:r>
              <w:rPr>
                <w:rFonts w:hint="eastAsia"/>
                <w:color w:val="000000"/>
                <w:sz w:val="21"/>
                <w:szCs w:val="21"/>
              </w:rPr>
              <w:t>nickname</w:t>
            </w:r>
          </w:p>
        </w:tc>
        <w:tc>
          <w:tcPr>
            <w:tcW w:w="1701" w:type="dxa"/>
          </w:tcPr>
          <w:p w14:paraId="3197ECC2">
            <w:pPr>
              <w:ind w:firstLine="0" w:firstLineChars="0"/>
              <w:jc w:val="center"/>
              <w:rPr>
                <w:color w:val="000000"/>
                <w:sz w:val="21"/>
                <w:szCs w:val="21"/>
              </w:rPr>
            </w:pPr>
            <w:r>
              <w:rPr>
                <w:rFonts w:hint="eastAsia"/>
                <w:color w:val="000000"/>
                <w:sz w:val="21"/>
                <w:szCs w:val="21"/>
              </w:rPr>
              <w:t>VARCHAR(255)</w:t>
            </w:r>
          </w:p>
        </w:tc>
        <w:tc>
          <w:tcPr>
            <w:tcW w:w="2835" w:type="dxa"/>
          </w:tcPr>
          <w:p w14:paraId="2C629669">
            <w:pPr>
              <w:ind w:firstLine="0" w:firstLineChars="0"/>
              <w:jc w:val="center"/>
              <w:rPr>
                <w:color w:val="000000"/>
                <w:sz w:val="21"/>
                <w:szCs w:val="21"/>
              </w:rPr>
            </w:pPr>
            <w:r>
              <w:rPr>
                <w:rFonts w:hint="eastAsia"/>
                <w:color w:val="000000"/>
                <w:sz w:val="21"/>
                <w:szCs w:val="21"/>
              </w:rPr>
              <w:t>Null</w:t>
            </w:r>
          </w:p>
        </w:tc>
        <w:tc>
          <w:tcPr>
            <w:tcW w:w="2835" w:type="dxa"/>
          </w:tcPr>
          <w:p w14:paraId="5D30FC01">
            <w:pPr>
              <w:ind w:firstLine="0" w:firstLineChars="0"/>
              <w:jc w:val="center"/>
              <w:rPr>
                <w:color w:val="000000"/>
                <w:sz w:val="21"/>
                <w:szCs w:val="21"/>
              </w:rPr>
            </w:pPr>
            <w:r>
              <w:rPr>
                <w:rFonts w:hint="eastAsia"/>
                <w:color w:val="000000"/>
                <w:sz w:val="21"/>
                <w:szCs w:val="21"/>
              </w:rPr>
              <w:t>用户昵称</w:t>
            </w:r>
          </w:p>
        </w:tc>
      </w:tr>
      <w:tr w14:paraId="7DD6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A1DECB9">
            <w:pPr>
              <w:ind w:firstLine="0" w:firstLineChars="0"/>
              <w:jc w:val="center"/>
              <w:rPr>
                <w:color w:val="000000"/>
                <w:sz w:val="21"/>
                <w:szCs w:val="21"/>
              </w:rPr>
            </w:pPr>
            <w:r>
              <w:rPr>
                <w:rFonts w:hint="eastAsia"/>
                <w:color w:val="000000"/>
                <w:sz w:val="21"/>
                <w:szCs w:val="21"/>
              </w:rPr>
              <w:t>student_id</w:t>
            </w:r>
          </w:p>
        </w:tc>
        <w:tc>
          <w:tcPr>
            <w:tcW w:w="1701" w:type="dxa"/>
          </w:tcPr>
          <w:p w14:paraId="290F3EA3">
            <w:pPr>
              <w:ind w:firstLine="0" w:firstLineChars="0"/>
              <w:jc w:val="center"/>
              <w:rPr>
                <w:color w:val="000000"/>
                <w:sz w:val="21"/>
                <w:szCs w:val="21"/>
              </w:rPr>
            </w:pPr>
            <w:r>
              <w:rPr>
                <w:rFonts w:hint="eastAsia"/>
                <w:color w:val="000000"/>
                <w:sz w:val="21"/>
                <w:szCs w:val="21"/>
              </w:rPr>
              <w:t>VARCHAR(50)</w:t>
            </w:r>
          </w:p>
        </w:tc>
        <w:tc>
          <w:tcPr>
            <w:tcW w:w="2835" w:type="dxa"/>
          </w:tcPr>
          <w:p w14:paraId="48E2CD5A">
            <w:pPr>
              <w:ind w:firstLine="0" w:firstLineChars="0"/>
              <w:jc w:val="center"/>
              <w:rPr>
                <w:color w:val="000000"/>
                <w:sz w:val="21"/>
                <w:szCs w:val="21"/>
              </w:rPr>
            </w:pPr>
            <w:r>
              <w:rPr>
                <w:rFonts w:hint="eastAsia"/>
                <w:color w:val="000000"/>
                <w:sz w:val="21"/>
                <w:szCs w:val="21"/>
              </w:rPr>
              <w:t>Null</w:t>
            </w:r>
          </w:p>
        </w:tc>
        <w:tc>
          <w:tcPr>
            <w:tcW w:w="2835" w:type="dxa"/>
          </w:tcPr>
          <w:p w14:paraId="3FECE33E">
            <w:pPr>
              <w:ind w:firstLine="0" w:firstLineChars="0"/>
              <w:jc w:val="center"/>
              <w:rPr>
                <w:color w:val="000000"/>
                <w:sz w:val="21"/>
                <w:szCs w:val="21"/>
              </w:rPr>
            </w:pPr>
            <w:r>
              <w:rPr>
                <w:rFonts w:hint="eastAsia"/>
                <w:color w:val="000000"/>
                <w:sz w:val="21"/>
                <w:szCs w:val="21"/>
              </w:rPr>
              <w:t>学号，用于校园身份标识</w:t>
            </w:r>
          </w:p>
        </w:tc>
      </w:tr>
      <w:tr w14:paraId="4316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896DB0">
            <w:pPr>
              <w:ind w:firstLine="0" w:firstLineChars="0"/>
              <w:jc w:val="center"/>
              <w:rPr>
                <w:color w:val="000000"/>
                <w:sz w:val="21"/>
                <w:szCs w:val="21"/>
              </w:rPr>
            </w:pPr>
            <w:r>
              <w:rPr>
                <w:rFonts w:hint="eastAsia"/>
                <w:color w:val="000000"/>
                <w:sz w:val="21"/>
                <w:szCs w:val="21"/>
              </w:rPr>
              <w:t>is_verified</w:t>
            </w:r>
          </w:p>
        </w:tc>
        <w:tc>
          <w:tcPr>
            <w:tcW w:w="1701" w:type="dxa"/>
          </w:tcPr>
          <w:p w14:paraId="7541B69A">
            <w:pPr>
              <w:ind w:firstLine="0" w:firstLineChars="0"/>
              <w:jc w:val="center"/>
              <w:rPr>
                <w:color w:val="000000"/>
                <w:sz w:val="21"/>
                <w:szCs w:val="21"/>
              </w:rPr>
            </w:pPr>
            <w:r>
              <w:rPr>
                <w:rFonts w:hint="eastAsia"/>
                <w:color w:val="000000"/>
                <w:sz w:val="21"/>
                <w:szCs w:val="21"/>
              </w:rPr>
              <w:t>TINYINT</w:t>
            </w:r>
          </w:p>
        </w:tc>
        <w:tc>
          <w:tcPr>
            <w:tcW w:w="2835" w:type="dxa"/>
          </w:tcPr>
          <w:p w14:paraId="75071E97">
            <w:pPr>
              <w:ind w:firstLine="0" w:firstLineChars="0"/>
              <w:jc w:val="center"/>
              <w:rPr>
                <w:color w:val="000000"/>
                <w:sz w:val="21"/>
                <w:szCs w:val="21"/>
              </w:rPr>
            </w:pPr>
            <w:r>
              <w:rPr>
                <w:rFonts w:hint="eastAsia"/>
                <w:color w:val="000000"/>
                <w:sz w:val="21"/>
                <w:szCs w:val="21"/>
              </w:rPr>
              <w:t>Default 0</w:t>
            </w:r>
          </w:p>
        </w:tc>
        <w:tc>
          <w:tcPr>
            <w:tcW w:w="2835" w:type="dxa"/>
          </w:tcPr>
          <w:p w14:paraId="2D2D6F62">
            <w:pPr>
              <w:ind w:firstLine="0" w:firstLineChars="0"/>
              <w:jc w:val="center"/>
              <w:rPr>
                <w:color w:val="000000"/>
                <w:sz w:val="21"/>
                <w:szCs w:val="21"/>
              </w:rPr>
            </w:pPr>
            <w:r>
              <w:rPr>
                <w:rFonts w:hint="eastAsia"/>
                <w:color w:val="000000"/>
                <w:sz w:val="21"/>
                <w:szCs w:val="21"/>
              </w:rPr>
              <w:t>是否完成认证，1为已认证，0为未认证</w:t>
            </w:r>
          </w:p>
        </w:tc>
      </w:tr>
      <w:tr w14:paraId="0C95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92D512">
            <w:pPr>
              <w:ind w:firstLine="0" w:firstLineChars="0"/>
              <w:jc w:val="center"/>
              <w:rPr>
                <w:color w:val="000000"/>
                <w:sz w:val="21"/>
                <w:szCs w:val="21"/>
              </w:rPr>
            </w:pPr>
            <w:r>
              <w:rPr>
                <w:rFonts w:hint="eastAsia"/>
                <w:color w:val="000000"/>
                <w:sz w:val="21"/>
                <w:szCs w:val="21"/>
              </w:rPr>
              <w:t>status</w:t>
            </w:r>
          </w:p>
        </w:tc>
        <w:tc>
          <w:tcPr>
            <w:tcW w:w="1701" w:type="dxa"/>
          </w:tcPr>
          <w:p w14:paraId="2B0500B6">
            <w:pPr>
              <w:ind w:firstLine="0" w:firstLineChars="0"/>
              <w:jc w:val="center"/>
              <w:rPr>
                <w:color w:val="000000"/>
                <w:sz w:val="21"/>
                <w:szCs w:val="21"/>
              </w:rPr>
            </w:pPr>
            <w:r>
              <w:rPr>
                <w:rFonts w:hint="eastAsia"/>
                <w:color w:val="000000"/>
                <w:sz w:val="21"/>
                <w:szCs w:val="21"/>
              </w:rPr>
              <w:t>TINYINT</w:t>
            </w:r>
          </w:p>
        </w:tc>
        <w:tc>
          <w:tcPr>
            <w:tcW w:w="2835" w:type="dxa"/>
          </w:tcPr>
          <w:p w14:paraId="79F9128A">
            <w:pPr>
              <w:ind w:firstLine="0" w:firstLineChars="0"/>
              <w:jc w:val="center"/>
              <w:rPr>
                <w:color w:val="000000"/>
                <w:sz w:val="21"/>
                <w:szCs w:val="21"/>
              </w:rPr>
            </w:pPr>
            <w:r>
              <w:rPr>
                <w:rFonts w:hint="eastAsia"/>
                <w:color w:val="000000"/>
                <w:sz w:val="21"/>
                <w:szCs w:val="21"/>
              </w:rPr>
              <w:t>Default 1</w:t>
            </w:r>
          </w:p>
        </w:tc>
        <w:tc>
          <w:tcPr>
            <w:tcW w:w="2835" w:type="dxa"/>
          </w:tcPr>
          <w:p w14:paraId="634942D3">
            <w:pPr>
              <w:ind w:firstLine="0" w:firstLineChars="0"/>
              <w:jc w:val="center"/>
              <w:rPr>
                <w:color w:val="000000"/>
                <w:sz w:val="21"/>
                <w:szCs w:val="21"/>
              </w:rPr>
            </w:pPr>
            <w:r>
              <w:rPr>
                <w:rFonts w:hint="eastAsia"/>
                <w:color w:val="000000"/>
                <w:sz w:val="21"/>
                <w:szCs w:val="21"/>
              </w:rPr>
              <w:t>账号状态，1为正常，0为禁用</w:t>
            </w:r>
          </w:p>
        </w:tc>
      </w:tr>
      <w:tr w14:paraId="402C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980EF6">
            <w:pPr>
              <w:ind w:firstLine="0" w:firstLineChars="0"/>
              <w:jc w:val="center"/>
              <w:rPr>
                <w:color w:val="000000"/>
                <w:sz w:val="21"/>
                <w:szCs w:val="21"/>
              </w:rPr>
            </w:pPr>
            <w:r>
              <w:rPr>
                <w:rFonts w:hint="eastAsia"/>
                <w:color w:val="000000"/>
                <w:sz w:val="21"/>
                <w:szCs w:val="21"/>
              </w:rPr>
              <w:t>account_type</w:t>
            </w:r>
          </w:p>
        </w:tc>
        <w:tc>
          <w:tcPr>
            <w:tcW w:w="1701" w:type="dxa"/>
          </w:tcPr>
          <w:p w14:paraId="2D82CB8F">
            <w:pPr>
              <w:ind w:firstLine="0" w:firstLineChars="0"/>
              <w:jc w:val="center"/>
              <w:rPr>
                <w:color w:val="000000"/>
                <w:sz w:val="21"/>
                <w:szCs w:val="21"/>
              </w:rPr>
            </w:pPr>
            <w:r>
              <w:rPr>
                <w:rFonts w:hint="eastAsia"/>
                <w:color w:val="000000"/>
                <w:sz w:val="21"/>
                <w:szCs w:val="21"/>
              </w:rPr>
              <w:t>TINYINT</w:t>
            </w:r>
          </w:p>
        </w:tc>
        <w:tc>
          <w:tcPr>
            <w:tcW w:w="2835" w:type="dxa"/>
          </w:tcPr>
          <w:p w14:paraId="0DC7FEC6">
            <w:pPr>
              <w:ind w:firstLine="0" w:firstLineChars="0"/>
              <w:jc w:val="center"/>
              <w:rPr>
                <w:color w:val="000000"/>
                <w:sz w:val="21"/>
                <w:szCs w:val="21"/>
              </w:rPr>
            </w:pPr>
            <w:r>
              <w:rPr>
                <w:rFonts w:hint="eastAsia"/>
                <w:color w:val="000000"/>
                <w:sz w:val="21"/>
                <w:szCs w:val="21"/>
              </w:rPr>
              <w:t>Default 1</w:t>
            </w:r>
          </w:p>
        </w:tc>
        <w:tc>
          <w:tcPr>
            <w:tcW w:w="2835" w:type="dxa"/>
          </w:tcPr>
          <w:p w14:paraId="4C85B2E4">
            <w:pPr>
              <w:ind w:firstLine="0" w:firstLineChars="0"/>
              <w:jc w:val="center"/>
              <w:rPr>
                <w:color w:val="000000"/>
                <w:sz w:val="21"/>
                <w:szCs w:val="21"/>
              </w:rPr>
            </w:pPr>
            <w:r>
              <w:rPr>
                <w:rFonts w:hint="eastAsia"/>
                <w:color w:val="000000"/>
                <w:sz w:val="21"/>
                <w:szCs w:val="21"/>
              </w:rPr>
              <w:t>账号类型，如普通用户、社团账号等</w:t>
            </w:r>
          </w:p>
        </w:tc>
      </w:tr>
      <w:tr w14:paraId="14E3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FBA7DA">
            <w:pPr>
              <w:ind w:firstLine="0" w:firstLineChars="0"/>
              <w:jc w:val="center"/>
              <w:rPr>
                <w:color w:val="000000"/>
                <w:sz w:val="21"/>
                <w:szCs w:val="21"/>
              </w:rPr>
            </w:pPr>
            <w:r>
              <w:rPr>
                <w:rFonts w:hint="eastAsia"/>
                <w:color w:val="000000"/>
                <w:sz w:val="21"/>
                <w:szCs w:val="21"/>
              </w:rPr>
              <w:t>register_time</w:t>
            </w:r>
          </w:p>
        </w:tc>
        <w:tc>
          <w:tcPr>
            <w:tcW w:w="1701" w:type="dxa"/>
          </w:tcPr>
          <w:p w14:paraId="44631B21">
            <w:pPr>
              <w:ind w:firstLine="0" w:firstLineChars="0"/>
              <w:jc w:val="center"/>
              <w:rPr>
                <w:color w:val="000000"/>
                <w:sz w:val="21"/>
                <w:szCs w:val="21"/>
              </w:rPr>
            </w:pPr>
            <w:r>
              <w:rPr>
                <w:rFonts w:hint="eastAsia"/>
                <w:color w:val="000000"/>
                <w:sz w:val="21"/>
                <w:szCs w:val="21"/>
              </w:rPr>
              <w:t>TIMESTAMP</w:t>
            </w:r>
          </w:p>
        </w:tc>
        <w:tc>
          <w:tcPr>
            <w:tcW w:w="2835" w:type="dxa"/>
          </w:tcPr>
          <w:p w14:paraId="29149F06">
            <w:pPr>
              <w:ind w:firstLine="0" w:firstLineChars="0"/>
              <w:jc w:val="center"/>
              <w:rPr>
                <w:color w:val="000000"/>
                <w:sz w:val="21"/>
                <w:szCs w:val="21"/>
              </w:rPr>
            </w:pPr>
            <w:r>
              <w:rPr>
                <w:rFonts w:hint="eastAsia"/>
                <w:color w:val="000000"/>
                <w:sz w:val="21"/>
                <w:szCs w:val="21"/>
              </w:rPr>
              <w:t>Default Current Timestamp</w:t>
            </w:r>
          </w:p>
        </w:tc>
        <w:tc>
          <w:tcPr>
            <w:tcW w:w="2835" w:type="dxa"/>
          </w:tcPr>
          <w:p w14:paraId="17258173">
            <w:pPr>
              <w:ind w:firstLine="0" w:firstLineChars="0"/>
              <w:jc w:val="center"/>
              <w:rPr>
                <w:color w:val="000000"/>
                <w:sz w:val="21"/>
                <w:szCs w:val="21"/>
              </w:rPr>
            </w:pPr>
            <w:r>
              <w:rPr>
                <w:rFonts w:hint="eastAsia"/>
                <w:color w:val="000000"/>
                <w:sz w:val="21"/>
                <w:szCs w:val="21"/>
              </w:rPr>
              <w:t>注册时间</w:t>
            </w:r>
          </w:p>
        </w:tc>
      </w:tr>
    </w:tbl>
    <w:p w14:paraId="01F76D1A">
      <w:pPr>
        <w:ind w:firstLine="0" w:firstLineChars="0"/>
      </w:pPr>
    </w:p>
    <w:p w14:paraId="0C211E71">
      <w:pPr>
        <w:pStyle w:val="4"/>
      </w:pPr>
      <w:bookmarkStart w:id="988" w:name="_Hlk227512845"/>
      <w:bookmarkStart w:id="989" w:name="_Toc227675217"/>
      <w:bookmarkStart w:id="990" w:name="_Toc227675481"/>
      <w:bookmarkStart w:id="991" w:name="_Toc227677673"/>
      <w:bookmarkStart w:id="992" w:name="_Toc227674664"/>
      <w:bookmarkStart w:id="993" w:name="_Toc227688456"/>
      <w:bookmarkStart w:id="994" w:name="_Toc227677931"/>
      <w:bookmarkStart w:id="995" w:name="_Toc227678382"/>
      <w:bookmarkStart w:id="996" w:name="_Toc227683326"/>
      <w:bookmarkStart w:id="997" w:name="_Toc227688320"/>
      <w:bookmarkStart w:id="998" w:name="_Toc227688849"/>
      <w:bookmarkStart w:id="999" w:name="_Toc227690758"/>
      <w:bookmarkStart w:id="1000" w:name="_Toc227691030"/>
      <w:bookmarkStart w:id="1001" w:name="_Toc227688980"/>
      <w:r>
        <w:rPr>
          <w:rFonts w:hint="eastAsia"/>
        </w:rPr>
        <w:t xml:space="preserve">4.1.4 </w:t>
      </w:r>
      <w:bookmarkEnd w:id="988"/>
      <w:r>
        <w:rPr>
          <w:rFonts w:hint="eastAsia"/>
        </w:rPr>
        <w:t>内容与互动相关表设计</w:t>
      </w:r>
      <w:bookmarkEnd w:id="989"/>
      <w:bookmarkEnd w:id="990"/>
      <w:bookmarkEnd w:id="991"/>
      <w:bookmarkEnd w:id="992"/>
      <w:bookmarkEnd w:id="993"/>
      <w:bookmarkEnd w:id="994"/>
      <w:bookmarkEnd w:id="995"/>
      <w:bookmarkEnd w:id="996"/>
      <w:bookmarkEnd w:id="997"/>
      <w:bookmarkEnd w:id="998"/>
      <w:bookmarkEnd w:id="999"/>
      <w:bookmarkEnd w:id="1000"/>
      <w:bookmarkEnd w:id="1001"/>
    </w:p>
    <w:p w14:paraId="41285A05">
      <w:r>
        <w:t>内容与互动模块的核心数据表包括 note 和 comment。其中，note 表用于保存图文笔记的标题、正文、图片、分类、发布者和互动统计等信息；comment 表用于记录评论内容、评论关系和评论互动数据。该部分数据表支撑平台以图文笔记为统一内容载体的内容组织方式，并为点赞、收藏、评论等互动行为提供基础。</w:t>
      </w:r>
    </w:p>
    <w:p w14:paraId="61483CEC">
      <w:pPr>
        <w:pStyle w:val="59"/>
      </w:pPr>
      <w:r>
        <w:rPr>
          <w:rFonts w:hint="eastAsia"/>
        </w:rPr>
        <w:t>表4.3 评论表 (comment)</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553"/>
        <w:gridCol w:w="2835"/>
        <w:gridCol w:w="2835"/>
      </w:tblGrid>
      <w:tr w14:paraId="21E2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2B56236B">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553" w:type="dxa"/>
            <w:noWrap/>
          </w:tcPr>
          <w:p w14:paraId="2299991D">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7993ADD2">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31804BA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4A1B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94F2B35">
            <w:pPr>
              <w:ind w:firstLine="0" w:firstLineChars="0"/>
              <w:jc w:val="center"/>
              <w:rPr>
                <w:color w:val="000000"/>
                <w:sz w:val="21"/>
                <w:szCs w:val="21"/>
              </w:rPr>
            </w:pPr>
            <w:r>
              <w:rPr>
                <w:rFonts w:hint="eastAsia"/>
                <w:color w:val="000000"/>
                <w:sz w:val="21"/>
                <w:szCs w:val="21"/>
              </w:rPr>
              <w:t>id</w:t>
            </w:r>
          </w:p>
        </w:tc>
        <w:tc>
          <w:tcPr>
            <w:tcW w:w="1553" w:type="dxa"/>
          </w:tcPr>
          <w:p w14:paraId="0D393D24">
            <w:pPr>
              <w:ind w:firstLine="0" w:firstLineChars="0"/>
              <w:jc w:val="center"/>
              <w:rPr>
                <w:color w:val="000000"/>
                <w:sz w:val="21"/>
                <w:szCs w:val="21"/>
              </w:rPr>
            </w:pPr>
            <w:r>
              <w:rPr>
                <w:rFonts w:hint="eastAsia"/>
                <w:color w:val="000000"/>
                <w:sz w:val="21"/>
                <w:szCs w:val="21"/>
              </w:rPr>
              <w:t>INT</w:t>
            </w:r>
          </w:p>
        </w:tc>
        <w:tc>
          <w:tcPr>
            <w:tcW w:w="2835" w:type="dxa"/>
          </w:tcPr>
          <w:p w14:paraId="67EB39FC">
            <w:pPr>
              <w:ind w:firstLine="0" w:firstLineChars="0"/>
              <w:jc w:val="center"/>
              <w:rPr>
                <w:color w:val="000000"/>
                <w:sz w:val="21"/>
                <w:szCs w:val="21"/>
              </w:rPr>
            </w:pPr>
            <w:r>
              <w:rPr>
                <w:rFonts w:hint="eastAsia"/>
                <w:color w:val="000000"/>
                <w:sz w:val="21"/>
                <w:szCs w:val="21"/>
              </w:rPr>
              <w:t>Primary Key, Auto Increment</w:t>
            </w:r>
          </w:p>
        </w:tc>
        <w:tc>
          <w:tcPr>
            <w:tcW w:w="2835" w:type="dxa"/>
          </w:tcPr>
          <w:p w14:paraId="461C6352">
            <w:pPr>
              <w:ind w:firstLine="0" w:firstLineChars="0"/>
              <w:jc w:val="center"/>
              <w:rPr>
                <w:color w:val="000000"/>
                <w:sz w:val="21"/>
                <w:szCs w:val="21"/>
              </w:rPr>
            </w:pPr>
            <w:r>
              <w:rPr>
                <w:rFonts w:hint="eastAsia"/>
                <w:color w:val="000000"/>
                <w:sz w:val="21"/>
                <w:szCs w:val="21"/>
              </w:rPr>
              <w:t>评论唯一标识</w:t>
            </w:r>
          </w:p>
        </w:tc>
      </w:tr>
      <w:tr w14:paraId="6148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BEACEE6">
            <w:pPr>
              <w:ind w:firstLine="0" w:firstLineChars="0"/>
              <w:jc w:val="center"/>
              <w:rPr>
                <w:color w:val="000000"/>
                <w:sz w:val="21"/>
                <w:szCs w:val="21"/>
              </w:rPr>
            </w:pPr>
            <w:r>
              <w:rPr>
                <w:rFonts w:hint="eastAsia"/>
                <w:color w:val="000000"/>
                <w:sz w:val="21"/>
                <w:szCs w:val="21"/>
              </w:rPr>
              <w:t>note_id</w:t>
            </w:r>
          </w:p>
        </w:tc>
        <w:tc>
          <w:tcPr>
            <w:tcW w:w="1553" w:type="dxa"/>
          </w:tcPr>
          <w:p w14:paraId="4A0FFD5C">
            <w:pPr>
              <w:ind w:firstLine="0" w:firstLineChars="0"/>
              <w:jc w:val="center"/>
              <w:rPr>
                <w:color w:val="000000"/>
                <w:sz w:val="21"/>
                <w:szCs w:val="21"/>
              </w:rPr>
            </w:pPr>
            <w:r>
              <w:rPr>
                <w:rFonts w:hint="eastAsia"/>
                <w:color w:val="000000"/>
                <w:sz w:val="21"/>
                <w:szCs w:val="21"/>
              </w:rPr>
              <w:t>INT</w:t>
            </w:r>
          </w:p>
        </w:tc>
        <w:tc>
          <w:tcPr>
            <w:tcW w:w="2835" w:type="dxa"/>
          </w:tcPr>
          <w:p w14:paraId="627787EA">
            <w:pPr>
              <w:ind w:firstLine="0" w:firstLineChars="0"/>
              <w:jc w:val="center"/>
              <w:rPr>
                <w:color w:val="000000"/>
                <w:sz w:val="21"/>
                <w:szCs w:val="21"/>
              </w:rPr>
            </w:pPr>
            <w:r>
              <w:rPr>
                <w:rFonts w:hint="eastAsia"/>
                <w:color w:val="000000"/>
                <w:sz w:val="21"/>
                <w:szCs w:val="21"/>
              </w:rPr>
              <w:t>Foreign Key Logic</w:t>
            </w:r>
          </w:p>
        </w:tc>
        <w:tc>
          <w:tcPr>
            <w:tcW w:w="2835" w:type="dxa"/>
          </w:tcPr>
          <w:p w14:paraId="1EA5FF84">
            <w:pPr>
              <w:ind w:firstLine="0" w:firstLineChars="0"/>
              <w:jc w:val="center"/>
              <w:rPr>
                <w:color w:val="000000"/>
                <w:sz w:val="21"/>
                <w:szCs w:val="21"/>
              </w:rPr>
            </w:pPr>
            <w:r>
              <w:rPr>
                <w:rFonts w:hint="eastAsia"/>
                <w:color w:val="000000"/>
                <w:sz w:val="21"/>
                <w:szCs w:val="21"/>
              </w:rPr>
              <w:t>所属笔记ID</w:t>
            </w:r>
          </w:p>
        </w:tc>
      </w:tr>
      <w:tr w14:paraId="2CFA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062526">
            <w:pPr>
              <w:ind w:firstLine="0" w:firstLineChars="0"/>
              <w:jc w:val="center"/>
              <w:rPr>
                <w:color w:val="000000"/>
                <w:sz w:val="21"/>
                <w:szCs w:val="21"/>
              </w:rPr>
            </w:pPr>
            <w:r>
              <w:rPr>
                <w:rFonts w:hint="eastAsia"/>
                <w:color w:val="000000"/>
                <w:sz w:val="21"/>
                <w:szCs w:val="21"/>
              </w:rPr>
              <w:t>user_id</w:t>
            </w:r>
          </w:p>
        </w:tc>
        <w:tc>
          <w:tcPr>
            <w:tcW w:w="1553" w:type="dxa"/>
          </w:tcPr>
          <w:p w14:paraId="0ECBFB00">
            <w:pPr>
              <w:ind w:firstLine="0" w:firstLineChars="0"/>
              <w:jc w:val="center"/>
              <w:rPr>
                <w:color w:val="000000"/>
                <w:sz w:val="21"/>
                <w:szCs w:val="21"/>
              </w:rPr>
            </w:pPr>
            <w:r>
              <w:rPr>
                <w:rFonts w:hint="eastAsia"/>
                <w:color w:val="000000"/>
                <w:sz w:val="21"/>
                <w:szCs w:val="21"/>
              </w:rPr>
              <w:t>INT</w:t>
            </w:r>
          </w:p>
        </w:tc>
        <w:tc>
          <w:tcPr>
            <w:tcW w:w="2835" w:type="dxa"/>
          </w:tcPr>
          <w:p w14:paraId="4268DA75">
            <w:pPr>
              <w:ind w:firstLine="0" w:firstLineChars="0"/>
              <w:jc w:val="center"/>
              <w:rPr>
                <w:color w:val="000000"/>
                <w:sz w:val="21"/>
                <w:szCs w:val="21"/>
              </w:rPr>
            </w:pPr>
            <w:r>
              <w:rPr>
                <w:rFonts w:hint="eastAsia"/>
                <w:color w:val="000000"/>
                <w:sz w:val="21"/>
                <w:szCs w:val="21"/>
              </w:rPr>
              <w:t>Foreign Key Logic</w:t>
            </w:r>
          </w:p>
        </w:tc>
        <w:tc>
          <w:tcPr>
            <w:tcW w:w="2835" w:type="dxa"/>
          </w:tcPr>
          <w:p w14:paraId="4B91A1D4">
            <w:pPr>
              <w:ind w:firstLine="0" w:firstLineChars="0"/>
              <w:jc w:val="center"/>
              <w:rPr>
                <w:color w:val="000000"/>
                <w:sz w:val="21"/>
                <w:szCs w:val="21"/>
              </w:rPr>
            </w:pPr>
            <w:r>
              <w:rPr>
                <w:rFonts w:hint="eastAsia"/>
                <w:color w:val="000000"/>
                <w:sz w:val="21"/>
                <w:szCs w:val="21"/>
              </w:rPr>
              <w:t>评论用户ID</w:t>
            </w:r>
          </w:p>
        </w:tc>
      </w:tr>
      <w:tr w14:paraId="11E1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D1724A">
            <w:pPr>
              <w:ind w:firstLine="0" w:firstLineChars="0"/>
              <w:jc w:val="center"/>
              <w:rPr>
                <w:color w:val="000000"/>
                <w:sz w:val="21"/>
                <w:szCs w:val="21"/>
              </w:rPr>
            </w:pPr>
            <w:r>
              <w:rPr>
                <w:rFonts w:hint="eastAsia"/>
                <w:color w:val="000000"/>
                <w:sz w:val="21"/>
                <w:szCs w:val="21"/>
              </w:rPr>
              <w:t>content</w:t>
            </w:r>
          </w:p>
        </w:tc>
        <w:tc>
          <w:tcPr>
            <w:tcW w:w="1553" w:type="dxa"/>
          </w:tcPr>
          <w:p w14:paraId="421A45D1">
            <w:pPr>
              <w:ind w:firstLine="0" w:firstLineChars="0"/>
              <w:jc w:val="center"/>
              <w:rPr>
                <w:color w:val="000000"/>
                <w:sz w:val="21"/>
                <w:szCs w:val="21"/>
              </w:rPr>
            </w:pPr>
            <w:r>
              <w:rPr>
                <w:rFonts w:hint="eastAsia"/>
                <w:color w:val="000000"/>
                <w:sz w:val="21"/>
                <w:szCs w:val="21"/>
              </w:rPr>
              <w:t>TEXT</w:t>
            </w:r>
          </w:p>
        </w:tc>
        <w:tc>
          <w:tcPr>
            <w:tcW w:w="2835" w:type="dxa"/>
          </w:tcPr>
          <w:p w14:paraId="04F540F7">
            <w:pPr>
              <w:ind w:firstLine="0" w:firstLineChars="0"/>
              <w:jc w:val="center"/>
              <w:rPr>
                <w:color w:val="000000"/>
                <w:sz w:val="21"/>
                <w:szCs w:val="21"/>
              </w:rPr>
            </w:pPr>
            <w:r>
              <w:rPr>
                <w:rFonts w:hint="eastAsia"/>
                <w:color w:val="000000"/>
                <w:sz w:val="21"/>
                <w:szCs w:val="21"/>
              </w:rPr>
              <w:t>Null</w:t>
            </w:r>
          </w:p>
        </w:tc>
        <w:tc>
          <w:tcPr>
            <w:tcW w:w="2835" w:type="dxa"/>
          </w:tcPr>
          <w:p w14:paraId="4FC9F5A2">
            <w:pPr>
              <w:ind w:firstLine="0" w:firstLineChars="0"/>
              <w:jc w:val="center"/>
              <w:rPr>
                <w:color w:val="000000"/>
                <w:sz w:val="21"/>
                <w:szCs w:val="21"/>
              </w:rPr>
            </w:pPr>
            <w:r>
              <w:rPr>
                <w:rFonts w:hint="eastAsia"/>
                <w:color w:val="000000"/>
                <w:sz w:val="21"/>
                <w:szCs w:val="21"/>
              </w:rPr>
              <w:t>评论内容</w:t>
            </w:r>
          </w:p>
        </w:tc>
      </w:tr>
      <w:tr w14:paraId="213C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AE16CA">
            <w:pPr>
              <w:ind w:firstLine="0" w:firstLineChars="0"/>
              <w:jc w:val="center"/>
              <w:rPr>
                <w:color w:val="000000"/>
                <w:sz w:val="21"/>
                <w:szCs w:val="21"/>
              </w:rPr>
            </w:pPr>
            <w:r>
              <w:rPr>
                <w:rFonts w:hint="eastAsia"/>
                <w:color w:val="000000"/>
                <w:sz w:val="21"/>
                <w:szCs w:val="21"/>
              </w:rPr>
              <w:t>parent_id</w:t>
            </w:r>
          </w:p>
        </w:tc>
        <w:tc>
          <w:tcPr>
            <w:tcW w:w="1553" w:type="dxa"/>
          </w:tcPr>
          <w:p w14:paraId="25ACE361">
            <w:pPr>
              <w:ind w:firstLine="0" w:firstLineChars="0"/>
              <w:jc w:val="center"/>
              <w:rPr>
                <w:color w:val="000000"/>
                <w:sz w:val="21"/>
                <w:szCs w:val="21"/>
              </w:rPr>
            </w:pPr>
            <w:r>
              <w:rPr>
                <w:rFonts w:hint="eastAsia"/>
                <w:color w:val="000000"/>
                <w:sz w:val="21"/>
                <w:szCs w:val="21"/>
              </w:rPr>
              <w:t>INT</w:t>
            </w:r>
          </w:p>
        </w:tc>
        <w:tc>
          <w:tcPr>
            <w:tcW w:w="2835" w:type="dxa"/>
          </w:tcPr>
          <w:p w14:paraId="749BC937">
            <w:pPr>
              <w:ind w:firstLine="0" w:firstLineChars="0"/>
              <w:jc w:val="center"/>
              <w:rPr>
                <w:color w:val="000000"/>
                <w:sz w:val="21"/>
                <w:szCs w:val="21"/>
              </w:rPr>
            </w:pPr>
            <w:r>
              <w:rPr>
                <w:rFonts w:hint="eastAsia"/>
                <w:color w:val="000000"/>
                <w:sz w:val="21"/>
                <w:szCs w:val="21"/>
              </w:rPr>
              <w:t>Null</w:t>
            </w:r>
          </w:p>
        </w:tc>
        <w:tc>
          <w:tcPr>
            <w:tcW w:w="2835" w:type="dxa"/>
          </w:tcPr>
          <w:p w14:paraId="1783400A">
            <w:pPr>
              <w:ind w:firstLine="0" w:firstLineChars="0"/>
              <w:jc w:val="center"/>
              <w:rPr>
                <w:color w:val="000000"/>
                <w:sz w:val="21"/>
                <w:szCs w:val="21"/>
              </w:rPr>
            </w:pPr>
            <w:r>
              <w:rPr>
                <w:rFonts w:hint="eastAsia"/>
                <w:color w:val="000000"/>
                <w:sz w:val="21"/>
                <w:szCs w:val="21"/>
              </w:rPr>
              <w:t>父评论ID，用于回复功能</w:t>
            </w:r>
          </w:p>
        </w:tc>
      </w:tr>
      <w:tr w14:paraId="10A4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04803E">
            <w:pPr>
              <w:ind w:firstLine="0" w:firstLineChars="0"/>
              <w:jc w:val="center"/>
              <w:rPr>
                <w:color w:val="000000"/>
                <w:sz w:val="21"/>
                <w:szCs w:val="21"/>
              </w:rPr>
            </w:pPr>
            <w:r>
              <w:rPr>
                <w:rFonts w:hint="eastAsia"/>
                <w:color w:val="000000"/>
                <w:sz w:val="21"/>
                <w:szCs w:val="21"/>
              </w:rPr>
              <w:t>reply_to_user_id</w:t>
            </w:r>
          </w:p>
        </w:tc>
        <w:tc>
          <w:tcPr>
            <w:tcW w:w="1553" w:type="dxa"/>
          </w:tcPr>
          <w:p w14:paraId="4FB884E4">
            <w:pPr>
              <w:ind w:firstLine="0" w:firstLineChars="0"/>
              <w:jc w:val="center"/>
              <w:rPr>
                <w:color w:val="000000"/>
                <w:sz w:val="21"/>
                <w:szCs w:val="21"/>
              </w:rPr>
            </w:pPr>
            <w:r>
              <w:rPr>
                <w:rFonts w:hint="eastAsia"/>
                <w:color w:val="000000"/>
                <w:sz w:val="21"/>
                <w:szCs w:val="21"/>
              </w:rPr>
              <w:t>INT</w:t>
            </w:r>
          </w:p>
        </w:tc>
        <w:tc>
          <w:tcPr>
            <w:tcW w:w="2835" w:type="dxa"/>
          </w:tcPr>
          <w:p w14:paraId="74CF0BC5">
            <w:pPr>
              <w:ind w:firstLine="0" w:firstLineChars="0"/>
              <w:jc w:val="center"/>
              <w:rPr>
                <w:color w:val="000000"/>
                <w:sz w:val="21"/>
                <w:szCs w:val="21"/>
              </w:rPr>
            </w:pPr>
            <w:r>
              <w:rPr>
                <w:rFonts w:hint="eastAsia"/>
                <w:color w:val="000000"/>
                <w:sz w:val="21"/>
                <w:szCs w:val="21"/>
              </w:rPr>
              <w:t>Null</w:t>
            </w:r>
          </w:p>
        </w:tc>
        <w:tc>
          <w:tcPr>
            <w:tcW w:w="2835" w:type="dxa"/>
          </w:tcPr>
          <w:p w14:paraId="460388D1">
            <w:pPr>
              <w:ind w:firstLine="0" w:firstLineChars="0"/>
              <w:jc w:val="center"/>
              <w:rPr>
                <w:color w:val="000000"/>
                <w:sz w:val="21"/>
                <w:szCs w:val="21"/>
              </w:rPr>
            </w:pPr>
            <w:r>
              <w:rPr>
                <w:rFonts w:hint="eastAsia"/>
                <w:color w:val="000000"/>
                <w:sz w:val="21"/>
                <w:szCs w:val="21"/>
              </w:rPr>
              <w:t>被回复用户ID</w:t>
            </w:r>
          </w:p>
        </w:tc>
      </w:tr>
      <w:tr w14:paraId="132A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757285">
            <w:pPr>
              <w:ind w:firstLine="0" w:firstLineChars="0"/>
              <w:jc w:val="center"/>
              <w:rPr>
                <w:color w:val="000000"/>
                <w:sz w:val="21"/>
                <w:szCs w:val="21"/>
              </w:rPr>
            </w:pPr>
            <w:r>
              <w:rPr>
                <w:rFonts w:hint="eastAsia"/>
                <w:color w:val="000000"/>
                <w:sz w:val="21"/>
                <w:szCs w:val="21"/>
              </w:rPr>
              <w:t>likes</w:t>
            </w:r>
          </w:p>
        </w:tc>
        <w:tc>
          <w:tcPr>
            <w:tcW w:w="1553" w:type="dxa"/>
          </w:tcPr>
          <w:p w14:paraId="3EB7104A">
            <w:pPr>
              <w:ind w:firstLine="0" w:firstLineChars="0"/>
              <w:jc w:val="center"/>
              <w:rPr>
                <w:color w:val="000000"/>
                <w:sz w:val="21"/>
                <w:szCs w:val="21"/>
              </w:rPr>
            </w:pPr>
            <w:r>
              <w:rPr>
                <w:rFonts w:hint="eastAsia"/>
                <w:color w:val="000000"/>
                <w:sz w:val="21"/>
                <w:szCs w:val="21"/>
              </w:rPr>
              <w:t>INT</w:t>
            </w:r>
          </w:p>
        </w:tc>
        <w:tc>
          <w:tcPr>
            <w:tcW w:w="2835" w:type="dxa"/>
          </w:tcPr>
          <w:p w14:paraId="0FF8B4A9">
            <w:pPr>
              <w:ind w:firstLine="0" w:firstLineChars="0"/>
              <w:jc w:val="center"/>
              <w:rPr>
                <w:color w:val="000000"/>
                <w:sz w:val="21"/>
                <w:szCs w:val="21"/>
              </w:rPr>
            </w:pPr>
            <w:r>
              <w:rPr>
                <w:rFonts w:hint="eastAsia"/>
                <w:color w:val="000000"/>
                <w:sz w:val="21"/>
                <w:szCs w:val="21"/>
              </w:rPr>
              <w:t>Default 0</w:t>
            </w:r>
          </w:p>
        </w:tc>
        <w:tc>
          <w:tcPr>
            <w:tcW w:w="2835" w:type="dxa"/>
          </w:tcPr>
          <w:p w14:paraId="53377FB3">
            <w:pPr>
              <w:ind w:firstLine="0" w:firstLineChars="0"/>
              <w:jc w:val="center"/>
              <w:rPr>
                <w:color w:val="000000"/>
                <w:sz w:val="21"/>
                <w:szCs w:val="21"/>
              </w:rPr>
            </w:pPr>
            <w:r>
              <w:rPr>
                <w:rFonts w:hint="eastAsia"/>
                <w:color w:val="000000"/>
                <w:sz w:val="21"/>
                <w:szCs w:val="21"/>
              </w:rPr>
              <w:t>评论点赞数</w:t>
            </w:r>
          </w:p>
        </w:tc>
      </w:tr>
      <w:tr w14:paraId="1202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161691">
            <w:pPr>
              <w:ind w:firstLine="0" w:firstLineChars="0"/>
              <w:jc w:val="center"/>
              <w:rPr>
                <w:color w:val="000000"/>
                <w:sz w:val="21"/>
                <w:szCs w:val="21"/>
              </w:rPr>
            </w:pPr>
            <w:r>
              <w:rPr>
                <w:rFonts w:hint="eastAsia"/>
                <w:color w:val="000000"/>
                <w:sz w:val="21"/>
                <w:szCs w:val="21"/>
              </w:rPr>
              <w:t>create_time</w:t>
            </w:r>
          </w:p>
        </w:tc>
        <w:tc>
          <w:tcPr>
            <w:tcW w:w="1553" w:type="dxa"/>
          </w:tcPr>
          <w:p w14:paraId="606CA253">
            <w:pPr>
              <w:ind w:firstLine="0" w:firstLineChars="0"/>
              <w:jc w:val="center"/>
              <w:rPr>
                <w:color w:val="000000"/>
                <w:sz w:val="21"/>
                <w:szCs w:val="21"/>
              </w:rPr>
            </w:pPr>
            <w:r>
              <w:rPr>
                <w:rFonts w:hint="eastAsia"/>
                <w:color w:val="000000"/>
                <w:sz w:val="21"/>
                <w:szCs w:val="21"/>
              </w:rPr>
              <w:t>TIMESTAMP</w:t>
            </w:r>
          </w:p>
        </w:tc>
        <w:tc>
          <w:tcPr>
            <w:tcW w:w="2835" w:type="dxa"/>
          </w:tcPr>
          <w:p w14:paraId="429C287D">
            <w:pPr>
              <w:ind w:firstLine="0" w:firstLineChars="0"/>
              <w:jc w:val="center"/>
              <w:rPr>
                <w:color w:val="000000"/>
                <w:sz w:val="21"/>
                <w:szCs w:val="21"/>
              </w:rPr>
            </w:pPr>
            <w:r>
              <w:rPr>
                <w:rFonts w:hint="eastAsia"/>
                <w:color w:val="000000"/>
                <w:sz w:val="21"/>
                <w:szCs w:val="21"/>
              </w:rPr>
              <w:t>Default Current Timestamp</w:t>
            </w:r>
          </w:p>
        </w:tc>
        <w:tc>
          <w:tcPr>
            <w:tcW w:w="2835" w:type="dxa"/>
          </w:tcPr>
          <w:p w14:paraId="7BCA112F">
            <w:pPr>
              <w:ind w:firstLine="0" w:firstLineChars="0"/>
              <w:jc w:val="center"/>
              <w:rPr>
                <w:color w:val="000000"/>
                <w:sz w:val="21"/>
                <w:szCs w:val="21"/>
              </w:rPr>
            </w:pPr>
            <w:r>
              <w:rPr>
                <w:rFonts w:hint="eastAsia"/>
                <w:color w:val="000000"/>
                <w:sz w:val="21"/>
                <w:szCs w:val="21"/>
              </w:rPr>
              <w:t>评论创建时间</w:t>
            </w:r>
          </w:p>
        </w:tc>
      </w:tr>
    </w:tbl>
    <w:p w14:paraId="583E5C2D">
      <w:pPr>
        <w:ind w:firstLine="382"/>
        <w:jc w:val="center"/>
        <w:rPr>
          <w:sz w:val="21"/>
          <w:szCs w:val="21"/>
        </w:rPr>
      </w:pPr>
    </w:p>
    <w:p w14:paraId="77952BCD">
      <w:pPr>
        <w:pStyle w:val="59"/>
      </w:pPr>
      <w:bookmarkStart w:id="1002" w:name="_Hlk227845854"/>
      <w:r>
        <w:rPr>
          <w:rFonts w:hint="eastAsia"/>
        </w:rPr>
        <w:t>表4.4</w:t>
      </w:r>
      <w:r>
        <w:t xml:space="preserve"> </w:t>
      </w:r>
      <w:r>
        <w:rPr>
          <w:rFonts w:hint="eastAsia"/>
        </w:rPr>
        <w:t>笔记表（note）</w:t>
      </w:r>
      <w:bookmarkEnd w:id="1002"/>
    </w:p>
    <w:tbl>
      <w:tblPr>
        <w:tblStyle w:val="31"/>
        <w:tblW w:w="95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794"/>
        <w:gridCol w:w="2835"/>
      </w:tblGrid>
      <w:tr w14:paraId="5415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30BE3D14">
            <w:pPr>
              <w:ind w:firstLine="0" w:firstLineChars="0"/>
              <w:jc w:val="center"/>
              <w:rPr>
                <w:rFonts w:ascii="黑体" w:hAnsi="黑体" w:eastAsia="黑体" w:cs="黑体"/>
                <w:color w:val="000000"/>
                <w:sz w:val="21"/>
                <w:szCs w:val="21"/>
              </w:rPr>
            </w:pPr>
            <w:bookmarkStart w:id="1003" w:name="_Hlk227845665"/>
            <w:r>
              <w:rPr>
                <w:rFonts w:hint="eastAsia" w:ascii="黑体" w:hAnsi="黑体" w:eastAsia="黑体" w:cs="黑体"/>
                <w:color w:val="000000"/>
                <w:sz w:val="21"/>
                <w:szCs w:val="21"/>
              </w:rPr>
              <w:t>Name</w:t>
            </w:r>
          </w:p>
        </w:tc>
        <w:tc>
          <w:tcPr>
            <w:tcW w:w="1701" w:type="dxa"/>
            <w:noWrap/>
          </w:tcPr>
          <w:p w14:paraId="0D39E76F">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0" w:type="auto"/>
            <w:noWrap/>
          </w:tcPr>
          <w:p w14:paraId="0170458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4B27E1FF">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bookmarkEnd w:id="1003"/>
      <w:tr w14:paraId="46A1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BD6FD7">
            <w:pPr>
              <w:ind w:firstLine="0" w:firstLineChars="0"/>
              <w:jc w:val="center"/>
              <w:rPr>
                <w:color w:val="000000"/>
                <w:sz w:val="21"/>
                <w:szCs w:val="21"/>
              </w:rPr>
            </w:pPr>
            <w:r>
              <w:rPr>
                <w:rFonts w:hint="eastAsia"/>
                <w:color w:val="000000"/>
                <w:sz w:val="21"/>
                <w:szCs w:val="21"/>
              </w:rPr>
              <w:t>id</w:t>
            </w:r>
          </w:p>
        </w:tc>
        <w:tc>
          <w:tcPr>
            <w:tcW w:w="1701" w:type="dxa"/>
          </w:tcPr>
          <w:p w14:paraId="52787D85">
            <w:pPr>
              <w:ind w:firstLine="0" w:firstLineChars="0"/>
              <w:jc w:val="center"/>
              <w:rPr>
                <w:color w:val="000000"/>
                <w:sz w:val="21"/>
                <w:szCs w:val="21"/>
              </w:rPr>
            </w:pPr>
            <w:r>
              <w:rPr>
                <w:rFonts w:hint="eastAsia"/>
                <w:color w:val="000000"/>
                <w:sz w:val="21"/>
                <w:szCs w:val="21"/>
              </w:rPr>
              <w:t>INT</w:t>
            </w:r>
          </w:p>
        </w:tc>
        <w:tc>
          <w:tcPr>
            <w:tcW w:w="0" w:type="auto"/>
          </w:tcPr>
          <w:p w14:paraId="73743F2A">
            <w:pPr>
              <w:ind w:firstLine="0" w:firstLineChars="0"/>
              <w:jc w:val="center"/>
              <w:rPr>
                <w:color w:val="000000"/>
                <w:sz w:val="21"/>
                <w:szCs w:val="21"/>
              </w:rPr>
            </w:pPr>
            <w:r>
              <w:rPr>
                <w:rFonts w:hint="eastAsia"/>
                <w:color w:val="000000"/>
                <w:sz w:val="21"/>
                <w:szCs w:val="21"/>
              </w:rPr>
              <w:t>Primary Key, Auto Increment</w:t>
            </w:r>
          </w:p>
        </w:tc>
        <w:tc>
          <w:tcPr>
            <w:tcW w:w="2835" w:type="dxa"/>
          </w:tcPr>
          <w:p w14:paraId="4DA82505">
            <w:pPr>
              <w:ind w:firstLine="0" w:firstLineChars="0"/>
              <w:jc w:val="center"/>
              <w:rPr>
                <w:color w:val="000000"/>
                <w:sz w:val="21"/>
                <w:szCs w:val="21"/>
              </w:rPr>
            </w:pPr>
            <w:r>
              <w:rPr>
                <w:rFonts w:hint="eastAsia"/>
                <w:color w:val="000000"/>
                <w:sz w:val="21"/>
                <w:szCs w:val="21"/>
              </w:rPr>
              <w:t>笔记唯一标识</w:t>
            </w:r>
          </w:p>
        </w:tc>
      </w:tr>
      <w:tr w14:paraId="467D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92E72C">
            <w:pPr>
              <w:ind w:firstLine="0" w:firstLineChars="0"/>
              <w:jc w:val="center"/>
              <w:rPr>
                <w:color w:val="000000"/>
                <w:sz w:val="21"/>
                <w:szCs w:val="21"/>
              </w:rPr>
            </w:pPr>
            <w:r>
              <w:rPr>
                <w:rFonts w:hint="eastAsia"/>
                <w:color w:val="000000"/>
                <w:sz w:val="21"/>
                <w:szCs w:val="21"/>
              </w:rPr>
              <w:t>title</w:t>
            </w:r>
          </w:p>
        </w:tc>
        <w:tc>
          <w:tcPr>
            <w:tcW w:w="1701" w:type="dxa"/>
          </w:tcPr>
          <w:p w14:paraId="60BB443F">
            <w:pPr>
              <w:ind w:firstLine="0" w:firstLineChars="0"/>
              <w:jc w:val="center"/>
              <w:rPr>
                <w:color w:val="000000"/>
                <w:sz w:val="21"/>
                <w:szCs w:val="21"/>
              </w:rPr>
            </w:pPr>
            <w:r>
              <w:rPr>
                <w:rFonts w:hint="eastAsia"/>
                <w:color w:val="000000"/>
                <w:sz w:val="21"/>
                <w:szCs w:val="21"/>
              </w:rPr>
              <w:t>VARCHAR(500)</w:t>
            </w:r>
          </w:p>
        </w:tc>
        <w:tc>
          <w:tcPr>
            <w:tcW w:w="0" w:type="auto"/>
          </w:tcPr>
          <w:p w14:paraId="0B3606BF">
            <w:pPr>
              <w:ind w:firstLine="0" w:firstLineChars="0"/>
              <w:jc w:val="center"/>
              <w:rPr>
                <w:color w:val="000000"/>
                <w:sz w:val="21"/>
                <w:szCs w:val="21"/>
              </w:rPr>
            </w:pPr>
            <w:r>
              <w:rPr>
                <w:rFonts w:hint="eastAsia"/>
                <w:color w:val="000000"/>
                <w:sz w:val="21"/>
                <w:szCs w:val="21"/>
              </w:rPr>
              <w:t>Null</w:t>
            </w:r>
          </w:p>
        </w:tc>
        <w:tc>
          <w:tcPr>
            <w:tcW w:w="2835" w:type="dxa"/>
          </w:tcPr>
          <w:p w14:paraId="32AD8968">
            <w:pPr>
              <w:ind w:firstLine="0" w:firstLineChars="0"/>
              <w:jc w:val="center"/>
              <w:rPr>
                <w:color w:val="000000"/>
                <w:sz w:val="21"/>
                <w:szCs w:val="21"/>
              </w:rPr>
            </w:pPr>
            <w:r>
              <w:rPr>
                <w:rFonts w:hint="eastAsia"/>
                <w:color w:val="000000"/>
                <w:sz w:val="21"/>
                <w:szCs w:val="21"/>
              </w:rPr>
              <w:t>笔记标题</w:t>
            </w:r>
          </w:p>
        </w:tc>
      </w:tr>
      <w:tr w14:paraId="7586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700AEE">
            <w:pPr>
              <w:ind w:firstLine="0" w:firstLineChars="0"/>
              <w:jc w:val="center"/>
              <w:rPr>
                <w:color w:val="000000"/>
                <w:sz w:val="21"/>
                <w:szCs w:val="21"/>
              </w:rPr>
            </w:pPr>
            <w:r>
              <w:rPr>
                <w:rFonts w:hint="eastAsia"/>
                <w:color w:val="000000"/>
                <w:sz w:val="21"/>
                <w:szCs w:val="21"/>
              </w:rPr>
              <w:t>content</w:t>
            </w:r>
          </w:p>
        </w:tc>
        <w:tc>
          <w:tcPr>
            <w:tcW w:w="1701" w:type="dxa"/>
          </w:tcPr>
          <w:p w14:paraId="6A601F08">
            <w:pPr>
              <w:ind w:firstLine="0" w:firstLineChars="0"/>
              <w:jc w:val="center"/>
              <w:rPr>
                <w:color w:val="000000"/>
                <w:sz w:val="21"/>
                <w:szCs w:val="21"/>
              </w:rPr>
            </w:pPr>
            <w:r>
              <w:rPr>
                <w:rFonts w:hint="eastAsia"/>
                <w:color w:val="000000"/>
                <w:sz w:val="21"/>
                <w:szCs w:val="21"/>
              </w:rPr>
              <w:t>TEXT</w:t>
            </w:r>
          </w:p>
        </w:tc>
        <w:tc>
          <w:tcPr>
            <w:tcW w:w="0" w:type="auto"/>
          </w:tcPr>
          <w:p w14:paraId="04935631">
            <w:pPr>
              <w:ind w:firstLine="0" w:firstLineChars="0"/>
              <w:jc w:val="center"/>
              <w:rPr>
                <w:color w:val="000000"/>
                <w:sz w:val="21"/>
                <w:szCs w:val="21"/>
              </w:rPr>
            </w:pPr>
            <w:r>
              <w:rPr>
                <w:rFonts w:hint="eastAsia"/>
                <w:color w:val="000000"/>
                <w:sz w:val="21"/>
                <w:szCs w:val="21"/>
              </w:rPr>
              <w:t>Null</w:t>
            </w:r>
          </w:p>
        </w:tc>
        <w:tc>
          <w:tcPr>
            <w:tcW w:w="2835" w:type="dxa"/>
          </w:tcPr>
          <w:p w14:paraId="235E58F0">
            <w:pPr>
              <w:ind w:firstLine="0" w:firstLineChars="0"/>
              <w:jc w:val="center"/>
              <w:rPr>
                <w:color w:val="000000"/>
                <w:sz w:val="21"/>
                <w:szCs w:val="21"/>
              </w:rPr>
            </w:pPr>
            <w:r>
              <w:rPr>
                <w:rFonts w:hint="eastAsia"/>
                <w:color w:val="000000"/>
                <w:sz w:val="21"/>
                <w:szCs w:val="21"/>
              </w:rPr>
              <w:t>笔记正文内容</w:t>
            </w:r>
          </w:p>
        </w:tc>
      </w:tr>
      <w:tr w14:paraId="63FE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D6AF3C5">
            <w:pPr>
              <w:ind w:firstLine="0" w:firstLineChars="0"/>
              <w:jc w:val="center"/>
              <w:rPr>
                <w:color w:val="000000"/>
                <w:sz w:val="21"/>
                <w:szCs w:val="21"/>
              </w:rPr>
            </w:pPr>
            <w:r>
              <w:rPr>
                <w:rFonts w:hint="eastAsia"/>
                <w:color w:val="000000"/>
                <w:sz w:val="21"/>
                <w:szCs w:val="21"/>
              </w:rPr>
              <w:t>image_url</w:t>
            </w:r>
          </w:p>
        </w:tc>
        <w:tc>
          <w:tcPr>
            <w:tcW w:w="1701" w:type="dxa"/>
          </w:tcPr>
          <w:p w14:paraId="1B169C84">
            <w:pPr>
              <w:ind w:firstLine="0" w:firstLineChars="0"/>
              <w:jc w:val="center"/>
              <w:rPr>
                <w:color w:val="000000"/>
                <w:sz w:val="21"/>
                <w:szCs w:val="21"/>
              </w:rPr>
            </w:pPr>
            <w:r>
              <w:rPr>
                <w:rFonts w:hint="eastAsia"/>
                <w:color w:val="000000"/>
                <w:sz w:val="21"/>
                <w:szCs w:val="21"/>
              </w:rPr>
              <w:t>VARCHAR(1000)</w:t>
            </w:r>
          </w:p>
        </w:tc>
        <w:tc>
          <w:tcPr>
            <w:tcW w:w="0" w:type="auto"/>
          </w:tcPr>
          <w:p w14:paraId="4D7F4686">
            <w:pPr>
              <w:ind w:firstLine="0" w:firstLineChars="0"/>
              <w:jc w:val="center"/>
              <w:rPr>
                <w:color w:val="000000"/>
                <w:sz w:val="21"/>
                <w:szCs w:val="21"/>
              </w:rPr>
            </w:pPr>
            <w:r>
              <w:rPr>
                <w:rFonts w:hint="eastAsia"/>
                <w:color w:val="000000"/>
                <w:sz w:val="21"/>
                <w:szCs w:val="21"/>
              </w:rPr>
              <w:t>Null</w:t>
            </w:r>
          </w:p>
        </w:tc>
        <w:tc>
          <w:tcPr>
            <w:tcW w:w="2835" w:type="dxa"/>
          </w:tcPr>
          <w:p w14:paraId="26C162F7">
            <w:pPr>
              <w:ind w:firstLine="0" w:firstLineChars="0"/>
              <w:jc w:val="center"/>
              <w:rPr>
                <w:color w:val="000000"/>
                <w:sz w:val="21"/>
                <w:szCs w:val="21"/>
              </w:rPr>
            </w:pPr>
            <w:r>
              <w:rPr>
                <w:rFonts w:hint="eastAsia"/>
                <w:color w:val="000000"/>
                <w:sz w:val="21"/>
                <w:szCs w:val="21"/>
              </w:rPr>
              <w:t>笔记图片地址</w:t>
            </w:r>
          </w:p>
        </w:tc>
      </w:tr>
      <w:tr w14:paraId="75F2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D6F4E6">
            <w:pPr>
              <w:ind w:firstLine="0" w:firstLineChars="0"/>
              <w:jc w:val="center"/>
              <w:rPr>
                <w:color w:val="000000"/>
                <w:sz w:val="21"/>
                <w:szCs w:val="21"/>
              </w:rPr>
            </w:pPr>
            <w:r>
              <w:rPr>
                <w:rFonts w:hint="eastAsia"/>
                <w:color w:val="000000"/>
                <w:sz w:val="21"/>
                <w:szCs w:val="21"/>
              </w:rPr>
              <w:t>user_id</w:t>
            </w:r>
          </w:p>
        </w:tc>
        <w:tc>
          <w:tcPr>
            <w:tcW w:w="1701" w:type="dxa"/>
          </w:tcPr>
          <w:p w14:paraId="417DE3A3">
            <w:pPr>
              <w:ind w:firstLine="0" w:firstLineChars="0"/>
              <w:jc w:val="center"/>
              <w:rPr>
                <w:color w:val="000000"/>
                <w:sz w:val="21"/>
                <w:szCs w:val="21"/>
              </w:rPr>
            </w:pPr>
            <w:r>
              <w:rPr>
                <w:rFonts w:hint="eastAsia"/>
                <w:color w:val="000000"/>
                <w:sz w:val="21"/>
                <w:szCs w:val="21"/>
              </w:rPr>
              <w:t>INT</w:t>
            </w:r>
          </w:p>
        </w:tc>
        <w:tc>
          <w:tcPr>
            <w:tcW w:w="0" w:type="auto"/>
          </w:tcPr>
          <w:p w14:paraId="1592B404">
            <w:pPr>
              <w:ind w:firstLine="0" w:firstLineChars="0"/>
              <w:jc w:val="center"/>
              <w:rPr>
                <w:color w:val="000000"/>
                <w:sz w:val="21"/>
                <w:szCs w:val="21"/>
              </w:rPr>
            </w:pPr>
            <w:r>
              <w:rPr>
                <w:rFonts w:hint="eastAsia"/>
                <w:color w:val="000000"/>
                <w:sz w:val="21"/>
                <w:szCs w:val="21"/>
              </w:rPr>
              <w:t>Foreign Key Logic</w:t>
            </w:r>
          </w:p>
        </w:tc>
        <w:tc>
          <w:tcPr>
            <w:tcW w:w="2835" w:type="dxa"/>
          </w:tcPr>
          <w:p w14:paraId="3810C217">
            <w:pPr>
              <w:ind w:firstLine="0" w:firstLineChars="0"/>
              <w:jc w:val="center"/>
              <w:rPr>
                <w:color w:val="000000"/>
                <w:sz w:val="21"/>
                <w:szCs w:val="21"/>
              </w:rPr>
            </w:pPr>
            <w:r>
              <w:rPr>
                <w:rFonts w:hint="eastAsia"/>
                <w:color w:val="000000"/>
                <w:sz w:val="21"/>
                <w:szCs w:val="21"/>
              </w:rPr>
              <w:t>发布用户ID</w:t>
            </w:r>
          </w:p>
        </w:tc>
      </w:tr>
      <w:tr w14:paraId="574A9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A1DE6B3">
            <w:pPr>
              <w:ind w:firstLine="0" w:firstLineChars="0"/>
              <w:jc w:val="center"/>
              <w:rPr>
                <w:color w:val="000000"/>
                <w:sz w:val="21"/>
                <w:szCs w:val="21"/>
              </w:rPr>
            </w:pPr>
            <w:r>
              <w:rPr>
                <w:rFonts w:hint="eastAsia"/>
                <w:color w:val="000000"/>
                <w:sz w:val="21"/>
                <w:szCs w:val="21"/>
              </w:rPr>
              <w:t>club_id</w:t>
            </w:r>
          </w:p>
        </w:tc>
        <w:tc>
          <w:tcPr>
            <w:tcW w:w="1701" w:type="dxa"/>
          </w:tcPr>
          <w:p w14:paraId="68285ED4">
            <w:pPr>
              <w:ind w:firstLine="0" w:firstLineChars="0"/>
              <w:jc w:val="center"/>
              <w:rPr>
                <w:color w:val="000000"/>
                <w:sz w:val="21"/>
                <w:szCs w:val="21"/>
              </w:rPr>
            </w:pPr>
            <w:r>
              <w:rPr>
                <w:rFonts w:hint="eastAsia"/>
                <w:color w:val="000000"/>
                <w:sz w:val="21"/>
                <w:szCs w:val="21"/>
              </w:rPr>
              <w:t>INT</w:t>
            </w:r>
          </w:p>
        </w:tc>
        <w:tc>
          <w:tcPr>
            <w:tcW w:w="0" w:type="auto"/>
          </w:tcPr>
          <w:p w14:paraId="6FCAEA51">
            <w:pPr>
              <w:ind w:firstLine="0" w:firstLineChars="0"/>
              <w:jc w:val="center"/>
              <w:rPr>
                <w:color w:val="000000"/>
                <w:sz w:val="21"/>
                <w:szCs w:val="21"/>
              </w:rPr>
            </w:pPr>
            <w:r>
              <w:rPr>
                <w:rFonts w:hint="eastAsia"/>
                <w:color w:val="000000"/>
                <w:sz w:val="21"/>
                <w:szCs w:val="21"/>
              </w:rPr>
              <w:t>Null</w:t>
            </w:r>
          </w:p>
        </w:tc>
        <w:tc>
          <w:tcPr>
            <w:tcW w:w="2835" w:type="dxa"/>
          </w:tcPr>
          <w:p w14:paraId="568C1691">
            <w:pPr>
              <w:ind w:firstLine="0" w:firstLineChars="0"/>
              <w:jc w:val="center"/>
              <w:rPr>
                <w:color w:val="000000"/>
                <w:sz w:val="21"/>
                <w:szCs w:val="21"/>
              </w:rPr>
            </w:pPr>
            <w:r>
              <w:rPr>
                <w:rFonts w:hint="eastAsia"/>
                <w:color w:val="000000"/>
                <w:sz w:val="21"/>
                <w:szCs w:val="21"/>
              </w:rPr>
              <w:t>所属社团ID，社团发布时使用</w:t>
            </w:r>
          </w:p>
        </w:tc>
      </w:tr>
      <w:tr w14:paraId="443C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4819100">
            <w:pPr>
              <w:ind w:firstLine="0" w:firstLineChars="0"/>
              <w:jc w:val="center"/>
              <w:rPr>
                <w:color w:val="000000"/>
                <w:sz w:val="21"/>
                <w:szCs w:val="21"/>
              </w:rPr>
            </w:pPr>
            <w:r>
              <w:rPr>
                <w:rFonts w:hint="eastAsia"/>
                <w:color w:val="000000"/>
                <w:sz w:val="21"/>
                <w:szCs w:val="21"/>
              </w:rPr>
              <w:t>publish_type</w:t>
            </w:r>
          </w:p>
        </w:tc>
        <w:tc>
          <w:tcPr>
            <w:tcW w:w="1701" w:type="dxa"/>
          </w:tcPr>
          <w:p w14:paraId="59A49AC5">
            <w:pPr>
              <w:ind w:firstLine="0" w:firstLineChars="0"/>
              <w:jc w:val="center"/>
              <w:rPr>
                <w:color w:val="000000"/>
                <w:sz w:val="21"/>
                <w:szCs w:val="21"/>
              </w:rPr>
            </w:pPr>
            <w:r>
              <w:rPr>
                <w:rFonts w:hint="eastAsia"/>
                <w:color w:val="000000"/>
                <w:sz w:val="21"/>
                <w:szCs w:val="21"/>
              </w:rPr>
              <w:t>TINYINT</w:t>
            </w:r>
          </w:p>
        </w:tc>
        <w:tc>
          <w:tcPr>
            <w:tcW w:w="0" w:type="auto"/>
          </w:tcPr>
          <w:p w14:paraId="1AD25561">
            <w:pPr>
              <w:ind w:firstLine="0" w:firstLineChars="0"/>
              <w:jc w:val="center"/>
              <w:rPr>
                <w:color w:val="000000"/>
                <w:sz w:val="21"/>
                <w:szCs w:val="21"/>
              </w:rPr>
            </w:pPr>
            <w:r>
              <w:rPr>
                <w:rFonts w:hint="eastAsia"/>
                <w:color w:val="000000"/>
                <w:sz w:val="21"/>
                <w:szCs w:val="21"/>
              </w:rPr>
              <w:t>Default 1</w:t>
            </w:r>
          </w:p>
        </w:tc>
        <w:tc>
          <w:tcPr>
            <w:tcW w:w="2835" w:type="dxa"/>
          </w:tcPr>
          <w:p w14:paraId="12222D9A">
            <w:pPr>
              <w:ind w:firstLine="0" w:firstLineChars="0"/>
              <w:jc w:val="center"/>
              <w:rPr>
                <w:color w:val="000000"/>
                <w:sz w:val="21"/>
                <w:szCs w:val="21"/>
              </w:rPr>
            </w:pPr>
            <w:r>
              <w:rPr>
                <w:rFonts w:hint="eastAsia"/>
                <w:color w:val="000000"/>
                <w:sz w:val="21"/>
                <w:szCs w:val="21"/>
              </w:rPr>
              <w:t>发布类型，1为个人发布，2为社团发布</w:t>
            </w:r>
          </w:p>
        </w:tc>
      </w:tr>
      <w:tr w14:paraId="5A8E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66AD61">
            <w:pPr>
              <w:ind w:firstLine="0" w:firstLineChars="0"/>
              <w:jc w:val="center"/>
              <w:rPr>
                <w:color w:val="000000"/>
                <w:sz w:val="21"/>
                <w:szCs w:val="21"/>
              </w:rPr>
            </w:pPr>
            <w:r>
              <w:rPr>
                <w:rFonts w:hint="eastAsia"/>
                <w:color w:val="000000"/>
                <w:sz w:val="21"/>
                <w:szCs w:val="21"/>
              </w:rPr>
              <w:t>category</w:t>
            </w:r>
          </w:p>
        </w:tc>
        <w:tc>
          <w:tcPr>
            <w:tcW w:w="1701" w:type="dxa"/>
          </w:tcPr>
          <w:p w14:paraId="2516332A">
            <w:pPr>
              <w:ind w:firstLine="0" w:firstLineChars="0"/>
              <w:jc w:val="center"/>
              <w:rPr>
                <w:color w:val="000000"/>
                <w:sz w:val="21"/>
                <w:szCs w:val="21"/>
              </w:rPr>
            </w:pPr>
            <w:r>
              <w:rPr>
                <w:rFonts w:hint="eastAsia"/>
                <w:color w:val="000000"/>
                <w:sz w:val="21"/>
                <w:szCs w:val="21"/>
              </w:rPr>
              <w:t>VARCHAR(100)</w:t>
            </w:r>
          </w:p>
        </w:tc>
        <w:tc>
          <w:tcPr>
            <w:tcW w:w="0" w:type="auto"/>
          </w:tcPr>
          <w:p w14:paraId="5FB58C53">
            <w:pPr>
              <w:ind w:firstLine="0" w:firstLineChars="0"/>
              <w:jc w:val="center"/>
              <w:rPr>
                <w:color w:val="000000"/>
                <w:sz w:val="21"/>
                <w:szCs w:val="21"/>
              </w:rPr>
            </w:pPr>
            <w:r>
              <w:rPr>
                <w:rFonts w:hint="eastAsia"/>
                <w:color w:val="000000"/>
                <w:sz w:val="21"/>
                <w:szCs w:val="21"/>
              </w:rPr>
              <w:t>Null</w:t>
            </w:r>
          </w:p>
        </w:tc>
        <w:tc>
          <w:tcPr>
            <w:tcW w:w="2835" w:type="dxa"/>
          </w:tcPr>
          <w:p w14:paraId="52D54396">
            <w:pPr>
              <w:ind w:firstLine="0" w:firstLineChars="0"/>
              <w:jc w:val="center"/>
              <w:rPr>
                <w:color w:val="000000"/>
                <w:sz w:val="21"/>
                <w:szCs w:val="21"/>
              </w:rPr>
            </w:pPr>
            <w:r>
              <w:rPr>
                <w:rFonts w:hint="eastAsia"/>
                <w:color w:val="000000"/>
                <w:sz w:val="21"/>
                <w:szCs w:val="21"/>
              </w:rPr>
              <w:t>笔记分类</w:t>
            </w:r>
          </w:p>
        </w:tc>
      </w:tr>
      <w:tr w14:paraId="7F7C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634A1E">
            <w:pPr>
              <w:ind w:firstLine="0" w:firstLineChars="0"/>
              <w:jc w:val="center"/>
              <w:rPr>
                <w:color w:val="000000"/>
                <w:sz w:val="21"/>
                <w:szCs w:val="21"/>
              </w:rPr>
            </w:pPr>
            <w:r>
              <w:rPr>
                <w:rFonts w:hint="eastAsia"/>
                <w:color w:val="000000"/>
                <w:sz w:val="21"/>
                <w:szCs w:val="21"/>
              </w:rPr>
              <w:t>likes</w:t>
            </w:r>
          </w:p>
        </w:tc>
        <w:tc>
          <w:tcPr>
            <w:tcW w:w="1701" w:type="dxa"/>
          </w:tcPr>
          <w:p w14:paraId="491F29A7">
            <w:pPr>
              <w:ind w:firstLine="0" w:firstLineChars="0"/>
              <w:jc w:val="center"/>
              <w:rPr>
                <w:color w:val="000000"/>
                <w:sz w:val="21"/>
                <w:szCs w:val="21"/>
              </w:rPr>
            </w:pPr>
            <w:r>
              <w:rPr>
                <w:rFonts w:hint="eastAsia"/>
                <w:color w:val="000000"/>
                <w:sz w:val="21"/>
                <w:szCs w:val="21"/>
              </w:rPr>
              <w:t>INT</w:t>
            </w:r>
          </w:p>
        </w:tc>
        <w:tc>
          <w:tcPr>
            <w:tcW w:w="0" w:type="auto"/>
          </w:tcPr>
          <w:p w14:paraId="4B8DD3D1">
            <w:pPr>
              <w:ind w:firstLine="0" w:firstLineChars="0"/>
              <w:jc w:val="center"/>
              <w:rPr>
                <w:color w:val="000000"/>
                <w:sz w:val="21"/>
                <w:szCs w:val="21"/>
              </w:rPr>
            </w:pPr>
            <w:r>
              <w:rPr>
                <w:rFonts w:hint="eastAsia"/>
                <w:color w:val="000000"/>
                <w:sz w:val="21"/>
                <w:szCs w:val="21"/>
              </w:rPr>
              <w:t>Default 0</w:t>
            </w:r>
          </w:p>
        </w:tc>
        <w:tc>
          <w:tcPr>
            <w:tcW w:w="2835" w:type="dxa"/>
          </w:tcPr>
          <w:p w14:paraId="1B03E533">
            <w:pPr>
              <w:ind w:firstLine="0" w:firstLineChars="0"/>
              <w:jc w:val="center"/>
              <w:rPr>
                <w:color w:val="000000"/>
                <w:sz w:val="21"/>
                <w:szCs w:val="21"/>
              </w:rPr>
            </w:pPr>
            <w:r>
              <w:rPr>
                <w:rFonts w:hint="eastAsia"/>
                <w:color w:val="000000"/>
                <w:sz w:val="21"/>
                <w:szCs w:val="21"/>
              </w:rPr>
              <w:t>点赞数量</w:t>
            </w:r>
          </w:p>
        </w:tc>
      </w:tr>
      <w:tr w14:paraId="6388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557DDE">
            <w:pPr>
              <w:ind w:firstLine="0" w:firstLineChars="0"/>
              <w:jc w:val="center"/>
              <w:rPr>
                <w:color w:val="000000"/>
                <w:sz w:val="21"/>
                <w:szCs w:val="21"/>
              </w:rPr>
            </w:pPr>
            <w:r>
              <w:rPr>
                <w:rFonts w:hint="eastAsia"/>
                <w:color w:val="000000"/>
                <w:sz w:val="21"/>
                <w:szCs w:val="21"/>
              </w:rPr>
              <w:t>collects</w:t>
            </w:r>
          </w:p>
        </w:tc>
        <w:tc>
          <w:tcPr>
            <w:tcW w:w="1701" w:type="dxa"/>
          </w:tcPr>
          <w:p w14:paraId="6CCA8B62">
            <w:pPr>
              <w:ind w:firstLine="0" w:firstLineChars="0"/>
              <w:jc w:val="center"/>
              <w:rPr>
                <w:color w:val="000000"/>
                <w:sz w:val="21"/>
                <w:szCs w:val="21"/>
              </w:rPr>
            </w:pPr>
            <w:r>
              <w:rPr>
                <w:rFonts w:hint="eastAsia"/>
                <w:color w:val="000000"/>
                <w:sz w:val="21"/>
                <w:szCs w:val="21"/>
              </w:rPr>
              <w:t>INT</w:t>
            </w:r>
          </w:p>
        </w:tc>
        <w:tc>
          <w:tcPr>
            <w:tcW w:w="0" w:type="auto"/>
          </w:tcPr>
          <w:p w14:paraId="3152115C">
            <w:pPr>
              <w:ind w:firstLine="0" w:firstLineChars="0"/>
              <w:jc w:val="center"/>
              <w:rPr>
                <w:color w:val="000000"/>
                <w:sz w:val="21"/>
                <w:szCs w:val="21"/>
              </w:rPr>
            </w:pPr>
            <w:r>
              <w:rPr>
                <w:rFonts w:hint="eastAsia"/>
                <w:color w:val="000000"/>
                <w:sz w:val="21"/>
                <w:szCs w:val="21"/>
              </w:rPr>
              <w:t>Default 0</w:t>
            </w:r>
          </w:p>
        </w:tc>
        <w:tc>
          <w:tcPr>
            <w:tcW w:w="2835" w:type="dxa"/>
          </w:tcPr>
          <w:p w14:paraId="3470B97C">
            <w:pPr>
              <w:ind w:firstLine="0" w:firstLineChars="0"/>
              <w:jc w:val="center"/>
              <w:rPr>
                <w:color w:val="000000"/>
                <w:sz w:val="21"/>
                <w:szCs w:val="21"/>
              </w:rPr>
            </w:pPr>
            <w:r>
              <w:rPr>
                <w:rFonts w:hint="eastAsia"/>
                <w:color w:val="000000"/>
                <w:sz w:val="21"/>
                <w:szCs w:val="21"/>
              </w:rPr>
              <w:t>收藏数量</w:t>
            </w:r>
          </w:p>
        </w:tc>
      </w:tr>
      <w:tr w14:paraId="6238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88C9B9">
            <w:pPr>
              <w:ind w:firstLine="0" w:firstLineChars="0"/>
              <w:jc w:val="center"/>
              <w:rPr>
                <w:color w:val="000000"/>
                <w:sz w:val="21"/>
                <w:szCs w:val="21"/>
              </w:rPr>
            </w:pPr>
            <w:r>
              <w:rPr>
                <w:rFonts w:hint="eastAsia"/>
                <w:color w:val="000000"/>
                <w:sz w:val="21"/>
                <w:szCs w:val="21"/>
              </w:rPr>
              <w:t>comments</w:t>
            </w:r>
          </w:p>
        </w:tc>
        <w:tc>
          <w:tcPr>
            <w:tcW w:w="1701" w:type="dxa"/>
          </w:tcPr>
          <w:p w14:paraId="5FAF6744">
            <w:pPr>
              <w:ind w:firstLine="0" w:firstLineChars="0"/>
              <w:jc w:val="center"/>
              <w:rPr>
                <w:color w:val="000000"/>
                <w:sz w:val="21"/>
                <w:szCs w:val="21"/>
              </w:rPr>
            </w:pPr>
            <w:r>
              <w:rPr>
                <w:rFonts w:hint="eastAsia"/>
                <w:color w:val="000000"/>
                <w:sz w:val="21"/>
                <w:szCs w:val="21"/>
              </w:rPr>
              <w:t>INT</w:t>
            </w:r>
          </w:p>
        </w:tc>
        <w:tc>
          <w:tcPr>
            <w:tcW w:w="0" w:type="auto"/>
          </w:tcPr>
          <w:p w14:paraId="67198A38">
            <w:pPr>
              <w:ind w:firstLine="0" w:firstLineChars="0"/>
              <w:jc w:val="center"/>
              <w:rPr>
                <w:color w:val="000000"/>
                <w:sz w:val="21"/>
                <w:szCs w:val="21"/>
              </w:rPr>
            </w:pPr>
            <w:r>
              <w:rPr>
                <w:rFonts w:hint="eastAsia"/>
                <w:color w:val="000000"/>
                <w:sz w:val="21"/>
                <w:szCs w:val="21"/>
              </w:rPr>
              <w:t>Default 0</w:t>
            </w:r>
          </w:p>
        </w:tc>
        <w:tc>
          <w:tcPr>
            <w:tcW w:w="2835" w:type="dxa"/>
          </w:tcPr>
          <w:p w14:paraId="59D88379">
            <w:pPr>
              <w:ind w:firstLine="0" w:firstLineChars="0"/>
              <w:jc w:val="center"/>
              <w:rPr>
                <w:color w:val="000000"/>
                <w:sz w:val="21"/>
                <w:szCs w:val="21"/>
              </w:rPr>
            </w:pPr>
            <w:r>
              <w:rPr>
                <w:rFonts w:hint="eastAsia"/>
                <w:color w:val="000000"/>
                <w:sz w:val="21"/>
                <w:szCs w:val="21"/>
              </w:rPr>
              <w:t>评论数量</w:t>
            </w:r>
          </w:p>
        </w:tc>
      </w:tr>
      <w:tr w14:paraId="1FB3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589748">
            <w:pPr>
              <w:ind w:firstLine="0" w:firstLineChars="0"/>
              <w:jc w:val="center"/>
              <w:rPr>
                <w:color w:val="000000"/>
                <w:sz w:val="21"/>
                <w:szCs w:val="21"/>
              </w:rPr>
            </w:pPr>
            <w:r>
              <w:rPr>
                <w:rFonts w:hint="eastAsia"/>
                <w:color w:val="000000"/>
                <w:sz w:val="21"/>
                <w:szCs w:val="21"/>
              </w:rPr>
              <w:t>status</w:t>
            </w:r>
          </w:p>
        </w:tc>
        <w:tc>
          <w:tcPr>
            <w:tcW w:w="1701" w:type="dxa"/>
          </w:tcPr>
          <w:p w14:paraId="2EB06406">
            <w:pPr>
              <w:ind w:firstLine="0" w:firstLineChars="0"/>
              <w:jc w:val="center"/>
              <w:rPr>
                <w:color w:val="000000"/>
                <w:sz w:val="21"/>
                <w:szCs w:val="21"/>
              </w:rPr>
            </w:pPr>
            <w:r>
              <w:rPr>
                <w:rFonts w:hint="eastAsia"/>
                <w:color w:val="000000"/>
                <w:sz w:val="21"/>
                <w:szCs w:val="21"/>
              </w:rPr>
              <w:t>INT</w:t>
            </w:r>
          </w:p>
        </w:tc>
        <w:tc>
          <w:tcPr>
            <w:tcW w:w="0" w:type="auto"/>
          </w:tcPr>
          <w:p w14:paraId="3FF9FCDE">
            <w:pPr>
              <w:ind w:firstLine="0" w:firstLineChars="0"/>
              <w:jc w:val="center"/>
              <w:rPr>
                <w:color w:val="000000"/>
                <w:sz w:val="21"/>
                <w:szCs w:val="21"/>
              </w:rPr>
            </w:pPr>
            <w:r>
              <w:rPr>
                <w:rFonts w:hint="eastAsia"/>
                <w:color w:val="000000"/>
                <w:sz w:val="21"/>
                <w:szCs w:val="21"/>
              </w:rPr>
              <w:t>Default 1</w:t>
            </w:r>
          </w:p>
        </w:tc>
        <w:tc>
          <w:tcPr>
            <w:tcW w:w="2835" w:type="dxa"/>
          </w:tcPr>
          <w:p w14:paraId="74669D72">
            <w:pPr>
              <w:ind w:firstLine="0" w:firstLineChars="0"/>
              <w:jc w:val="center"/>
              <w:rPr>
                <w:color w:val="000000"/>
                <w:sz w:val="21"/>
                <w:szCs w:val="21"/>
              </w:rPr>
            </w:pPr>
            <w:r>
              <w:rPr>
                <w:rFonts w:hint="eastAsia"/>
                <w:color w:val="000000"/>
                <w:sz w:val="21"/>
                <w:szCs w:val="21"/>
              </w:rPr>
              <w:t>笔记状态，如已发布、下架等</w:t>
            </w:r>
          </w:p>
        </w:tc>
      </w:tr>
      <w:tr w14:paraId="7B38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6B5B90B">
            <w:pPr>
              <w:ind w:firstLine="0" w:firstLineChars="0"/>
              <w:jc w:val="center"/>
              <w:rPr>
                <w:color w:val="000000"/>
                <w:sz w:val="21"/>
                <w:szCs w:val="21"/>
              </w:rPr>
            </w:pPr>
            <w:r>
              <w:rPr>
                <w:rFonts w:hint="eastAsia"/>
                <w:color w:val="000000"/>
                <w:sz w:val="21"/>
                <w:szCs w:val="21"/>
              </w:rPr>
              <w:t>create_time</w:t>
            </w:r>
          </w:p>
        </w:tc>
        <w:tc>
          <w:tcPr>
            <w:tcW w:w="1701" w:type="dxa"/>
          </w:tcPr>
          <w:p w14:paraId="7488B4C2">
            <w:pPr>
              <w:ind w:firstLine="0" w:firstLineChars="0"/>
              <w:jc w:val="center"/>
              <w:rPr>
                <w:color w:val="000000"/>
                <w:sz w:val="21"/>
                <w:szCs w:val="21"/>
              </w:rPr>
            </w:pPr>
            <w:r>
              <w:rPr>
                <w:rFonts w:hint="eastAsia"/>
                <w:color w:val="000000"/>
                <w:sz w:val="21"/>
                <w:szCs w:val="21"/>
              </w:rPr>
              <w:t>TIMESTAMP</w:t>
            </w:r>
          </w:p>
        </w:tc>
        <w:tc>
          <w:tcPr>
            <w:tcW w:w="0" w:type="auto"/>
          </w:tcPr>
          <w:p w14:paraId="3B8B678B">
            <w:pPr>
              <w:ind w:firstLine="0" w:firstLineChars="0"/>
              <w:jc w:val="center"/>
              <w:rPr>
                <w:color w:val="000000"/>
                <w:sz w:val="21"/>
                <w:szCs w:val="21"/>
              </w:rPr>
            </w:pPr>
            <w:r>
              <w:rPr>
                <w:rFonts w:hint="eastAsia"/>
                <w:color w:val="000000"/>
                <w:sz w:val="21"/>
                <w:szCs w:val="21"/>
              </w:rPr>
              <w:t>Default Current Timestamp</w:t>
            </w:r>
          </w:p>
        </w:tc>
        <w:tc>
          <w:tcPr>
            <w:tcW w:w="2835" w:type="dxa"/>
          </w:tcPr>
          <w:p w14:paraId="6E101D14">
            <w:pPr>
              <w:ind w:firstLine="0" w:firstLineChars="0"/>
              <w:jc w:val="center"/>
              <w:rPr>
                <w:color w:val="000000"/>
                <w:sz w:val="21"/>
                <w:szCs w:val="21"/>
              </w:rPr>
            </w:pPr>
            <w:r>
              <w:rPr>
                <w:rFonts w:hint="eastAsia"/>
                <w:color w:val="000000"/>
                <w:sz w:val="21"/>
                <w:szCs w:val="21"/>
              </w:rPr>
              <w:t>创建时间</w:t>
            </w:r>
          </w:p>
        </w:tc>
      </w:tr>
    </w:tbl>
    <w:p w14:paraId="42179DEE">
      <w:pPr>
        <w:rPr>
          <w:rFonts w:hint="eastAsia"/>
        </w:rPr>
      </w:pPr>
    </w:p>
    <w:p w14:paraId="01012E41">
      <w:pPr>
        <w:pStyle w:val="4"/>
      </w:pPr>
      <w:bookmarkStart w:id="1004" w:name="_Toc227677932"/>
      <w:bookmarkStart w:id="1005" w:name="_Toc227674665"/>
      <w:bookmarkStart w:id="1006" w:name="_Toc227675218"/>
      <w:bookmarkStart w:id="1007" w:name="_Toc227675482"/>
      <w:bookmarkStart w:id="1008" w:name="_Toc227677674"/>
      <w:bookmarkStart w:id="1009" w:name="_Toc227688981"/>
      <w:bookmarkStart w:id="1010" w:name="_Toc227691031"/>
      <w:bookmarkStart w:id="1011" w:name="_Toc227683327"/>
      <w:bookmarkStart w:id="1012" w:name="_Toc227678383"/>
      <w:bookmarkStart w:id="1013" w:name="_Toc227688457"/>
      <w:bookmarkStart w:id="1014" w:name="_Toc227688850"/>
      <w:bookmarkStart w:id="1015" w:name="_Toc227688321"/>
      <w:bookmarkStart w:id="1016" w:name="_Toc227690759"/>
      <w:r>
        <w:rPr>
          <w:rFonts w:hint="eastAsia"/>
        </w:rPr>
        <w:t>4.1.</w:t>
      </w:r>
      <w:r>
        <w:t>5</w:t>
      </w:r>
      <w:r>
        <w:rPr>
          <w:rFonts w:hint="eastAsia"/>
        </w:rPr>
        <w:t xml:space="preserve"> 社团与活动相关表设计</w:t>
      </w:r>
      <w:bookmarkEnd w:id="1004"/>
      <w:bookmarkEnd w:id="1005"/>
      <w:bookmarkEnd w:id="1006"/>
      <w:bookmarkEnd w:id="1007"/>
      <w:bookmarkEnd w:id="1008"/>
      <w:bookmarkEnd w:id="1009"/>
      <w:bookmarkEnd w:id="1010"/>
      <w:bookmarkEnd w:id="1011"/>
      <w:bookmarkEnd w:id="1012"/>
      <w:bookmarkEnd w:id="1013"/>
      <w:bookmarkEnd w:id="1014"/>
      <w:bookmarkEnd w:id="1015"/>
      <w:bookmarkEnd w:id="1016"/>
    </w:p>
    <w:p w14:paraId="46B9C9B5">
      <w:r>
        <w:t>社团与活动模块对应的核心数据表包括 club、club_member、activity 和 activity_registration。其中，club 表用于描述社团基本信息，club_member 表用于维护成员关系和角色信息，activity 表用于记录活动内容与状态，activity_registration 表用于保存活动报名与审核结果。由于同一用户在不同社团中可能具有不同权限，因此系统将社团角色作为用户与社团成员关系的附加属性进行存储，而不将其直接定义为平台全局角色。该部分数据表共同支撑社团展示、成员管理、活动发布、报名审核和签到等业务流程。</w:t>
      </w:r>
    </w:p>
    <w:p w14:paraId="35920CD6">
      <w:pPr>
        <w:pStyle w:val="59"/>
      </w:pPr>
      <w:bookmarkStart w:id="1017" w:name="_Hlk227845932"/>
      <w:r>
        <w:rPr>
          <w:rFonts w:hint="eastAsia"/>
        </w:rPr>
        <w:t>表4.5</w:t>
      </w:r>
      <w:r>
        <w:t xml:space="preserve"> </w:t>
      </w:r>
      <w:r>
        <w:rPr>
          <w:rFonts w:hint="eastAsia"/>
        </w:rPr>
        <w:t>社团表（club）</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4177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3F033992">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79C468FB">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7EFC684E">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343A73BE">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6261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197A19">
            <w:pPr>
              <w:ind w:firstLine="0" w:firstLineChars="0"/>
              <w:jc w:val="center"/>
              <w:rPr>
                <w:color w:val="000000"/>
                <w:sz w:val="21"/>
                <w:szCs w:val="21"/>
              </w:rPr>
            </w:pPr>
            <w:r>
              <w:rPr>
                <w:rFonts w:hint="eastAsia"/>
                <w:color w:val="000000"/>
                <w:sz w:val="21"/>
                <w:szCs w:val="21"/>
              </w:rPr>
              <w:t>id</w:t>
            </w:r>
          </w:p>
        </w:tc>
        <w:tc>
          <w:tcPr>
            <w:tcW w:w="1701" w:type="dxa"/>
          </w:tcPr>
          <w:p w14:paraId="766DC335">
            <w:pPr>
              <w:ind w:firstLine="0" w:firstLineChars="0"/>
              <w:jc w:val="center"/>
              <w:rPr>
                <w:color w:val="000000"/>
                <w:sz w:val="21"/>
                <w:szCs w:val="21"/>
              </w:rPr>
            </w:pPr>
            <w:r>
              <w:rPr>
                <w:rFonts w:hint="eastAsia"/>
                <w:color w:val="000000"/>
                <w:sz w:val="21"/>
                <w:szCs w:val="21"/>
              </w:rPr>
              <w:t>INT</w:t>
            </w:r>
          </w:p>
        </w:tc>
        <w:tc>
          <w:tcPr>
            <w:tcW w:w="2835" w:type="dxa"/>
          </w:tcPr>
          <w:p w14:paraId="6BE6B5F2">
            <w:pPr>
              <w:ind w:firstLine="0" w:firstLineChars="0"/>
              <w:jc w:val="center"/>
              <w:rPr>
                <w:color w:val="000000"/>
                <w:sz w:val="21"/>
                <w:szCs w:val="21"/>
              </w:rPr>
            </w:pPr>
            <w:r>
              <w:rPr>
                <w:rFonts w:hint="eastAsia"/>
                <w:color w:val="000000"/>
                <w:sz w:val="21"/>
                <w:szCs w:val="21"/>
              </w:rPr>
              <w:t>Primary Key, Auto Increment</w:t>
            </w:r>
          </w:p>
        </w:tc>
        <w:tc>
          <w:tcPr>
            <w:tcW w:w="2835" w:type="dxa"/>
          </w:tcPr>
          <w:p w14:paraId="0CDF021F">
            <w:pPr>
              <w:ind w:firstLine="0" w:firstLineChars="0"/>
              <w:jc w:val="center"/>
              <w:rPr>
                <w:color w:val="000000"/>
                <w:sz w:val="21"/>
                <w:szCs w:val="21"/>
              </w:rPr>
            </w:pPr>
            <w:r>
              <w:rPr>
                <w:rFonts w:hint="eastAsia"/>
                <w:color w:val="000000"/>
                <w:sz w:val="21"/>
                <w:szCs w:val="21"/>
              </w:rPr>
              <w:t>社团唯一标识</w:t>
            </w:r>
          </w:p>
        </w:tc>
      </w:tr>
      <w:tr w14:paraId="3F81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1B0BAC">
            <w:pPr>
              <w:ind w:firstLine="0" w:firstLineChars="0"/>
              <w:jc w:val="center"/>
              <w:rPr>
                <w:color w:val="000000"/>
                <w:sz w:val="21"/>
                <w:szCs w:val="21"/>
              </w:rPr>
            </w:pPr>
            <w:r>
              <w:rPr>
                <w:rFonts w:hint="eastAsia"/>
                <w:color w:val="000000"/>
                <w:sz w:val="21"/>
                <w:szCs w:val="21"/>
              </w:rPr>
              <w:t>name</w:t>
            </w:r>
          </w:p>
        </w:tc>
        <w:tc>
          <w:tcPr>
            <w:tcW w:w="1701" w:type="dxa"/>
          </w:tcPr>
          <w:p w14:paraId="5C9BA6F7">
            <w:pPr>
              <w:ind w:firstLine="0" w:firstLineChars="0"/>
              <w:jc w:val="center"/>
              <w:rPr>
                <w:color w:val="000000"/>
                <w:sz w:val="21"/>
                <w:szCs w:val="21"/>
              </w:rPr>
            </w:pPr>
            <w:r>
              <w:rPr>
                <w:rFonts w:hint="eastAsia"/>
                <w:color w:val="000000"/>
                <w:sz w:val="21"/>
                <w:szCs w:val="21"/>
              </w:rPr>
              <w:t>VARCHAR(255)</w:t>
            </w:r>
          </w:p>
        </w:tc>
        <w:tc>
          <w:tcPr>
            <w:tcW w:w="2835" w:type="dxa"/>
          </w:tcPr>
          <w:p w14:paraId="5A6137A2">
            <w:pPr>
              <w:ind w:firstLine="0" w:firstLineChars="0"/>
              <w:jc w:val="center"/>
              <w:rPr>
                <w:color w:val="000000"/>
                <w:sz w:val="21"/>
                <w:szCs w:val="21"/>
              </w:rPr>
            </w:pPr>
            <w:r>
              <w:rPr>
                <w:rFonts w:hint="eastAsia"/>
                <w:color w:val="000000"/>
                <w:sz w:val="21"/>
                <w:szCs w:val="21"/>
              </w:rPr>
              <w:t>Null</w:t>
            </w:r>
          </w:p>
        </w:tc>
        <w:tc>
          <w:tcPr>
            <w:tcW w:w="2835" w:type="dxa"/>
          </w:tcPr>
          <w:p w14:paraId="5EA01CE3">
            <w:pPr>
              <w:ind w:firstLine="0" w:firstLineChars="0"/>
              <w:jc w:val="center"/>
              <w:rPr>
                <w:color w:val="000000"/>
                <w:sz w:val="21"/>
                <w:szCs w:val="21"/>
              </w:rPr>
            </w:pPr>
            <w:r>
              <w:rPr>
                <w:rFonts w:hint="eastAsia"/>
                <w:color w:val="000000"/>
                <w:sz w:val="21"/>
                <w:szCs w:val="21"/>
              </w:rPr>
              <w:t>社团名称</w:t>
            </w:r>
          </w:p>
        </w:tc>
      </w:tr>
      <w:tr w14:paraId="2036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719619">
            <w:pPr>
              <w:ind w:firstLine="0" w:firstLineChars="0"/>
              <w:jc w:val="center"/>
              <w:rPr>
                <w:color w:val="000000"/>
                <w:sz w:val="21"/>
                <w:szCs w:val="21"/>
              </w:rPr>
            </w:pPr>
            <w:r>
              <w:rPr>
                <w:rFonts w:hint="eastAsia"/>
                <w:color w:val="000000"/>
                <w:sz w:val="21"/>
                <w:szCs w:val="21"/>
              </w:rPr>
              <w:t>description</w:t>
            </w:r>
          </w:p>
        </w:tc>
        <w:tc>
          <w:tcPr>
            <w:tcW w:w="1701" w:type="dxa"/>
          </w:tcPr>
          <w:p w14:paraId="1898114E">
            <w:pPr>
              <w:ind w:firstLine="0" w:firstLineChars="0"/>
              <w:jc w:val="center"/>
              <w:rPr>
                <w:color w:val="000000"/>
                <w:sz w:val="21"/>
                <w:szCs w:val="21"/>
              </w:rPr>
            </w:pPr>
            <w:r>
              <w:rPr>
                <w:rFonts w:hint="eastAsia"/>
                <w:color w:val="000000"/>
                <w:sz w:val="21"/>
                <w:szCs w:val="21"/>
              </w:rPr>
              <w:t>TEXT</w:t>
            </w:r>
          </w:p>
        </w:tc>
        <w:tc>
          <w:tcPr>
            <w:tcW w:w="2835" w:type="dxa"/>
          </w:tcPr>
          <w:p w14:paraId="1CDC971C">
            <w:pPr>
              <w:ind w:firstLine="0" w:firstLineChars="0"/>
              <w:jc w:val="center"/>
              <w:rPr>
                <w:color w:val="000000"/>
                <w:sz w:val="21"/>
                <w:szCs w:val="21"/>
              </w:rPr>
            </w:pPr>
            <w:r>
              <w:rPr>
                <w:rFonts w:hint="eastAsia"/>
                <w:color w:val="000000"/>
                <w:sz w:val="21"/>
                <w:szCs w:val="21"/>
              </w:rPr>
              <w:t>Null</w:t>
            </w:r>
          </w:p>
        </w:tc>
        <w:tc>
          <w:tcPr>
            <w:tcW w:w="2835" w:type="dxa"/>
          </w:tcPr>
          <w:p w14:paraId="559DC25F">
            <w:pPr>
              <w:ind w:firstLine="0" w:firstLineChars="0"/>
              <w:jc w:val="center"/>
              <w:rPr>
                <w:color w:val="000000"/>
                <w:sz w:val="21"/>
                <w:szCs w:val="21"/>
              </w:rPr>
            </w:pPr>
            <w:r>
              <w:rPr>
                <w:rFonts w:hint="eastAsia"/>
                <w:color w:val="000000"/>
                <w:sz w:val="21"/>
                <w:szCs w:val="21"/>
              </w:rPr>
              <w:t>社团简介</w:t>
            </w:r>
          </w:p>
        </w:tc>
      </w:tr>
      <w:tr w14:paraId="21DC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818E0B1">
            <w:pPr>
              <w:ind w:firstLine="0" w:firstLineChars="0"/>
              <w:jc w:val="center"/>
              <w:rPr>
                <w:color w:val="000000"/>
                <w:sz w:val="21"/>
                <w:szCs w:val="21"/>
              </w:rPr>
            </w:pPr>
            <w:r>
              <w:rPr>
                <w:rFonts w:hint="eastAsia"/>
                <w:color w:val="000000"/>
                <w:sz w:val="21"/>
                <w:szCs w:val="21"/>
              </w:rPr>
              <w:t>avatar_url</w:t>
            </w:r>
          </w:p>
        </w:tc>
        <w:tc>
          <w:tcPr>
            <w:tcW w:w="1701" w:type="dxa"/>
          </w:tcPr>
          <w:p w14:paraId="1D70E382">
            <w:pPr>
              <w:ind w:firstLine="0" w:firstLineChars="0"/>
              <w:jc w:val="center"/>
              <w:rPr>
                <w:color w:val="000000"/>
                <w:sz w:val="21"/>
                <w:szCs w:val="21"/>
              </w:rPr>
            </w:pPr>
            <w:r>
              <w:rPr>
                <w:rFonts w:hint="eastAsia"/>
                <w:color w:val="000000"/>
                <w:sz w:val="21"/>
                <w:szCs w:val="21"/>
              </w:rPr>
              <w:t>VARCHAR(500)</w:t>
            </w:r>
          </w:p>
        </w:tc>
        <w:tc>
          <w:tcPr>
            <w:tcW w:w="2835" w:type="dxa"/>
          </w:tcPr>
          <w:p w14:paraId="0ED4B9B6">
            <w:pPr>
              <w:ind w:firstLine="0" w:firstLineChars="0"/>
              <w:jc w:val="center"/>
              <w:rPr>
                <w:color w:val="000000"/>
                <w:sz w:val="21"/>
                <w:szCs w:val="21"/>
              </w:rPr>
            </w:pPr>
            <w:r>
              <w:rPr>
                <w:rFonts w:hint="eastAsia"/>
                <w:color w:val="000000"/>
                <w:sz w:val="21"/>
                <w:szCs w:val="21"/>
              </w:rPr>
              <w:t>Null</w:t>
            </w:r>
          </w:p>
        </w:tc>
        <w:tc>
          <w:tcPr>
            <w:tcW w:w="2835" w:type="dxa"/>
          </w:tcPr>
          <w:p w14:paraId="11E53989">
            <w:pPr>
              <w:ind w:firstLine="0" w:firstLineChars="0"/>
              <w:jc w:val="center"/>
              <w:rPr>
                <w:color w:val="000000"/>
                <w:sz w:val="21"/>
                <w:szCs w:val="21"/>
              </w:rPr>
            </w:pPr>
            <w:r>
              <w:rPr>
                <w:rFonts w:hint="eastAsia"/>
                <w:color w:val="000000"/>
                <w:sz w:val="21"/>
                <w:szCs w:val="21"/>
              </w:rPr>
              <w:t>社团头像</w:t>
            </w:r>
          </w:p>
        </w:tc>
      </w:tr>
      <w:tr w14:paraId="27DD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BCBE41">
            <w:pPr>
              <w:ind w:firstLine="0" w:firstLineChars="0"/>
              <w:jc w:val="center"/>
              <w:rPr>
                <w:color w:val="000000"/>
                <w:sz w:val="21"/>
                <w:szCs w:val="21"/>
              </w:rPr>
            </w:pPr>
            <w:r>
              <w:rPr>
                <w:rFonts w:hint="eastAsia"/>
                <w:color w:val="000000"/>
                <w:sz w:val="21"/>
                <w:szCs w:val="21"/>
              </w:rPr>
              <w:t>category</w:t>
            </w:r>
          </w:p>
        </w:tc>
        <w:tc>
          <w:tcPr>
            <w:tcW w:w="1701" w:type="dxa"/>
          </w:tcPr>
          <w:p w14:paraId="24DBA22D">
            <w:pPr>
              <w:ind w:firstLine="0" w:firstLineChars="0"/>
              <w:jc w:val="center"/>
              <w:rPr>
                <w:color w:val="000000"/>
                <w:sz w:val="21"/>
                <w:szCs w:val="21"/>
              </w:rPr>
            </w:pPr>
            <w:r>
              <w:rPr>
                <w:rFonts w:hint="eastAsia"/>
                <w:color w:val="000000"/>
                <w:sz w:val="21"/>
                <w:szCs w:val="21"/>
              </w:rPr>
              <w:t>VARCHAR(100)</w:t>
            </w:r>
          </w:p>
        </w:tc>
        <w:tc>
          <w:tcPr>
            <w:tcW w:w="2835" w:type="dxa"/>
          </w:tcPr>
          <w:p w14:paraId="18E954AB">
            <w:pPr>
              <w:ind w:firstLine="0" w:firstLineChars="0"/>
              <w:jc w:val="center"/>
              <w:rPr>
                <w:color w:val="000000"/>
                <w:sz w:val="21"/>
                <w:szCs w:val="21"/>
              </w:rPr>
            </w:pPr>
            <w:r>
              <w:rPr>
                <w:rFonts w:hint="eastAsia"/>
                <w:color w:val="000000"/>
                <w:sz w:val="21"/>
                <w:szCs w:val="21"/>
              </w:rPr>
              <w:t>Null</w:t>
            </w:r>
          </w:p>
        </w:tc>
        <w:tc>
          <w:tcPr>
            <w:tcW w:w="2835" w:type="dxa"/>
          </w:tcPr>
          <w:p w14:paraId="4A61E010">
            <w:pPr>
              <w:ind w:firstLine="0" w:firstLineChars="0"/>
              <w:jc w:val="center"/>
              <w:rPr>
                <w:color w:val="000000"/>
                <w:sz w:val="21"/>
                <w:szCs w:val="21"/>
              </w:rPr>
            </w:pPr>
            <w:r>
              <w:rPr>
                <w:rFonts w:hint="eastAsia"/>
                <w:color w:val="000000"/>
                <w:sz w:val="21"/>
                <w:szCs w:val="21"/>
              </w:rPr>
              <w:t>社团类别</w:t>
            </w:r>
          </w:p>
        </w:tc>
      </w:tr>
      <w:tr w14:paraId="1F79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0E86A5">
            <w:pPr>
              <w:ind w:firstLine="0" w:firstLineChars="0"/>
              <w:jc w:val="center"/>
              <w:rPr>
                <w:color w:val="000000"/>
                <w:sz w:val="21"/>
                <w:szCs w:val="21"/>
              </w:rPr>
            </w:pPr>
            <w:r>
              <w:rPr>
                <w:rFonts w:hint="eastAsia"/>
                <w:color w:val="000000"/>
                <w:sz w:val="21"/>
                <w:szCs w:val="21"/>
              </w:rPr>
              <w:t>admin_user_id</w:t>
            </w:r>
          </w:p>
        </w:tc>
        <w:tc>
          <w:tcPr>
            <w:tcW w:w="1701" w:type="dxa"/>
          </w:tcPr>
          <w:p w14:paraId="0E506081">
            <w:pPr>
              <w:ind w:firstLine="0" w:firstLineChars="0"/>
              <w:jc w:val="center"/>
              <w:rPr>
                <w:color w:val="000000"/>
                <w:sz w:val="21"/>
                <w:szCs w:val="21"/>
              </w:rPr>
            </w:pPr>
            <w:r>
              <w:rPr>
                <w:rFonts w:hint="eastAsia"/>
                <w:color w:val="000000"/>
                <w:sz w:val="21"/>
                <w:szCs w:val="21"/>
              </w:rPr>
              <w:t>INT</w:t>
            </w:r>
          </w:p>
        </w:tc>
        <w:tc>
          <w:tcPr>
            <w:tcW w:w="2835" w:type="dxa"/>
          </w:tcPr>
          <w:p w14:paraId="3C92F261">
            <w:pPr>
              <w:ind w:firstLine="0" w:firstLineChars="0"/>
              <w:jc w:val="center"/>
              <w:rPr>
                <w:color w:val="000000"/>
                <w:sz w:val="21"/>
                <w:szCs w:val="21"/>
              </w:rPr>
            </w:pPr>
            <w:r>
              <w:rPr>
                <w:rFonts w:hint="eastAsia"/>
                <w:color w:val="000000"/>
                <w:sz w:val="21"/>
                <w:szCs w:val="21"/>
              </w:rPr>
              <w:t>Foreign Key Logic</w:t>
            </w:r>
          </w:p>
        </w:tc>
        <w:tc>
          <w:tcPr>
            <w:tcW w:w="2835" w:type="dxa"/>
          </w:tcPr>
          <w:p w14:paraId="6C6951F2">
            <w:pPr>
              <w:ind w:firstLine="0" w:firstLineChars="0"/>
              <w:jc w:val="center"/>
              <w:rPr>
                <w:color w:val="000000"/>
                <w:sz w:val="21"/>
                <w:szCs w:val="21"/>
              </w:rPr>
            </w:pPr>
            <w:r>
              <w:rPr>
                <w:rFonts w:hint="eastAsia"/>
                <w:color w:val="000000"/>
                <w:sz w:val="21"/>
                <w:szCs w:val="21"/>
              </w:rPr>
              <w:t>社团管理员用户ID</w:t>
            </w:r>
          </w:p>
        </w:tc>
      </w:tr>
      <w:tr w14:paraId="1305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836B88C">
            <w:pPr>
              <w:ind w:firstLine="0" w:firstLineChars="0"/>
              <w:jc w:val="center"/>
              <w:rPr>
                <w:color w:val="000000"/>
                <w:sz w:val="21"/>
                <w:szCs w:val="21"/>
              </w:rPr>
            </w:pPr>
            <w:r>
              <w:rPr>
                <w:rFonts w:hint="eastAsia"/>
                <w:color w:val="000000"/>
                <w:sz w:val="21"/>
                <w:szCs w:val="21"/>
              </w:rPr>
              <w:t>member_count</w:t>
            </w:r>
          </w:p>
        </w:tc>
        <w:tc>
          <w:tcPr>
            <w:tcW w:w="1701" w:type="dxa"/>
          </w:tcPr>
          <w:p w14:paraId="06529A0C">
            <w:pPr>
              <w:ind w:firstLine="0" w:firstLineChars="0"/>
              <w:jc w:val="center"/>
              <w:rPr>
                <w:color w:val="000000"/>
                <w:sz w:val="21"/>
                <w:szCs w:val="21"/>
              </w:rPr>
            </w:pPr>
            <w:r>
              <w:rPr>
                <w:rFonts w:hint="eastAsia"/>
                <w:color w:val="000000"/>
                <w:sz w:val="21"/>
                <w:szCs w:val="21"/>
              </w:rPr>
              <w:t>INT</w:t>
            </w:r>
          </w:p>
        </w:tc>
        <w:tc>
          <w:tcPr>
            <w:tcW w:w="2835" w:type="dxa"/>
          </w:tcPr>
          <w:p w14:paraId="29EC60E7">
            <w:pPr>
              <w:ind w:firstLine="0" w:firstLineChars="0"/>
              <w:jc w:val="center"/>
              <w:rPr>
                <w:color w:val="000000"/>
                <w:sz w:val="21"/>
                <w:szCs w:val="21"/>
              </w:rPr>
            </w:pPr>
            <w:r>
              <w:rPr>
                <w:rFonts w:hint="eastAsia"/>
                <w:color w:val="000000"/>
                <w:sz w:val="21"/>
                <w:szCs w:val="21"/>
              </w:rPr>
              <w:t>Default 0</w:t>
            </w:r>
          </w:p>
        </w:tc>
        <w:tc>
          <w:tcPr>
            <w:tcW w:w="2835" w:type="dxa"/>
          </w:tcPr>
          <w:p w14:paraId="6C4E4DA4">
            <w:pPr>
              <w:ind w:firstLine="0" w:firstLineChars="0"/>
              <w:jc w:val="center"/>
              <w:rPr>
                <w:color w:val="000000"/>
                <w:sz w:val="21"/>
                <w:szCs w:val="21"/>
              </w:rPr>
            </w:pPr>
            <w:r>
              <w:rPr>
                <w:rFonts w:hint="eastAsia"/>
                <w:color w:val="000000"/>
                <w:sz w:val="21"/>
                <w:szCs w:val="21"/>
              </w:rPr>
              <w:t>社团成员数量</w:t>
            </w:r>
          </w:p>
        </w:tc>
      </w:tr>
      <w:tr w14:paraId="3540B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BDD707">
            <w:pPr>
              <w:ind w:firstLine="0" w:firstLineChars="0"/>
              <w:jc w:val="center"/>
              <w:rPr>
                <w:color w:val="000000"/>
                <w:sz w:val="21"/>
                <w:szCs w:val="21"/>
              </w:rPr>
            </w:pPr>
            <w:r>
              <w:rPr>
                <w:rFonts w:hint="eastAsia"/>
                <w:color w:val="000000"/>
                <w:sz w:val="21"/>
                <w:szCs w:val="21"/>
              </w:rPr>
              <w:t>activity_count</w:t>
            </w:r>
          </w:p>
        </w:tc>
        <w:tc>
          <w:tcPr>
            <w:tcW w:w="1701" w:type="dxa"/>
          </w:tcPr>
          <w:p w14:paraId="57EF16E3">
            <w:pPr>
              <w:ind w:firstLine="0" w:firstLineChars="0"/>
              <w:jc w:val="center"/>
              <w:rPr>
                <w:color w:val="000000"/>
                <w:sz w:val="21"/>
                <w:szCs w:val="21"/>
              </w:rPr>
            </w:pPr>
            <w:r>
              <w:rPr>
                <w:rFonts w:hint="eastAsia"/>
                <w:color w:val="000000"/>
                <w:sz w:val="21"/>
                <w:szCs w:val="21"/>
              </w:rPr>
              <w:t>INT</w:t>
            </w:r>
          </w:p>
        </w:tc>
        <w:tc>
          <w:tcPr>
            <w:tcW w:w="2835" w:type="dxa"/>
          </w:tcPr>
          <w:p w14:paraId="0A4DD929">
            <w:pPr>
              <w:ind w:firstLine="0" w:firstLineChars="0"/>
              <w:jc w:val="center"/>
              <w:rPr>
                <w:color w:val="000000"/>
                <w:sz w:val="21"/>
                <w:szCs w:val="21"/>
              </w:rPr>
            </w:pPr>
            <w:r>
              <w:rPr>
                <w:rFonts w:hint="eastAsia"/>
                <w:color w:val="000000"/>
                <w:sz w:val="21"/>
                <w:szCs w:val="21"/>
              </w:rPr>
              <w:t>Default 0</w:t>
            </w:r>
          </w:p>
        </w:tc>
        <w:tc>
          <w:tcPr>
            <w:tcW w:w="2835" w:type="dxa"/>
          </w:tcPr>
          <w:p w14:paraId="6790B370">
            <w:pPr>
              <w:ind w:firstLine="0" w:firstLineChars="0"/>
              <w:jc w:val="center"/>
              <w:rPr>
                <w:color w:val="000000"/>
                <w:sz w:val="21"/>
                <w:szCs w:val="21"/>
              </w:rPr>
            </w:pPr>
            <w:r>
              <w:rPr>
                <w:rFonts w:hint="eastAsia"/>
                <w:color w:val="000000"/>
                <w:sz w:val="21"/>
                <w:szCs w:val="21"/>
              </w:rPr>
              <w:t>社团活动数量</w:t>
            </w:r>
          </w:p>
        </w:tc>
      </w:tr>
      <w:tr w14:paraId="0DBC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94509C">
            <w:pPr>
              <w:ind w:firstLine="0" w:firstLineChars="0"/>
              <w:jc w:val="center"/>
              <w:rPr>
                <w:color w:val="000000"/>
                <w:sz w:val="21"/>
                <w:szCs w:val="21"/>
              </w:rPr>
            </w:pPr>
            <w:r>
              <w:rPr>
                <w:rFonts w:hint="eastAsia"/>
                <w:color w:val="000000"/>
                <w:sz w:val="21"/>
                <w:szCs w:val="21"/>
              </w:rPr>
              <w:t>is_verified</w:t>
            </w:r>
          </w:p>
        </w:tc>
        <w:tc>
          <w:tcPr>
            <w:tcW w:w="1701" w:type="dxa"/>
          </w:tcPr>
          <w:p w14:paraId="47E536E1">
            <w:pPr>
              <w:ind w:firstLine="0" w:firstLineChars="0"/>
              <w:jc w:val="center"/>
              <w:rPr>
                <w:color w:val="000000"/>
                <w:sz w:val="21"/>
                <w:szCs w:val="21"/>
              </w:rPr>
            </w:pPr>
            <w:r>
              <w:rPr>
                <w:rFonts w:hint="eastAsia"/>
                <w:color w:val="000000"/>
                <w:sz w:val="21"/>
                <w:szCs w:val="21"/>
              </w:rPr>
              <w:t>INT</w:t>
            </w:r>
          </w:p>
        </w:tc>
        <w:tc>
          <w:tcPr>
            <w:tcW w:w="2835" w:type="dxa"/>
          </w:tcPr>
          <w:p w14:paraId="3F773725">
            <w:pPr>
              <w:ind w:firstLine="0" w:firstLineChars="0"/>
              <w:jc w:val="center"/>
              <w:rPr>
                <w:color w:val="000000"/>
                <w:sz w:val="21"/>
                <w:szCs w:val="21"/>
              </w:rPr>
            </w:pPr>
            <w:r>
              <w:rPr>
                <w:rFonts w:hint="eastAsia"/>
                <w:color w:val="000000"/>
                <w:sz w:val="21"/>
                <w:szCs w:val="21"/>
              </w:rPr>
              <w:t>Default 0</w:t>
            </w:r>
          </w:p>
        </w:tc>
        <w:tc>
          <w:tcPr>
            <w:tcW w:w="2835" w:type="dxa"/>
          </w:tcPr>
          <w:p w14:paraId="5B8B6560">
            <w:pPr>
              <w:ind w:firstLine="0" w:firstLineChars="0"/>
              <w:jc w:val="center"/>
              <w:rPr>
                <w:color w:val="000000"/>
                <w:sz w:val="21"/>
                <w:szCs w:val="21"/>
              </w:rPr>
            </w:pPr>
            <w:r>
              <w:rPr>
                <w:rFonts w:hint="eastAsia"/>
                <w:color w:val="000000"/>
                <w:sz w:val="21"/>
                <w:szCs w:val="21"/>
              </w:rPr>
              <w:t>社团认证状态</w:t>
            </w:r>
          </w:p>
        </w:tc>
      </w:tr>
      <w:tr w14:paraId="7194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4C46DF9">
            <w:pPr>
              <w:ind w:firstLine="0" w:firstLineChars="0"/>
              <w:jc w:val="center"/>
              <w:rPr>
                <w:color w:val="000000"/>
                <w:sz w:val="21"/>
                <w:szCs w:val="21"/>
              </w:rPr>
            </w:pPr>
            <w:r>
              <w:rPr>
                <w:rFonts w:hint="eastAsia"/>
                <w:color w:val="000000"/>
                <w:sz w:val="21"/>
                <w:szCs w:val="21"/>
              </w:rPr>
              <w:t>status</w:t>
            </w:r>
          </w:p>
        </w:tc>
        <w:tc>
          <w:tcPr>
            <w:tcW w:w="1701" w:type="dxa"/>
          </w:tcPr>
          <w:p w14:paraId="1EBBAACC">
            <w:pPr>
              <w:ind w:firstLine="0" w:firstLineChars="0"/>
              <w:jc w:val="center"/>
              <w:rPr>
                <w:color w:val="000000"/>
                <w:sz w:val="21"/>
                <w:szCs w:val="21"/>
              </w:rPr>
            </w:pPr>
            <w:r>
              <w:rPr>
                <w:rFonts w:hint="eastAsia"/>
                <w:color w:val="000000"/>
                <w:sz w:val="21"/>
                <w:szCs w:val="21"/>
              </w:rPr>
              <w:t>INT</w:t>
            </w:r>
          </w:p>
        </w:tc>
        <w:tc>
          <w:tcPr>
            <w:tcW w:w="2835" w:type="dxa"/>
          </w:tcPr>
          <w:p w14:paraId="20941693">
            <w:pPr>
              <w:ind w:firstLine="0" w:firstLineChars="0"/>
              <w:jc w:val="center"/>
              <w:rPr>
                <w:color w:val="000000"/>
                <w:sz w:val="21"/>
                <w:szCs w:val="21"/>
              </w:rPr>
            </w:pPr>
            <w:r>
              <w:rPr>
                <w:rFonts w:hint="eastAsia"/>
                <w:color w:val="000000"/>
                <w:sz w:val="21"/>
                <w:szCs w:val="21"/>
              </w:rPr>
              <w:t>Default 1</w:t>
            </w:r>
          </w:p>
        </w:tc>
        <w:tc>
          <w:tcPr>
            <w:tcW w:w="2835" w:type="dxa"/>
          </w:tcPr>
          <w:p w14:paraId="6C32BD4C">
            <w:pPr>
              <w:ind w:firstLine="0" w:firstLineChars="0"/>
              <w:jc w:val="center"/>
              <w:rPr>
                <w:color w:val="000000"/>
                <w:sz w:val="21"/>
                <w:szCs w:val="21"/>
              </w:rPr>
            </w:pPr>
            <w:r>
              <w:rPr>
                <w:rFonts w:hint="eastAsia"/>
                <w:color w:val="000000"/>
                <w:sz w:val="21"/>
                <w:szCs w:val="21"/>
              </w:rPr>
              <w:t>社团状态</w:t>
            </w:r>
          </w:p>
        </w:tc>
      </w:tr>
      <w:tr w14:paraId="21DE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3F3A28">
            <w:pPr>
              <w:ind w:firstLine="0" w:firstLineChars="0"/>
              <w:jc w:val="center"/>
              <w:rPr>
                <w:color w:val="000000"/>
                <w:sz w:val="21"/>
                <w:szCs w:val="21"/>
              </w:rPr>
            </w:pPr>
            <w:r>
              <w:rPr>
                <w:rFonts w:hint="eastAsia"/>
                <w:color w:val="000000"/>
                <w:sz w:val="21"/>
                <w:szCs w:val="21"/>
              </w:rPr>
              <w:t>create_time</w:t>
            </w:r>
          </w:p>
        </w:tc>
        <w:tc>
          <w:tcPr>
            <w:tcW w:w="1701" w:type="dxa"/>
          </w:tcPr>
          <w:p w14:paraId="43A6FBE7">
            <w:pPr>
              <w:ind w:firstLine="0" w:firstLineChars="0"/>
              <w:jc w:val="center"/>
              <w:rPr>
                <w:color w:val="000000"/>
                <w:sz w:val="21"/>
                <w:szCs w:val="21"/>
              </w:rPr>
            </w:pPr>
            <w:r>
              <w:rPr>
                <w:rFonts w:hint="eastAsia"/>
                <w:color w:val="000000"/>
                <w:sz w:val="21"/>
                <w:szCs w:val="21"/>
              </w:rPr>
              <w:t>TIMESTAMP</w:t>
            </w:r>
          </w:p>
        </w:tc>
        <w:tc>
          <w:tcPr>
            <w:tcW w:w="2835" w:type="dxa"/>
          </w:tcPr>
          <w:p w14:paraId="781AB1FE">
            <w:pPr>
              <w:ind w:firstLine="0" w:firstLineChars="0"/>
              <w:jc w:val="center"/>
              <w:rPr>
                <w:color w:val="000000"/>
                <w:sz w:val="21"/>
                <w:szCs w:val="21"/>
              </w:rPr>
            </w:pPr>
            <w:r>
              <w:rPr>
                <w:rFonts w:hint="eastAsia"/>
                <w:color w:val="000000"/>
                <w:sz w:val="21"/>
                <w:szCs w:val="21"/>
              </w:rPr>
              <w:t>Default Current Timestamp</w:t>
            </w:r>
          </w:p>
        </w:tc>
        <w:tc>
          <w:tcPr>
            <w:tcW w:w="2835" w:type="dxa"/>
          </w:tcPr>
          <w:p w14:paraId="332B5EC0">
            <w:pPr>
              <w:ind w:firstLine="0" w:firstLineChars="0"/>
              <w:jc w:val="center"/>
              <w:rPr>
                <w:color w:val="000000"/>
                <w:sz w:val="21"/>
                <w:szCs w:val="21"/>
              </w:rPr>
            </w:pPr>
            <w:r>
              <w:rPr>
                <w:rFonts w:hint="eastAsia"/>
                <w:color w:val="000000"/>
                <w:sz w:val="21"/>
                <w:szCs w:val="21"/>
              </w:rPr>
              <w:t>创建时间</w:t>
            </w:r>
          </w:p>
        </w:tc>
      </w:tr>
      <w:bookmarkEnd w:id="1017"/>
    </w:tbl>
    <w:p w14:paraId="71E1450D">
      <w:pPr>
        <w:ind w:firstLine="382"/>
        <w:jc w:val="center"/>
        <w:rPr>
          <w:rFonts w:hint="eastAsia"/>
          <w:sz w:val="21"/>
          <w:szCs w:val="21"/>
        </w:rPr>
      </w:pPr>
    </w:p>
    <w:p w14:paraId="79970BCD">
      <w:pPr>
        <w:pStyle w:val="59"/>
      </w:pPr>
      <w:r>
        <w:rPr>
          <w:rFonts w:hint="eastAsia"/>
        </w:rPr>
        <w:t>表4.6 社团成员表（club_member）</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34AE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32ACB26E">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264602A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66E0683A">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4A0B75AD">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6EF4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659816">
            <w:pPr>
              <w:ind w:firstLine="0" w:firstLineChars="0"/>
              <w:jc w:val="center"/>
              <w:rPr>
                <w:color w:val="000000"/>
                <w:sz w:val="21"/>
                <w:szCs w:val="21"/>
              </w:rPr>
            </w:pPr>
            <w:r>
              <w:rPr>
                <w:rFonts w:hint="eastAsia"/>
                <w:color w:val="000000"/>
                <w:sz w:val="21"/>
                <w:szCs w:val="21"/>
              </w:rPr>
              <w:t>id</w:t>
            </w:r>
          </w:p>
        </w:tc>
        <w:tc>
          <w:tcPr>
            <w:tcW w:w="1701" w:type="dxa"/>
          </w:tcPr>
          <w:p w14:paraId="5D88403C">
            <w:pPr>
              <w:ind w:firstLine="0" w:firstLineChars="0"/>
              <w:jc w:val="center"/>
              <w:rPr>
                <w:color w:val="000000"/>
                <w:sz w:val="21"/>
                <w:szCs w:val="21"/>
              </w:rPr>
            </w:pPr>
            <w:r>
              <w:rPr>
                <w:rFonts w:hint="eastAsia"/>
                <w:color w:val="000000"/>
                <w:sz w:val="21"/>
                <w:szCs w:val="21"/>
              </w:rPr>
              <w:t>BIGINT</w:t>
            </w:r>
          </w:p>
        </w:tc>
        <w:tc>
          <w:tcPr>
            <w:tcW w:w="2835" w:type="dxa"/>
          </w:tcPr>
          <w:p w14:paraId="4F151922">
            <w:pPr>
              <w:ind w:firstLine="0" w:firstLineChars="0"/>
              <w:jc w:val="center"/>
              <w:rPr>
                <w:color w:val="000000"/>
                <w:sz w:val="21"/>
                <w:szCs w:val="21"/>
              </w:rPr>
            </w:pPr>
            <w:r>
              <w:rPr>
                <w:rFonts w:hint="eastAsia"/>
                <w:color w:val="000000"/>
                <w:sz w:val="21"/>
                <w:szCs w:val="21"/>
              </w:rPr>
              <w:t>Primary Key, Auto Increment</w:t>
            </w:r>
          </w:p>
        </w:tc>
        <w:tc>
          <w:tcPr>
            <w:tcW w:w="2835" w:type="dxa"/>
          </w:tcPr>
          <w:p w14:paraId="7772174C">
            <w:pPr>
              <w:ind w:firstLine="0" w:firstLineChars="0"/>
              <w:jc w:val="center"/>
              <w:rPr>
                <w:color w:val="000000"/>
                <w:sz w:val="21"/>
                <w:szCs w:val="21"/>
              </w:rPr>
            </w:pPr>
            <w:r>
              <w:rPr>
                <w:rFonts w:hint="eastAsia"/>
                <w:color w:val="000000"/>
                <w:sz w:val="21"/>
                <w:szCs w:val="21"/>
              </w:rPr>
              <w:t>社团成员记录唯一标识</w:t>
            </w:r>
          </w:p>
        </w:tc>
      </w:tr>
      <w:tr w14:paraId="2C9D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D5D4DEA">
            <w:pPr>
              <w:ind w:firstLine="0" w:firstLineChars="0"/>
              <w:jc w:val="center"/>
              <w:rPr>
                <w:color w:val="000000"/>
                <w:sz w:val="21"/>
                <w:szCs w:val="21"/>
              </w:rPr>
            </w:pPr>
            <w:r>
              <w:rPr>
                <w:rFonts w:hint="eastAsia"/>
                <w:color w:val="000000"/>
                <w:sz w:val="21"/>
                <w:szCs w:val="21"/>
              </w:rPr>
              <w:t>club_id</w:t>
            </w:r>
          </w:p>
        </w:tc>
        <w:tc>
          <w:tcPr>
            <w:tcW w:w="1701" w:type="dxa"/>
          </w:tcPr>
          <w:p w14:paraId="3F82E319">
            <w:pPr>
              <w:ind w:firstLine="0" w:firstLineChars="0"/>
              <w:jc w:val="center"/>
              <w:rPr>
                <w:color w:val="000000"/>
                <w:sz w:val="21"/>
                <w:szCs w:val="21"/>
              </w:rPr>
            </w:pPr>
            <w:r>
              <w:rPr>
                <w:rFonts w:hint="eastAsia"/>
                <w:color w:val="000000"/>
                <w:sz w:val="21"/>
                <w:szCs w:val="21"/>
              </w:rPr>
              <w:t>INT</w:t>
            </w:r>
          </w:p>
        </w:tc>
        <w:tc>
          <w:tcPr>
            <w:tcW w:w="2835" w:type="dxa"/>
          </w:tcPr>
          <w:p w14:paraId="1B4F0ECD">
            <w:pPr>
              <w:ind w:firstLine="0" w:firstLineChars="0"/>
              <w:jc w:val="center"/>
              <w:rPr>
                <w:color w:val="000000"/>
                <w:sz w:val="21"/>
                <w:szCs w:val="21"/>
              </w:rPr>
            </w:pPr>
            <w:r>
              <w:rPr>
                <w:rFonts w:hint="eastAsia"/>
                <w:color w:val="000000"/>
                <w:sz w:val="21"/>
                <w:szCs w:val="21"/>
              </w:rPr>
              <w:t>Not Null</w:t>
            </w:r>
          </w:p>
        </w:tc>
        <w:tc>
          <w:tcPr>
            <w:tcW w:w="2835" w:type="dxa"/>
          </w:tcPr>
          <w:p w14:paraId="42F78459">
            <w:pPr>
              <w:ind w:firstLine="0" w:firstLineChars="0"/>
              <w:jc w:val="center"/>
              <w:rPr>
                <w:color w:val="000000"/>
                <w:sz w:val="21"/>
                <w:szCs w:val="21"/>
              </w:rPr>
            </w:pPr>
            <w:r>
              <w:rPr>
                <w:rFonts w:hint="eastAsia"/>
                <w:color w:val="000000"/>
                <w:sz w:val="21"/>
                <w:szCs w:val="21"/>
              </w:rPr>
              <w:t>社团ID</w:t>
            </w:r>
          </w:p>
        </w:tc>
      </w:tr>
      <w:tr w14:paraId="596E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34382C">
            <w:pPr>
              <w:ind w:firstLine="0" w:firstLineChars="0"/>
              <w:jc w:val="center"/>
              <w:rPr>
                <w:color w:val="000000"/>
                <w:sz w:val="21"/>
                <w:szCs w:val="21"/>
              </w:rPr>
            </w:pPr>
            <w:r>
              <w:rPr>
                <w:rFonts w:hint="eastAsia"/>
                <w:color w:val="000000"/>
                <w:sz w:val="21"/>
                <w:szCs w:val="21"/>
              </w:rPr>
              <w:t>user_id</w:t>
            </w:r>
          </w:p>
        </w:tc>
        <w:tc>
          <w:tcPr>
            <w:tcW w:w="1701" w:type="dxa"/>
          </w:tcPr>
          <w:p w14:paraId="6B5BA3D5">
            <w:pPr>
              <w:ind w:firstLine="0" w:firstLineChars="0"/>
              <w:jc w:val="center"/>
              <w:rPr>
                <w:color w:val="000000"/>
                <w:sz w:val="21"/>
                <w:szCs w:val="21"/>
              </w:rPr>
            </w:pPr>
            <w:r>
              <w:rPr>
                <w:rFonts w:hint="eastAsia"/>
                <w:color w:val="000000"/>
                <w:sz w:val="21"/>
                <w:szCs w:val="21"/>
              </w:rPr>
              <w:t>INT</w:t>
            </w:r>
          </w:p>
        </w:tc>
        <w:tc>
          <w:tcPr>
            <w:tcW w:w="2835" w:type="dxa"/>
          </w:tcPr>
          <w:p w14:paraId="35A916E5">
            <w:pPr>
              <w:ind w:firstLine="0" w:firstLineChars="0"/>
              <w:jc w:val="center"/>
              <w:rPr>
                <w:color w:val="000000"/>
                <w:sz w:val="21"/>
                <w:szCs w:val="21"/>
              </w:rPr>
            </w:pPr>
            <w:r>
              <w:rPr>
                <w:rFonts w:hint="eastAsia"/>
                <w:color w:val="000000"/>
                <w:sz w:val="21"/>
                <w:szCs w:val="21"/>
              </w:rPr>
              <w:t>Not Null</w:t>
            </w:r>
          </w:p>
        </w:tc>
        <w:tc>
          <w:tcPr>
            <w:tcW w:w="2835" w:type="dxa"/>
          </w:tcPr>
          <w:p w14:paraId="32E0140D">
            <w:pPr>
              <w:ind w:firstLine="0" w:firstLineChars="0"/>
              <w:jc w:val="center"/>
              <w:rPr>
                <w:color w:val="000000"/>
                <w:sz w:val="21"/>
                <w:szCs w:val="21"/>
              </w:rPr>
            </w:pPr>
            <w:r>
              <w:rPr>
                <w:rFonts w:hint="eastAsia"/>
                <w:color w:val="000000"/>
                <w:sz w:val="21"/>
                <w:szCs w:val="21"/>
              </w:rPr>
              <w:t>用户ID</w:t>
            </w:r>
          </w:p>
        </w:tc>
      </w:tr>
      <w:tr w14:paraId="5783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13DAC4">
            <w:pPr>
              <w:ind w:firstLine="0" w:firstLineChars="0"/>
              <w:jc w:val="center"/>
              <w:rPr>
                <w:color w:val="000000"/>
                <w:sz w:val="21"/>
                <w:szCs w:val="21"/>
              </w:rPr>
            </w:pPr>
            <w:r>
              <w:rPr>
                <w:rFonts w:hint="eastAsia"/>
                <w:color w:val="000000"/>
                <w:sz w:val="21"/>
                <w:szCs w:val="21"/>
              </w:rPr>
              <w:t>role</w:t>
            </w:r>
          </w:p>
        </w:tc>
        <w:tc>
          <w:tcPr>
            <w:tcW w:w="1701" w:type="dxa"/>
          </w:tcPr>
          <w:p w14:paraId="0ABC8FFC">
            <w:pPr>
              <w:ind w:firstLine="0" w:firstLineChars="0"/>
              <w:jc w:val="center"/>
              <w:rPr>
                <w:color w:val="000000"/>
                <w:sz w:val="21"/>
                <w:szCs w:val="21"/>
              </w:rPr>
            </w:pPr>
            <w:r>
              <w:rPr>
                <w:rFonts w:hint="eastAsia"/>
                <w:color w:val="000000"/>
                <w:sz w:val="21"/>
                <w:szCs w:val="21"/>
              </w:rPr>
              <w:t>TINYINT</w:t>
            </w:r>
          </w:p>
        </w:tc>
        <w:tc>
          <w:tcPr>
            <w:tcW w:w="2835" w:type="dxa"/>
          </w:tcPr>
          <w:p w14:paraId="7EEC76E8">
            <w:pPr>
              <w:ind w:firstLine="0" w:firstLineChars="0"/>
              <w:jc w:val="center"/>
              <w:rPr>
                <w:color w:val="000000"/>
                <w:sz w:val="21"/>
                <w:szCs w:val="21"/>
              </w:rPr>
            </w:pPr>
            <w:r>
              <w:rPr>
                <w:rFonts w:hint="eastAsia"/>
                <w:color w:val="000000"/>
                <w:sz w:val="21"/>
                <w:szCs w:val="21"/>
              </w:rPr>
              <w:t>Default 1</w:t>
            </w:r>
          </w:p>
        </w:tc>
        <w:tc>
          <w:tcPr>
            <w:tcW w:w="2835" w:type="dxa"/>
          </w:tcPr>
          <w:p w14:paraId="509AA39B">
            <w:pPr>
              <w:ind w:firstLine="0" w:firstLineChars="0"/>
              <w:jc w:val="center"/>
              <w:rPr>
                <w:color w:val="000000"/>
                <w:sz w:val="21"/>
                <w:szCs w:val="21"/>
              </w:rPr>
            </w:pPr>
            <w:r>
              <w:rPr>
                <w:rFonts w:hint="eastAsia"/>
                <w:color w:val="000000"/>
                <w:sz w:val="21"/>
                <w:szCs w:val="21"/>
              </w:rPr>
              <w:t>成员角色，如普通成员、管理员、社长</w:t>
            </w:r>
          </w:p>
        </w:tc>
      </w:tr>
      <w:tr w14:paraId="3061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DDA055">
            <w:pPr>
              <w:ind w:firstLine="0" w:firstLineChars="0"/>
              <w:jc w:val="center"/>
              <w:rPr>
                <w:color w:val="000000"/>
                <w:sz w:val="21"/>
                <w:szCs w:val="21"/>
              </w:rPr>
            </w:pPr>
            <w:r>
              <w:rPr>
                <w:rFonts w:hint="eastAsia"/>
                <w:color w:val="000000"/>
                <w:sz w:val="21"/>
                <w:szCs w:val="21"/>
              </w:rPr>
              <w:t>status</w:t>
            </w:r>
          </w:p>
        </w:tc>
        <w:tc>
          <w:tcPr>
            <w:tcW w:w="1701" w:type="dxa"/>
          </w:tcPr>
          <w:p w14:paraId="025CCED9">
            <w:pPr>
              <w:ind w:firstLine="0" w:firstLineChars="0"/>
              <w:jc w:val="center"/>
              <w:rPr>
                <w:color w:val="000000"/>
                <w:sz w:val="21"/>
                <w:szCs w:val="21"/>
              </w:rPr>
            </w:pPr>
            <w:r>
              <w:rPr>
                <w:rFonts w:hint="eastAsia"/>
                <w:color w:val="000000"/>
                <w:sz w:val="21"/>
                <w:szCs w:val="21"/>
              </w:rPr>
              <w:t>TINYINT</w:t>
            </w:r>
          </w:p>
        </w:tc>
        <w:tc>
          <w:tcPr>
            <w:tcW w:w="2835" w:type="dxa"/>
          </w:tcPr>
          <w:p w14:paraId="3D7818E0">
            <w:pPr>
              <w:ind w:firstLine="0" w:firstLineChars="0"/>
              <w:jc w:val="center"/>
              <w:rPr>
                <w:color w:val="000000"/>
                <w:sz w:val="21"/>
                <w:szCs w:val="21"/>
              </w:rPr>
            </w:pPr>
            <w:r>
              <w:rPr>
                <w:rFonts w:hint="eastAsia"/>
                <w:color w:val="000000"/>
                <w:sz w:val="21"/>
                <w:szCs w:val="21"/>
              </w:rPr>
              <w:t>Default 1</w:t>
            </w:r>
          </w:p>
        </w:tc>
        <w:tc>
          <w:tcPr>
            <w:tcW w:w="2835" w:type="dxa"/>
          </w:tcPr>
          <w:p w14:paraId="435F0C23">
            <w:pPr>
              <w:ind w:firstLine="0" w:firstLineChars="0"/>
              <w:jc w:val="center"/>
              <w:rPr>
                <w:color w:val="000000"/>
                <w:sz w:val="21"/>
                <w:szCs w:val="21"/>
              </w:rPr>
            </w:pPr>
            <w:r>
              <w:rPr>
                <w:rFonts w:hint="eastAsia"/>
                <w:color w:val="000000"/>
                <w:sz w:val="21"/>
                <w:szCs w:val="21"/>
              </w:rPr>
              <w:t>成员状态</w:t>
            </w:r>
          </w:p>
        </w:tc>
      </w:tr>
      <w:tr w14:paraId="69F8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4AE008">
            <w:pPr>
              <w:ind w:firstLine="0" w:firstLineChars="0"/>
              <w:jc w:val="center"/>
              <w:rPr>
                <w:color w:val="000000"/>
                <w:sz w:val="21"/>
                <w:szCs w:val="21"/>
              </w:rPr>
            </w:pPr>
            <w:r>
              <w:rPr>
                <w:rFonts w:hint="eastAsia"/>
                <w:color w:val="000000"/>
                <w:sz w:val="21"/>
                <w:szCs w:val="21"/>
              </w:rPr>
              <w:t>join_time</w:t>
            </w:r>
          </w:p>
        </w:tc>
        <w:tc>
          <w:tcPr>
            <w:tcW w:w="1701" w:type="dxa"/>
          </w:tcPr>
          <w:p w14:paraId="5B8161A8">
            <w:pPr>
              <w:ind w:firstLine="0" w:firstLineChars="0"/>
              <w:jc w:val="center"/>
              <w:rPr>
                <w:color w:val="000000"/>
                <w:sz w:val="21"/>
                <w:szCs w:val="21"/>
              </w:rPr>
            </w:pPr>
            <w:r>
              <w:rPr>
                <w:rFonts w:hint="eastAsia"/>
                <w:color w:val="000000"/>
                <w:sz w:val="21"/>
                <w:szCs w:val="21"/>
              </w:rPr>
              <w:t>TIMESTAMP</w:t>
            </w:r>
          </w:p>
        </w:tc>
        <w:tc>
          <w:tcPr>
            <w:tcW w:w="2835" w:type="dxa"/>
          </w:tcPr>
          <w:p w14:paraId="0D8C4034">
            <w:pPr>
              <w:ind w:firstLine="0" w:firstLineChars="0"/>
              <w:jc w:val="center"/>
              <w:rPr>
                <w:color w:val="000000"/>
                <w:sz w:val="21"/>
                <w:szCs w:val="21"/>
              </w:rPr>
            </w:pPr>
            <w:r>
              <w:rPr>
                <w:rFonts w:hint="eastAsia"/>
                <w:color w:val="000000"/>
                <w:sz w:val="21"/>
                <w:szCs w:val="21"/>
              </w:rPr>
              <w:t>Default Current Timestamp</w:t>
            </w:r>
          </w:p>
        </w:tc>
        <w:tc>
          <w:tcPr>
            <w:tcW w:w="2835" w:type="dxa"/>
          </w:tcPr>
          <w:p w14:paraId="5887BA05">
            <w:pPr>
              <w:ind w:firstLine="0" w:firstLineChars="0"/>
              <w:jc w:val="center"/>
              <w:rPr>
                <w:color w:val="000000"/>
                <w:sz w:val="21"/>
                <w:szCs w:val="21"/>
              </w:rPr>
            </w:pPr>
            <w:r>
              <w:rPr>
                <w:rFonts w:hint="eastAsia"/>
                <w:color w:val="000000"/>
                <w:sz w:val="21"/>
                <w:szCs w:val="21"/>
              </w:rPr>
              <w:t>加入社团时间</w:t>
            </w:r>
          </w:p>
        </w:tc>
      </w:tr>
    </w:tbl>
    <w:p w14:paraId="586BDD4A">
      <w:pPr>
        <w:ind w:firstLine="382"/>
        <w:jc w:val="center"/>
        <w:rPr>
          <w:sz w:val="21"/>
          <w:szCs w:val="21"/>
        </w:rPr>
      </w:pPr>
    </w:p>
    <w:p w14:paraId="72226D04">
      <w:pPr>
        <w:pStyle w:val="59"/>
      </w:pPr>
      <w:bookmarkStart w:id="1018" w:name="_Hlk227847518"/>
      <w:r>
        <w:rPr>
          <w:rFonts w:hint="eastAsia"/>
        </w:rPr>
        <w:t>表4.7 活动表（activity）</w:t>
      </w:r>
    </w:p>
    <w:bookmarkEnd w:id="1018"/>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42DD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2DBD37AD">
            <w:pPr>
              <w:ind w:firstLine="0" w:firstLineChars="0"/>
              <w:jc w:val="center"/>
              <w:rPr>
                <w:rFonts w:ascii="黑体" w:hAnsi="黑体" w:eastAsia="黑体" w:cs="黑体"/>
                <w:color w:val="000000"/>
                <w:sz w:val="21"/>
                <w:szCs w:val="21"/>
              </w:rPr>
            </w:pPr>
            <w:bookmarkStart w:id="1019" w:name="_Hlk227847491"/>
            <w:r>
              <w:rPr>
                <w:rFonts w:hint="eastAsia" w:ascii="黑体" w:hAnsi="黑体" w:eastAsia="黑体" w:cs="黑体"/>
                <w:color w:val="000000"/>
                <w:sz w:val="21"/>
                <w:szCs w:val="21"/>
              </w:rPr>
              <w:t>Name</w:t>
            </w:r>
          </w:p>
        </w:tc>
        <w:tc>
          <w:tcPr>
            <w:tcW w:w="1701" w:type="dxa"/>
            <w:noWrap/>
          </w:tcPr>
          <w:p w14:paraId="4F0DC030">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5D92D132">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64704A3F">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000C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EC6C02">
            <w:pPr>
              <w:ind w:firstLine="0" w:firstLineChars="0"/>
              <w:jc w:val="center"/>
              <w:rPr>
                <w:color w:val="000000"/>
                <w:sz w:val="21"/>
                <w:szCs w:val="21"/>
              </w:rPr>
            </w:pPr>
            <w:r>
              <w:rPr>
                <w:rFonts w:hint="eastAsia"/>
                <w:color w:val="000000"/>
                <w:sz w:val="21"/>
                <w:szCs w:val="21"/>
              </w:rPr>
              <w:t>id</w:t>
            </w:r>
          </w:p>
        </w:tc>
        <w:tc>
          <w:tcPr>
            <w:tcW w:w="1701" w:type="dxa"/>
          </w:tcPr>
          <w:p w14:paraId="54F84AD0">
            <w:pPr>
              <w:ind w:firstLine="0" w:firstLineChars="0"/>
              <w:jc w:val="center"/>
              <w:rPr>
                <w:color w:val="000000"/>
                <w:sz w:val="21"/>
                <w:szCs w:val="21"/>
              </w:rPr>
            </w:pPr>
            <w:r>
              <w:rPr>
                <w:rFonts w:hint="eastAsia"/>
                <w:color w:val="000000"/>
                <w:sz w:val="21"/>
                <w:szCs w:val="21"/>
              </w:rPr>
              <w:t>INT</w:t>
            </w:r>
          </w:p>
        </w:tc>
        <w:tc>
          <w:tcPr>
            <w:tcW w:w="2835" w:type="dxa"/>
          </w:tcPr>
          <w:p w14:paraId="545AEF58">
            <w:pPr>
              <w:ind w:firstLine="0" w:firstLineChars="0"/>
              <w:jc w:val="center"/>
              <w:rPr>
                <w:color w:val="000000"/>
                <w:sz w:val="21"/>
                <w:szCs w:val="21"/>
              </w:rPr>
            </w:pPr>
            <w:r>
              <w:rPr>
                <w:rFonts w:hint="eastAsia"/>
                <w:color w:val="000000"/>
                <w:sz w:val="21"/>
                <w:szCs w:val="21"/>
              </w:rPr>
              <w:t>Primary Key, Auto Increment</w:t>
            </w:r>
          </w:p>
        </w:tc>
        <w:tc>
          <w:tcPr>
            <w:tcW w:w="2835" w:type="dxa"/>
          </w:tcPr>
          <w:p w14:paraId="3F9CDE62">
            <w:pPr>
              <w:ind w:firstLine="0" w:firstLineChars="0"/>
              <w:jc w:val="center"/>
              <w:rPr>
                <w:color w:val="000000"/>
                <w:sz w:val="21"/>
                <w:szCs w:val="21"/>
              </w:rPr>
            </w:pPr>
            <w:r>
              <w:rPr>
                <w:rFonts w:hint="eastAsia"/>
                <w:color w:val="000000"/>
                <w:sz w:val="21"/>
                <w:szCs w:val="21"/>
              </w:rPr>
              <w:t>活动唯一标识</w:t>
            </w:r>
          </w:p>
        </w:tc>
      </w:tr>
      <w:tr w14:paraId="6E213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C3A6E1A">
            <w:pPr>
              <w:ind w:firstLine="0" w:firstLineChars="0"/>
              <w:jc w:val="center"/>
              <w:rPr>
                <w:color w:val="000000"/>
                <w:sz w:val="21"/>
                <w:szCs w:val="21"/>
              </w:rPr>
            </w:pPr>
            <w:r>
              <w:rPr>
                <w:rFonts w:hint="eastAsia"/>
                <w:color w:val="000000"/>
                <w:sz w:val="21"/>
                <w:szCs w:val="21"/>
              </w:rPr>
              <w:t>club_id</w:t>
            </w:r>
          </w:p>
        </w:tc>
        <w:tc>
          <w:tcPr>
            <w:tcW w:w="1701" w:type="dxa"/>
          </w:tcPr>
          <w:p w14:paraId="189ED7E8">
            <w:pPr>
              <w:ind w:firstLine="0" w:firstLineChars="0"/>
              <w:jc w:val="center"/>
              <w:rPr>
                <w:color w:val="000000"/>
                <w:sz w:val="21"/>
                <w:szCs w:val="21"/>
              </w:rPr>
            </w:pPr>
            <w:r>
              <w:rPr>
                <w:rFonts w:hint="eastAsia"/>
                <w:color w:val="000000"/>
                <w:sz w:val="21"/>
                <w:szCs w:val="21"/>
              </w:rPr>
              <w:t>INT</w:t>
            </w:r>
          </w:p>
        </w:tc>
        <w:tc>
          <w:tcPr>
            <w:tcW w:w="2835" w:type="dxa"/>
          </w:tcPr>
          <w:p w14:paraId="20CD9528">
            <w:pPr>
              <w:ind w:firstLine="0" w:firstLineChars="0"/>
              <w:jc w:val="center"/>
              <w:rPr>
                <w:color w:val="000000"/>
                <w:sz w:val="21"/>
                <w:szCs w:val="21"/>
              </w:rPr>
            </w:pPr>
            <w:r>
              <w:rPr>
                <w:rFonts w:hint="eastAsia"/>
                <w:color w:val="000000"/>
                <w:sz w:val="21"/>
                <w:szCs w:val="21"/>
              </w:rPr>
              <w:t>Not Null</w:t>
            </w:r>
          </w:p>
        </w:tc>
        <w:tc>
          <w:tcPr>
            <w:tcW w:w="2835" w:type="dxa"/>
          </w:tcPr>
          <w:p w14:paraId="09DFEA03">
            <w:pPr>
              <w:ind w:firstLine="0" w:firstLineChars="0"/>
              <w:jc w:val="center"/>
              <w:rPr>
                <w:color w:val="000000"/>
                <w:sz w:val="21"/>
                <w:szCs w:val="21"/>
              </w:rPr>
            </w:pPr>
            <w:r>
              <w:rPr>
                <w:rFonts w:hint="eastAsia"/>
                <w:color w:val="000000"/>
                <w:sz w:val="21"/>
                <w:szCs w:val="21"/>
              </w:rPr>
              <w:t>发布活动的社团ID</w:t>
            </w:r>
          </w:p>
        </w:tc>
      </w:tr>
      <w:tr w14:paraId="500CB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C48AFE2">
            <w:pPr>
              <w:ind w:firstLine="0" w:firstLineChars="0"/>
              <w:jc w:val="center"/>
              <w:rPr>
                <w:color w:val="000000"/>
                <w:sz w:val="21"/>
                <w:szCs w:val="21"/>
              </w:rPr>
            </w:pPr>
            <w:r>
              <w:rPr>
                <w:rFonts w:hint="eastAsia"/>
                <w:color w:val="000000"/>
                <w:sz w:val="21"/>
                <w:szCs w:val="21"/>
              </w:rPr>
              <w:t>title</w:t>
            </w:r>
          </w:p>
        </w:tc>
        <w:tc>
          <w:tcPr>
            <w:tcW w:w="1701" w:type="dxa"/>
          </w:tcPr>
          <w:p w14:paraId="5B9018E3">
            <w:pPr>
              <w:ind w:firstLine="0" w:firstLineChars="0"/>
              <w:jc w:val="center"/>
              <w:rPr>
                <w:color w:val="000000"/>
                <w:sz w:val="21"/>
                <w:szCs w:val="21"/>
              </w:rPr>
            </w:pPr>
            <w:r>
              <w:rPr>
                <w:rFonts w:hint="eastAsia"/>
                <w:color w:val="000000"/>
                <w:sz w:val="21"/>
                <w:szCs w:val="21"/>
              </w:rPr>
              <w:t>VARCHAR(255)</w:t>
            </w:r>
          </w:p>
        </w:tc>
        <w:tc>
          <w:tcPr>
            <w:tcW w:w="2835" w:type="dxa"/>
          </w:tcPr>
          <w:p w14:paraId="4217A79D">
            <w:pPr>
              <w:ind w:firstLine="0" w:firstLineChars="0"/>
              <w:jc w:val="center"/>
              <w:rPr>
                <w:color w:val="000000"/>
                <w:sz w:val="21"/>
                <w:szCs w:val="21"/>
              </w:rPr>
            </w:pPr>
            <w:r>
              <w:rPr>
                <w:rFonts w:hint="eastAsia"/>
                <w:color w:val="000000"/>
                <w:sz w:val="21"/>
                <w:szCs w:val="21"/>
              </w:rPr>
              <w:t>Not Null</w:t>
            </w:r>
          </w:p>
        </w:tc>
        <w:tc>
          <w:tcPr>
            <w:tcW w:w="2835" w:type="dxa"/>
          </w:tcPr>
          <w:p w14:paraId="20860223">
            <w:pPr>
              <w:ind w:firstLine="0" w:firstLineChars="0"/>
              <w:jc w:val="center"/>
              <w:rPr>
                <w:color w:val="000000"/>
                <w:sz w:val="21"/>
                <w:szCs w:val="21"/>
              </w:rPr>
            </w:pPr>
            <w:r>
              <w:rPr>
                <w:rFonts w:hint="eastAsia"/>
                <w:color w:val="000000"/>
                <w:sz w:val="21"/>
                <w:szCs w:val="21"/>
              </w:rPr>
              <w:t>活动标题</w:t>
            </w:r>
          </w:p>
        </w:tc>
      </w:tr>
      <w:tr w14:paraId="6D66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23679F7">
            <w:pPr>
              <w:ind w:firstLine="0" w:firstLineChars="0"/>
              <w:jc w:val="center"/>
              <w:rPr>
                <w:color w:val="000000"/>
                <w:sz w:val="21"/>
                <w:szCs w:val="21"/>
              </w:rPr>
            </w:pPr>
            <w:r>
              <w:rPr>
                <w:rFonts w:hint="eastAsia"/>
                <w:color w:val="000000"/>
                <w:sz w:val="21"/>
                <w:szCs w:val="21"/>
              </w:rPr>
              <w:t>description</w:t>
            </w:r>
          </w:p>
        </w:tc>
        <w:tc>
          <w:tcPr>
            <w:tcW w:w="1701" w:type="dxa"/>
          </w:tcPr>
          <w:p w14:paraId="4EF1BC9D">
            <w:pPr>
              <w:ind w:firstLine="0" w:firstLineChars="0"/>
              <w:jc w:val="center"/>
              <w:rPr>
                <w:color w:val="000000"/>
                <w:sz w:val="21"/>
                <w:szCs w:val="21"/>
              </w:rPr>
            </w:pPr>
            <w:r>
              <w:rPr>
                <w:rFonts w:hint="eastAsia"/>
                <w:color w:val="000000"/>
                <w:sz w:val="21"/>
                <w:szCs w:val="21"/>
              </w:rPr>
              <w:t>TEXT</w:t>
            </w:r>
          </w:p>
        </w:tc>
        <w:tc>
          <w:tcPr>
            <w:tcW w:w="2835" w:type="dxa"/>
          </w:tcPr>
          <w:p w14:paraId="2ADDC29B">
            <w:pPr>
              <w:ind w:firstLine="0" w:firstLineChars="0"/>
              <w:jc w:val="center"/>
              <w:rPr>
                <w:color w:val="000000"/>
                <w:sz w:val="21"/>
                <w:szCs w:val="21"/>
              </w:rPr>
            </w:pPr>
            <w:r>
              <w:rPr>
                <w:rFonts w:hint="eastAsia"/>
                <w:color w:val="000000"/>
                <w:sz w:val="21"/>
                <w:szCs w:val="21"/>
              </w:rPr>
              <w:t>Null</w:t>
            </w:r>
          </w:p>
        </w:tc>
        <w:tc>
          <w:tcPr>
            <w:tcW w:w="2835" w:type="dxa"/>
          </w:tcPr>
          <w:p w14:paraId="187F798C">
            <w:pPr>
              <w:ind w:firstLine="0" w:firstLineChars="0"/>
              <w:jc w:val="center"/>
              <w:rPr>
                <w:color w:val="000000"/>
                <w:sz w:val="21"/>
                <w:szCs w:val="21"/>
              </w:rPr>
            </w:pPr>
            <w:r>
              <w:rPr>
                <w:rFonts w:hint="eastAsia"/>
                <w:color w:val="000000"/>
                <w:sz w:val="21"/>
                <w:szCs w:val="21"/>
              </w:rPr>
              <w:t>活动描述</w:t>
            </w:r>
          </w:p>
        </w:tc>
      </w:tr>
      <w:bookmarkEnd w:id="1019"/>
    </w:tbl>
    <w:p w14:paraId="3D234637">
      <w:pPr>
        <w:pStyle w:val="59"/>
        <w:ind w:firstLine="322"/>
        <w:rPr>
          <w:rFonts w:hint="eastAsia"/>
        </w:rPr>
      </w:pPr>
      <w:r>
        <w:rPr>
          <w:rFonts w:hint="eastAsia"/>
        </w:rPr>
        <w:t>续表4.7 活动表（activity）</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701F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553C61B7">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087D9681">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5503915A">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04EC1645">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04BF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17EEDA">
            <w:pPr>
              <w:ind w:firstLine="0" w:firstLineChars="0"/>
              <w:jc w:val="center"/>
              <w:rPr>
                <w:color w:val="000000"/>
                <w:sz w:val="21"/>
                <w:szCs w:val="21"/>
              </w:rPr>
            </w:pPr>
            <w:r>
              <w:rPr>
                <w:rFonts w:hint="eastAsia"/>
                <w:color w:val="000000"/>
                <w:sz w:val="21"/>
                <w:szCs w:val="21"/>
              </w:rPr>
              <w:t>location</w:t>
            </w:r>
          </w:p>
        </w:tc>
        <w:tc>
          <w:tcPr>
            <w:tcW w:w="1701" w:type="dxa"/>
          </w:tcPr>
          <w:p w14:paraId="5B32F989">
            <w:pPr>
              <w:ind w:firstLine="0" w:firstLineChars="0"/>
              <w:jc w:val="center"/>
              <w:rPr>
                <w:color w:val="000000"/>
                <w:sz w:val="21"/>
                <w:szCs w:val="21"/>
              </w:rPr>
            </w:pPr>
            <w:r>
              <w:rPr>
                <w:rFonts w:hint="eastAsia"/>
                <w:color w:val="000000"/>
                <w:sz w:val="21"/>
                <w:szCs w:val="21"/>
              </w:rPr>
              <w:t>VARCHAR(255)</w:t>
            </w:r>
          </w:p>
        </w:tc>
        <w:tc>
          <w:tcPr>
            <w:tcW w:w="2835" w:type="dxa"/>
          </w:tcPr>
          <w:p w14:paraId="4D9BDC87">
            <w:pPr>
              <w:ind w:firstLine="0" w:firstLineChars="0"/>
              <w:jc w:val="center"/>
              <w:rPr>
                <w:color w:val="000000"/>
                <w:sz w:val="21"/>
                <w:szCs w:val="21"/>
              </w:rPr>
            </w:pPr>
            <w:r>
              <w:rPr>
                <w:rFonts w:hint="eastAsia"/>
                <w:color w:val="000000"/>
                <w:sz w:val="21"/>
                <w:szCs w:val="21"/>
              </w:rPr>
              <w:t>Null</w:t>
            </w:r>
          </w:p>
        </w:tc>
        <w:tc>
          <w:tcPr>
            <w:tcW w:w="2835" w:type="dxa"/>
          </w:tcPr>
          <w:p w14:paraId="6F680620">
            <w:pPr>
              <w:ind w:firstLine="0" w:firstLineChars="0"/>
              <w:jc w:val="center"/>
              <w:rPr>
                <w:color w:val="000000"/>
                <w:sz w:val="21"/>
                <w:szCs w:val="21"/>
              </w:rPr>
            </w:pPr>
            <w:r>
              <w:rPr>
                <w:rFonts w:hint="eastAsia"/>
                <w:color w:val="000000"/>
                <w:sz w:val="21"/>
                <w:szCs w:val="21"/>
              </w:rPr>
              <w:t>活动地点</w:t>
            </w:r>
          </w:p>
        </w:tc>
      </w:tr>
      <w:tr w14:paraId="42CC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1030CAA">
            <w:pPr>
              <w:ind w:firstLine="0" w:firstLineChars="0"/>
              <w:jc w:val="center"/>
              <w:rPr>
                <w:color w:val="000000"/>
                <w:sz w:val="21"/>
                <w:szCs w:val="21"/>
              </w:rPr>
            </w:pPr>
            <w:r>
              <w:rPr>
                <w:rFonts w:hint="eastAsia"/>
                <w:color w:val="000000"/>
                <w:sz w:val="21"/>
                <w:szCs w:val="21"/>
              </w:rPr>
              <w:t>start_time</w:t>
            </w:r>
          </w:p>
        </w:tc>
        <w:tc>
          <w:tcPr>
            <w:tcW w:w="1701" w:type="dxa"/>
          </w:tcPr>
          <w:p w14:paraId="7D09BE34">
            <w:pPr>
              <w:ind w:firstLine="0" w:firstLineChars="0"/>
              <w:jc w:val="center"/>
              <w:rPr>
                <w:color w:val="000000"/>
                <w:sz w:val="21"/>
                <w:szCs w:val="21"/>
              </w:rPr>
            </w:pPr>
            <w:r>
              <w:rPr>
                <w:rFonts w:hint="eastAsia"/>
                <w:color w:val="000000"/>
                <w:sz w:val="21"/>
                <w:szCs w:val="21"/>
              </w:rPr>
              <w:t>DATETIME</w:t>
            </w:r>
          </w:p>
        </w:tc>
        <w:tc>
          <w:tcPr>
            <w:tcW w:w="2835" w:type="dxa"/>
          </w:tcPr>
          <w:p w14:paraId="79D2D908">
            <w:pPr>
              <w:ind w:firstLine="0" w:firstLineChars="0"/>
              <w:jc w:val="center"/>
              <w:rPr>
                <w:color w:val="000000"/>
                <w:sz w:val="21"/>
                <w:szCs w:val="21"/>
              </w:rPr>
            </w:pPr>
            <w:r>
              <w:rPr>
                <w:rFonts w:hint="eastAsia"/>
                <w:color w:val="000000"/>
                <w:sz w:val="21"/>
                <w:szCs w:val="21"/>
              </w:rPr>
              <w:t>Not Null</w:t>
            </w:r>
          </w:p>
        </w:tc>
        <w:tc>
          <w:tcPr>
            <w:tcW w:w="2835" w:type="dxa"/>
          </w:tcPr>
          <w:p w14:paraId="28DD09C2">
            <w:pPr>
              <w:ind w:firstLine="0" w:firstLineChars="0"/>
              <w:jc w:val="center"/>
              <w:rPr>
                <w:color w:val="000000"/>
                <w:sz w:val="21"/>
                <w:szCs w:val="21"/>
              </w:rPr>
            </w:pPr>
            <w:r>
              <w:rPr>
                <w:rFonts w:hint="eastAsia"/>
                <w:color w:val="000000"/>
                <w:sz w:val="21"/>
                <w:szCs w:val="21"/>
              </w:rPr>
              <w:t>活动开始时间</w:t>
            </w:r>
          </w:p>
        </w:tc>
      </w:tr>
      <w:tr w14:paraId="22BA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509053">
            <w:pPr>
              <w:ind w:firstLine="0" w:firstLineChars="0"/>
              <w:jc w:val="center"/>
              <w:rPr>
                <w:color w:val="000000"/>
                <w:sz w:val="21"/>
                <w:szCs w:val="21"/>
              </w:rPr>
            </w:pPr>
            <w:r>
              <w:rPr>
                <w:rFonts w:hint="eastAsia"/>
                <w:color w:val="000000"/>
                <w:sz w:val="21"/>
                <w:szCs w:val="21"/>
              </w:rPr>
              <w:t>end_time</w:t>
            </w:r>
          </w:p>
        </w:tc>
        <w:tc>
          <w:tcPr>
            <w:tcW w:w="1701" w:type="dxa"/>
          </w:tcPr>
          <w:p w14:paraId="06BD9281">
            <w:pPr>
              <w:ind w:firstLine="0" w:firstLineChars="0"/>
              <w:jc w:val="center"/>
              <w:rPr>
                <w:color w:val="000000"/>
                <w:sz w:val="21"/>
                <w:szCs w:val="21"/>
              </w:rPr>
            </w:pPr>
            <w:r>
              <w:rPr>
                <w:rFonts w:hint="eastAsia"/>
                <w:color w:val="000000"/>
                <w:sz w:val="21"/>
                <w:szCs w:val="21"/>
              </w:rPr>
              <w:t>DATETIME</w:t>
            </w:r>
          </w:p>
        </w:tc>
        <w:tc>
          <w:tcPr>
            <w:tcW w:w="2835" w:type="dxa"/>
          </w:tcPr>
          <w:p w14:paraId="31AA03E1">
            <w:pPr>
              <w:ind w:firstLine="0" w:firstLineChars="0"/>
              <w:jc w:val="center"/>
              <w:rPr>
                <w:color w:val="000000"/>
                <w:sz w:val="21"/>
                <w:szCs w:val="21"/>
              </w:rPr>
            </w:pPr>
            <w:r>
              <w:rPr>
                <w:rFonts w:hint="eastAsia"/>
                <w:color w:val="000000"/>
                <w:sz w:val="21"/>
                <w:szCs w:val="21"/>
              </w:rPr>
              <w:t>Not Null</w:t>
            </w:r>
          </w:p>
        </w:tc>
        <w:tc>
          <w:tcPr>
            <w:tcW w:w="2835" w:type="dxa"/>
          </w:tcPr>
          <w:p w14:paraId="62639E3C">
            <w:pPr>
              <w:ind w:firstLine="0" w:firstLineChars="0"/>
              <w:jc w:val="center"/>
              <w:rPr>
                <w:color w:val="000000"/>
                <w:sz w:val="21"/>
                <w:szCs w:val="21"/>
              </w:rPr>
            </w:pPr>
            <w:r>
              <w:rPr>
                <w:rFonts w:hint="eastAsia"/>
                <w:color w:val="000000"/>
                <w:sz w:val="21"/>
                <w:szCs w:val="21"/>
              </w:rPr>
              <w:t>活动结束时间</w:t>
            </w:r>
          </w:p>
        </w:tc>
      </w:tr>
      <w:tr w14:paraId="6C3B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200182A">
            <w:pPr>
              <w:ind w:firstLine="0" w:firstLineChars="0"/>
              <w:jc w:val="center"/>
              <w:rPr>
                <w:color w:val="000000"/>
                <w:sz w:val="21"/>
                <w:szCs w:val="21"/>
              </w:rPr>
            </w:pPr>
            <w:r>
              <w:rPr>
                <w:rFonts w:hint="eastAsia"/>
                <w:color w:val="000000"/>
                <w:sz w:val="21"/>
                <w:szCs w:val="21"/>
              </w:rPr>
              <w:t>max_participants</w:t>
            </w:r>
          </w:p>
        </w:tc>
        <w:tc>
          <w:tcPr>
            <w:tcW w:w="1701" w:type="dxa"/>
          </w:tcPr>
          <w:p w14:paraId="38ABEA83">
            <w:pPr>
              <w:ind w:firstLine="0" w:firstLineChars="0"/>
              <w:jc w:val="center"/>
              <w:rPr>
                <w:color w:val="000000"/>
                <w:sz w:val="21"/>
                <w:szCs w:val="21"/>
              </w:rPr>
            </w:pPr>
            <w:r>
              <w:rPr>
                <w:rFonts w:hint="eastAsia"/>
                <w:color w:val="000000"/>
                <w:sz w:val="21"/>
                <w:szCs w:val="21"/>
              </w:rPr>
              <w:t>INT</w:t>
            </w:r>
          </w:p>
        </w:tc>
        <w:tc>
          <w:tcPr>
            <w:tcW w:w="2835" w:type="dxa"/>
          </w:tcPr>
          <w:p w14:paraId="3650629B">
            <w:pPr>
              <w:ind w:firstLine="0" w:firstLineChars="0"/>
              <w:jc w:val="center"/>
              <w:rPr>
                <w:color w:val="000000"/>
                <w:sz w:val="21"/>
                <w:szCs w:val="21"/>
              </w:rPr>
            </w:pPr>
            <w:r>
              <w:rPr>
                <w:rFonts w:hint="eastAsia"/>
                <w:color w:val="000000"/>
                <w:sz w:val="21"/>
                <w:szCs w:val="21"/>
              </w:rPr>
              <w:t>Null</w:t>
            </w:r>
          </w:p>
        </w:tc>
        <w:tc>
          <w:tcPr>
            <w:tcW w:w="2835" w:type="dxa"/>
          </w:tcPr>
          <w:p w14:paraId="44E3A4EE">
            <w:pPr>
              <w:ind w:firstLine="0" w:firstLineChars="0"/>
              <w:jc w:val="center"/>
              <w:rPr>
                <w:color w:val="000000"/>
                <w:sz w:val="21"/>
                <w:szCs w:val="21"/>
              </w:rPr>
            </w:pPr>
            <w:r>
              <w:rPr>
                <w:rFonts w:hint="eastAsia"/>
                <w:color w:val="000000"/>
                <w:sz w:val="21"/>
                <w:szCs w:val="21"/>
              </w:rPr>
              <w:t>最大参与人数</w:t>
            </w:r>
          </w:p>
        </w:tc>
      </w:tr>
      <w:tr w14:paraId="08EC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4AF7629">
            <w:pPr>
              <w:ind w:firstLine="0" w:firstLineChars="0"/>
              <w:jc w:val="center"/>
              <w:rPr>
                <w:color w:val="000000"/>
                <w:sz w:val="21"/>
                <w:szCs w:val="21"/>
              </w:rPr>
            </w:pPr>
            <w:r>
              <w:rPr>
                <w:rFonts w:hint="eastAsia"/>
                <w:color w:val="000000"/>
                <w:sz w:val="21"/>
                <w:szCs w:val="21"/>
              </w:rPr>
              <w:t>current_participants</w:t>
            </w:r>
          </w:p>
        </w:tc>
        <w:tc>
          <w:tcPr>
            <w:tcW w:w="1701" w:type="dxa"/>
          </w:tcPr>
          <w:p w14:paraId="4A54C98D">
            <w:pPr>
              <w:ind w:firstLine="0" w:firstLineChars="0"/>
              <w:jc w:val="center"/>
              <w:rPr>
                <w:color w:val="000000"/>
                <w:sz w:val="21"/>
                <w:szCs w:val="21"/>
              </w:rPr>
            </w:pPr>
            <w:r>
              <w:rPr>
                <w:rFonts w:hint="eastAsia"/>
                <w:color w:val="000000"/>
                <w:sz w:val="21"/>
                <w:szCs w:val="21"/>
              </w:rPr>
              <w:t>INT</w:t>
            </w:r>
          </w:p>
        </w:tc>
        <w:tc>
          <w:tcPr>
            <w:tcW w:w="2835" w:type="dxa"/>
          </w:tcPr>
          <w:p w14:paraId="31C50B14">
            <w:pPr>
              <w:ind w:firstLine="0" w:firstLineChars="0"/>
              <w:jc w:val="center"/>
              <w:rPr>
                <w:color w:val="000000"/>
                <w:sz w:val="21"/>
                <w:szCs w:val="21"/>
              </w:rPr>
            </w:pPr>
            <w:r>
              <w:rPr>
                <w:rFonts w:hint="eastAsia"/>
                <w:color w:val="000000"/>
                <w:sz w:val="21"/>
                <w:szCs w:val="21"/>
              </w:rPr>
              <w:t>Default 0</w:t>
            </w:r>
          </w:p>
        </w:tc>
        <w:tc>
          <w:tcPr>
            <w:tcW w:w="2835" w:type="dxa"/>
          </w:tcPr>
          <w:p w14:paraId="6F46C479">
            <w:pPr>
              <w:ind w:firstLine="0" w:firstLineChars="0"/>
              <w:jc w:val="center"/>
              <w:rPr>
                <w:color w:val="000000"/>
                <w:sz w:val="21"/>
                <w:szCs w:val="21"/>
              </w:rPr>
            </w:pPr>
            <w:r>
              <w:rPr>
                <w:rFonts w:hint="eastAsia"/>
                <w:color w:val="000000"/>
                <w:sz w:val="21"/>
                <w:szCs w:val="21"/>
              </w:rPr>
              <w:t>当前报名人数</w:t>
            </w:r>
          </w:p>
        </w:tc>
      </w:tr>
      <w:tr w14:paraId="6C1E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14C9B8">
            <w:pPr>
              <w:ind w:firstLine="0" w:firstLineChars="0"/>
              <w:jc w:val="center"/>
              <w:rPr>
                <w:color w:val="000000"/>
                <w:sz w:val="21"/>
                <w:szCs w:val="21"/>
              </w:rPr>
            </w:pPr>
            <w:r>
              <w:rPr>
                <w:rFonts w:hint="eastAsia"/>
                <w:color w:val="000000"/>
                <w:sz w:val="21"/>
                <w:szCs w:val="21"/>
              </w:rPr>
              <w:t>need_approval</w:t>
            </w:r>
          </w:p>
        </w:tc>
        <w:tc>
          <w:tcPr>
            <w:tcW w:w="1701" w:type="dxa"/>
          </w:tcPr>
          <w:p w14:paraId="5D8B7700">
            <w:pPr>
              <w:ind w:firstLine="0" w:firstLineChars="0"/>
              <w:jc w:val="center"/>
              <w:rPr>
                <w:color w:val="000000"/>
                <w:sz w:val="21"/>
                <w:szCs w:val="21"/>
              </w:rPr>
            </w:pPr>
            <w:r>
              <w:rPr>
                <w:rFonts w:hint="eastAsia"/>
                <w:color w:val="000000"/>
                <w:sz w:val="21"/>
                <w:szCs w:val="21"/>
              </w:rPr>
              <w:t>TINYINT</w:t>
            </w:r>
          </w:p>
        </w:tc>
        <w:tc>
          <w:tcPr>
            <w:tcW w:w="2835" w:type="dxa"/>
          </w:tcPr>
          <w:p w14:paraId="4A612F10">
            <w:pPr>
              <w:ind w:firstLine="0" w:firstLineChars="0"/>
              <w:jc w:val="center"/>
              <w:rPr>
                <w:color w:val="000000"/>
                <w:sz w:val="21"/>
                <w:szCs w:val="21"/>
              </w:rPr>
            </w:pPr>
            <w:r>
              <w:rPr>
                <w:rFonts w:hint="eastAsia"/>
                <w:color w:val="000000"/>
                <w:sz w:val="21"/>
                <w:szCs w:val="21"/>
              </w:rPr>
              <w:t>Default 0</w:t>
            </w:r>
          </w:p>
        </w:tc>
        <w:tc>
          <w:tcPr>
            <w:tcW w:w="2835" w:type="dxa"/>
          </w:tcPr>
          <w:p w14:paraId="0D576084">
            <w:pPr>
              <w:ind w:firstLine="0" w:firstLineChars="0"/>
              <w:jc w:val="center"/>
              <w:rPr>
                <w:color w:val="000000"/>
                <w:sz w:val="21"/>
                <w:szCs w:val="21"/>
              </w:rPr>
            </w:pPr>
            <w:r>
              <w:rPr>
                <w:rFonts w:hint="eastAsia"/>
                <w:color w:val="000000"/>
                <w:sz w:val="21"/>
                <w:szCs w:val="21"/>
              </w:rPr>
              <w:t>是否需要审核</w:t>
            </w:r>
          </w:p>
        </w:tc>
      </w:tr>
      <w:tr w14:paraId="69DC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E542C4">
            <w:pPr>
              <w:ind w:firstLine="0" w:firstLineChars="0"/>
              <w:jc w:val="center"/>
              <w:rPr>
                <w:color w:val="000000"/>
                <w:sz w:val="21"/>
                <w:szCs w:val="21"/>
              </w:rPr>
            </w:pPr>
            <w:r>
              <w:rPr>
                <w:rFonts w:hint="eastAsia"/>
                <w:color w:val="000000"/>
                <w:sz w:val="21"/>
                <w:szCs w:val="21"/>
              </w:rPr>
              <w:t>status</w:t>
            </w:r>
          </w:p>
        </w:tc>
        <w:tc>
          <w:tcPr>
            <w:tcW w:w="1701" w:type="dxa"/>
          </w:tcPr>
          <w:p w14:paraId="273F4686">
            <w:pPr>
              <w:ind w:firstLine="0" w:firstLineChars="0"/>
              <w:jc w:val="center"/>
              <w:rPr>
                <w:color w:val="000000"/>
                <w:sz w:val="21"/>
                <w:szCs w:val="21"/>
              </w:rPr>
            </w:pPr>
            <w:r>
              <w:rPr>
                <w:rFonts w:hint="eastAsia"/>
                <w:color w:val="000000"/>
                <w:sz w:val="21"/>
                <w:szCs w:val="21"/>
              </w:rPr>
              <w:t>TINYINT</w:t>
            </w:r>
          </w:p>
        </w:tc>
        <w:tc>
          <w:tcPr>
            <w:tcW w:w="2835" w:type="dxa"/>
          </w:tcPr>
          <w:p w14:paraId="41815D0B">
            <w:pPr>
              <w:ind w:firstLine="0" w:firstLineChars="0"/>
              <w:jc w:val="center"/>
              <w:rPr>
                <w:color w:val="000000"/>
                <w:sz w:val="21"/>
                <w:szCs w:val="21"/>
              </w:rPr>
            </w:pPr>
            <w:r>
              <w:rPr>
                <w:rFonts w:hint="eastAsia"/>
                <w:color w:val="000000"/>
                <w:sz w:val="21"/>
                <w:szCs w:val="21"/>
              </w:rPr>
              <w:t>Default 1</w:t>
            </w:r>
          </w:p>
        </w:tc>
        <w:tc>
          <w:tcPr>
            <w:tcW w:w="2835" w:type="dxa"/>
          </w:tcPr>
          <w:p w14:paraId="1ADB4B16">
            <w:pPr>
              <w:ind w:firstLine="0" w:firstLineChars="0"/>
              <w:jc w:val="center"/>
              <w:rPr>
                <w:color w:val="000000"/>
                <w:sz w:val="21"/>
                <w:szCs w:val="21"/>
              </w:rPr>
            </w:pPr>
            <w:r>
              <w:rPr>
                <w:rFonts w:hint="eastAsia"/>
                <w:color w:val="000000"/>
                <w:sz w:val="21"/>
                <w:szCs w:val="21"/>
              </w:rPr>
              <w:t>活动状态</w:t>
            </w:r>
          </w:p>
        </w:tc>
      </w:tr>
      <w:tr w14:paraId="4207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B1239E">
            <w:pPr>
              <w:ind w:firstLine="0" w:firstLineChars="0"/>
              <w:jc w:val="center"/>
              <w:rPr>
                <w:color w:val="000000"/>
                <w:sz w:val="21"/>
                <w:szCs w:val="21"/>
              </w:rPr>
            </w:pPr>
            <w:r>
              <w:rPr>
                <w:rFonts w:hint="eastAsia"/>
                <w:color w:val="000000"/>
                <w:sz w:val="21"/>
                <w:szCs w:val="21"/>
              </w:rPr>
              <w:t>create_time</w:t>
            </w:r>
          </w:p>
        </w:tc>
        <w:tc>
          <w:tcPr>
            <w:tcW w:w="1701" w:type="dxa"/>
          </w:tcPr>
          <w:p w14:paraId="20B03DDD">
            <w:pPr>
              <w:ind w:firstLine="0" w:firstLineChars="0"/>
              <w:jc w:val="center"/>
              <w:rPr>
                <w:color w:val="000000"/>
                <w:sz w:val="21"/>
                <w:szCs w:val="21"/>
              </w:rPr>
            </w:pPr>
            <w:r>
              <w:rPr>
                <w:rFonts w:hint="eastAsia"/>
                <w:color w:val="000000"/>
                <w:sz w:val="21"/>
                <w:szCs w:val="21"/>
              </w:rPr>
              <w:t>TIMESTAMP</w:t>
            </w:r>
          </w:p>
        </w:tc>
        <w:tc>
          <w:tcPr>
            <w:tcW w:w="2835" w:type="dxa"/>
          </w:tcPr>
          <w:p w14:paraId="24421C7B">
            <w:pPr>
              <w:ind w:firstLine="0" w:firstLineChars="0"/>
              <w:jc w:val="center"/>
              <w:rPr>
                <w:color w:val="000000"/>
                <w:sz w:val="21"/>
                <w:szCs w:val="21"/>
              </w:rPr>
            </w:pPr>
            <w:r>
              <w:rPr>
                <w:rFonts w:hint="eastAsia"/>
                <w:color w:val="000000"/>
                <w:sz w:val="21"/>
                <w:szCs w:val="21"/>
              </w:rPr>
              <w:t>Default Current Timestamp</w:t>
            </w:r>
          </w:p>
        </w:tc>
        <w:tc>
          <w:tcPr>
            <w:tcW w:w="2835" w:type="dxa"/>
          </w:tcPr>
          <w:p w14:paraId="174B6251">
            <w:pPr>
              <w:ind w:firstLine="0" w:firstLineChars="0"/>
              <w:jc w:val="center"/>
              <w:rPr>
                <w:color w:val="000000"/>
                <w:sz w:val="21"/>
                <w:szCs w:val="21"/>
              </w:rPr>
            </w:pPr>
            <w:r>
              <w:rPr>
                <w:rFonts w:hint="eastAsia"/>
                <w:color w:val="000000"/>
                <w:sz w:val="21"/>
                <w:szCs w:val="21"/>
              </w:rPr>
              <w:t>创建时间</w:t>
            </w:r>
          </w:p>
        </w:tc>
      </w:tr>
    </w:tbl>
    <w:p w14:paraId="284FD43E">
      <w:pPr>
        <w:ind w:firstLine="0" w:firstLineChars="0"/>
        <w:rPr>
          <w:rFonts w:hint="eastAsia"/>
          <w:sz w:val="21"/>
          <w:szCs w:val="21"/>
        </w:rPr>
      </w:pPr>
    </w:p>
    <w:p w14:paraId="4A4A437C">
      <w:pPr>
        <w:pStyle w:val="59"/>
      </w:pPr>
      <w:r>
        <w:rPr>
          <w:rFonts w:hint="eastAsia"/>
        </w:rPr>
        <w:t>表4.8 活动报名表（activity_registration）</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701"/>
        <w:gridCol w:w="2835"/>
        <w:gridCol w:w="2835"/>
      </w:tblGrid>
      <w:tr w14:paraId="2358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1E0BC6B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44D305B7">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6E8F0FE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0161E345">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5A77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469C01">
            <w:pPr>
              <w:ind w:firstLine="0" w:firstLineChars="0"/>
              <w:jc w:val="center"/>
              <w:rPr>
                <w:color w:val="000000"/>
                <w:sz w:val="21"/>
                <w:szCs w:val="21"/>
              </w:rPr>
            </w:pPr>
            <w:r>
              <w:rPr>
                <w:rFonts w:hint="eastAsia"/>
                <w:color w:val="000000"/>
                <w:sz w:val="21"/>
                <w:szCs w:val="21"/>
              </w:rPr>
              <w:t>id</w:t>
            </w:r>
          </w:p>
        </w:tc>
        <w:tc>
          <w:tcPr>
            <w:tcW w:w="1701" w:type="dxa"/>
          </w:tcPr>
          <w:p w14:paraId="16DB8282">
            <w:pPr>
              <w:ind w:firstLine="0" w:firstLineChars="0"/>
              <w:jc w:val="center"/>
              <w:rPr>
                <w:color w:val="000000"/>
                <w:sz w:val="21"/>
                <w:szCs w:val="21"/>
              </w:rPr>
            </w:pPr>
            <w:r>
              <w:rPr>
                <w:rFonts w:hint="eastAsia"/>
                <w:color w:val="000000"/>
                <w:sz w:val="21"/>
                <w:szCs w:val="21"/>
              </w:rPr>
              <w:t>BIGINT</w:t>
            </w:r>
          </w:p>
        </w:tc>
        <w:tc>
          <w:tcPr>
            <w:tcW w:w="2835" w:type="dxa"/>
          </w:tcPr>
          <w:p w14:paraId="7E2A7087">
            <w:pPr>
              <w:ind w:firstLine="0" w:firstLineChars="0"/>
              <w:jc w:val="center"/>
              <w:rPr>
                <w:color w:val="000000"/>
                <w:sz w:val="21"/>
                <w:szCs w:val="21"/>
              </w:rPr>
            </w:pPr>
            <w:r>
              <w:rPr>
                <w:rFonts w:hint="eastAsia"/>
                <w:color w:val="000000"/>
                <w:sz w:val="21"/>
                <w:szCs w:val="21"/>
              </w:rPr>
              <w:t>Primary Key, Auto Increment</w:t>
            </w:r>
          </w:p>
        </w:tc>
        <w:tc>
          <w:tcPr>
            <w:tcW w:w="2835" w:type="dxa"/>
          </w:tcPr>
          <w:p w14:paraId="3D2BF58C">
            <w:pPr>
              <w:ind w:firstLine="0" w:firstLineChars="0"/>
              <w:jc w:val="center"/>
              <w:rPr>
                <w:color w:val="000000"/>
                <w:sz w:val="21"/>
                <w:szCs w:val="21"/>
              </w:rPr>
            </w:pPr>
            <w:r>
              <w:rPr>
                <w:rFonts w:hint="eastAsia"/>
                <w:color w:val="000000"/>
                <w:sz w:val="21"/>
                <w:szCs w:val="21"/>
              </w:rPr>
              <w:t>报名记录唯一标识</w:t>
            </w:r>
          </w:p>
        </w:tc>
      </w:tr>
      <w:tr w14:paraId="4839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3D4F41C">
            <w:pPr>
              <w:ind w:firstLine="0" w:firstLineChars="0"/>
              <w:jc w:val="center"/>
              <w:rPr>
                <w:color w:val="000000"/>
                <w:sz w:val="21"/>
                <w:szCs w:val="21"/>
              </w:rPr>
            </w:pPr>
            <w:r>
              <w:rPr>
                <w:rFonts w:hint="eastAsia"/>
                <w:color w:val="000000"/>
                <w:sz w:val="21"/>
                <w:szCs w:val="21"/>
              </w:rPr>
              <w:t>activity_id</w:t>
            </w:r>
          </w:p>
        </w:tc>
        <w:tc>
          <w:tcPr>
            <w:tcW w:w="1701" w:type="dxa"/>
          </w:tcPr>
          <w:p w14:paraId="5BA5BE8C">
            <w:pPr>
              <w:ind w:firstLine="0" w:firstLineChars="0"/>
              <w:jc w:val="center"/>
              <w:rPr>
                <w:color w:val="000000"/>
                <w:sz w:val="21"/>
                <w:szCs w:val="21"/>
              </w:rPr>
            </w:pPr>
            <w:r>
              <w:rPr>
                <w:rFonts w:hint="eastAsia"/>
                <w:color w:val="000000"/>
                <w:sz w:val="21"/>
                <w:szCs w:val="21"/>
              </w:rPr>
              <w:t>INT</w:t>
            </w:r>
          </w:p>
        </w:tc>
        <w:tc>
          <w:tcPr>
            <w:tcW w:w="2835" w:type="dxa"/>
          </w:tcPr>
          <w:p w14:paraId="008BDBAD">
            <w:pPr>
              <w:ind w:firstLine="0" w:firstLineChars="0"/>
              <w:jc w:val="center"/>
              <w:rPr>
                <w:color w:val="000000"/>
                <w:sz w:val="21"/>
                <w:szCs w:val="21"/>
              </w:rPr>
            </w:pPr>
            <w:r>
              <w:rPr>
                <w:rFonts w:hint="eastAsia"/>
                <w:color w:val="000000"/>
                <w:sz w:val="21"/>
                <w:szCs w:val="21"/>
              </w:rPr>
              <w:t>Not Null</w:t>
            </w:r>
          </w:p>
        </w:tc>
        <w:tc>
          <w:tcPr>
            <w:tcW w:w="2835" w:type="dxa"/>
          </w:tcPr>
          <w:p w14:paraId="10773505">
            <w:pPr>
              <w:ind w:firstLine="0" w:firstLineChars="0"/>
              <w:jc w:val="center"/>
              <w:rPr>
                <w:color w:val="000000"/>
                <w:sz w:val="21"/>
                <w:szCs w:val="21"/>
              </w:rPr>
            </w:pPr>
            <w:r>
              <w:rPr>
                <w:rFonts w:hint="eastAsia"/>
                <w:color w:val="000000"/>
                <w:sz w:val="21"/>
                <w:szCs w:val="21"/>
              </w:rPr>
              <w:t>活动ID</w:t>
            </w:r>
          </w:p>
        </w:tc>
      </w:tr>
      <w:tr w14:paraId="1D49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C2D773B">
            <w:pPr>
              <w:ind w:firstLine="0" w:firstLineChars="0"/>
              <w:jc w:val="center"/>
              <w:rPr>
                <w:color w:val="000000"/>
                <w:sz w:val="21"/>
                <w:szCs w:val="21"/>
              </w:rPr>
            </w:pPr>
            <w:r>
              <w:rPr>
                <w:rFonts w:hint="eastAsia"/>
                <w:color w:val="000000"/>
                <w:sz w:val="21"/>
                <w:szCs w:val="21"/>
              </w:rPr>
              <w:t>user_id</w:t>
            </w:r>
          </w:p>
        </w:tc>
        <w:tc>
          <w:tcPr>
            <w:tcW w:w="1701" w:type="dxa"/>
          </w:tcPr>
          <w:p w14:paraId="27440BD2">
            <w:pPr>
              <w:ind w:firstLine="0" w:firstLineChars="0"/>
              <w:jc w:val="center"/>
              <w:rPr>
                <w:color w:val="000000"/>
                <w:sz w:val="21"/>
                <w:szCs w:val="21"/>
              </w:rPr>
            </w:pPr>
            <w:r>
              <w:rPr>
                <w:rFonts w:hint="eastAsia"/>
                <w:color w:val="000000"/>
                <w:sz w:val="21"/>
                <w:szCs w:val="21"/>
              </w:rPr>
              <w:t>INT</w:t>
            </w:r>
          </w:p>
        </w:tc>
        <w:tc>
          <w:tcPr>
            <w:tcW w:w="2835" w:type="dxa"/>
          </w:tcPr>
          <w:p w14:paraId="788634A7">
            <w:pPr>
              <w:ind w:firstLine="0" w:firstLineChars="0"/>
              <w:jc w:val="center"/>
              <w:rPr>
                <w:color w:val="000000"/>
                <w:sz w:val="21"/>
                <w:szCs w:val="21"/>
              </w:rPr>
            </w:pPr>
            <w:r>
              <w:rPr>
                <w:rFonts w:hint="eastAsia"/>
                <w:color w:val="000000"/>
                <w:sz w:val="21"/>
                <w:szCs w:val="21"/>
              </w:rPr>
              <w:t>Not Null</w:t>
            </w:r>
          </w:p>
        </w:tc>
        <w:tc>
          <w:tcPr>
            <w:tcW w:w="2835" w:type="dxa"/>
          </w:tcPr>
          <w:p w14:paraId="4F9EE1CE">
            <w:pPr>
              <w:ind w:firstLine="0" w:firstLineChars="0"/>
              <w:jc w:val="center"/>
              <w:rPr>
                <w:color w:val="000000"/>
                <w:sz w:val="21"/>
                <w:szCs w:val="21"/>
              </w:rPr>
            </w:pPr>
            <w:r>
              <w:rPr>
                <w:rFonts w:hint="eastAsia"/>
                <w:color w:val="000000"/>
                <w:sz w:val="21"/>
                <w:szCs w:val="21"/>
              </w:rPr>
              <w:t>报名用户ID</w:t>
            </w:r>
          </w:p>
        </w:tc>
      </w:tr>
      <w:tr w14:paraId="2F05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204BF0">
            <w:pPr>
              <w:ind w:firstLine="0" w:firstLineChars="0"/>
              <w:jc w:val="center"/>
              <w:rPr>
                <w:color w:val="000000"/>
                <w:sz w:val="21"/>
                <w:szCs w:val="21"/>
              </w:rPr>
            </w:pPr>
            <w:r>
              <w:rPr>
                <w:rFonts w:hint="eastAsia"/>
                <w:color w:val="000000"/>
                <w:sz w:val="21"/>
                <w:szCs w:val="21"/>
              </w:rPr>
              <w:t>status</w:t>
            </w:r>
          </w:p>
        </w:tc>
        <w:tc>
          <w:tcPr>
            <w:tcW w:w="1701" w:type="dxa"/>
          </w:tcPr>
          <w:p w14:paraId="630DF533">
            <w:pPr>
              <w:ind w:firstLine="0" w:firstLineChars="0"/>
              <w:jc w:val="center"/>
              <w:rPr>
                <w:color w:val="000000"/>
                <w:sz w:val="21"/>
                <w:szCs w:val="21"/>
              </w:rPr>
            </w:pPr>
            <w:r>
              <w:rPr>
                <w:rFonts w:hint="eastAsia"/>
                <w:color w:val="000000"/>
                <w:sz w:val="21"/>
                <w:szCs w:val="21"/>
              </w:rPr>
              <w:t>TINYINT</w:t>
            </w:r>
          </w:p>
        </w:tc>
        <w:tc>
          <w:tcPr>
            <w:tcW w:w="2835" w:type="dxa"/>
          </w:tcPr>
          <w:p w14:paraId="29849C84">
            <w:pPr>
              <w:ind w:firstLine="0" w:firstLineChars="0"/>
              <w:jc w:val="center"/>
              <w:rPr>
                <w:color w:val="000000"/>
                <w:sz w:val="21"/>
                <w:szCs w:val="21"/>
              </w:rPr>
            </w:pPr>
            <w:r>
              <w:rPr>
                <w:rFonts w:hint="eastAsia"/>
                <w:color w:val="000000"/>
                <w:sz w:val="21"/>
                <w:szCs w:val="21"/>
              </w:rPr>
              <w:t>Default 0</w:t>
            </w:r>
          </w:p>
        </w:tc>
        <w:tc>
          <w:tcPr>
            <w:tcW w:w="2835" w:type="dxa"/>
          </w:tcPr>
          <w:p w14:paraId="5F753883">
            <w:pPr>
              <w:ind w:firstLine="0" w:firstLineChars="0"/>
              <w:jc w:val="center"/>
              <w:rPr>
                <w:color w:val="000000"/>
                <w:sz w:val="21"/>
                <w:szCs w:val="21"/>
              </w:rPr>
            </w:pPr>
            <w:r>
              <w:rPr>
                <w:rFonts w:hint="eastAsia"/>
                <w:color w:val="000000"/>
                <w:sz w:val="21"/>
                <w:szCs w:val="21"/>
              </w:rPr>
              <w:t>报名状态，如待审核、已通过、已拒绝、已签到</w:t>
            </w:r>
          </w:p>
        </w:tc>
      </w:tr>
      <w:tr w14:paraId="70EE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EB50751">
            <w:pPr>
              <w:ind w:firstLine="0" w:firstLineChars="0"/>
              <w:jc w:val="center"/>
              <w:rPr>
                <w:color w:val="000000"/>
                <w:sz w:val="21"/>
                <w:szCs w:val="21"/>
              </w:rPr>
            </w:pPr>
            <w:r>
              <w:rPr>
                <w:rFonts w:hint="eastAsia"/>
                <w:color w:val="000000"/>
                <w:sz w:val="21"/>
                <w:szCs w:val="21"/>
              </w:rPr>
              <w:t>remark</w:t>
            </w:r>
          </w:p>
        </w:tc>
        <w:tc>
          <w:tcPr>
            <w:tcW w:w="1701" w:type="dxa"/>
          </w:tcPr>
          <w:p w14:paraId="51E65EFB">
            <w:pPr>
              <w:ind w:firstLine="0" w:firstLineChars="0"/>
              <w:jc w:val="center"/>
              <w:rPr>
                <w:color w:val="000000"/>
                <w:sz w:val="21"/>
                <w:szCs w:val="21"/>
              </w:rPr>
            </w:pPr>
            <w:r>
              <w:rPr>
                <w:rFonts w:hint="eastAsia"/>
                <w:color w:val="000000"/>
                <w:sz w:val="21"/>
                <w:szCs w:val="21"/>
              </w:rPr>
              <w:t>VARCHAR(500)</w:t>
            </w:r>
          </w:p>
        </w:tc>
        <w:tc>
          <w:tcPr>
            <w:tcW w:w="2835" w:type="dxa"/>
          </w:tcPr>
          <w:p w14:paraId="0DD691A3">
            <w:pPr>
              <w:ind w:firstLine="0" w:firstLineChars="0"/>
              <w:jc w:val="center"/>
              <w:rPr>
                <w:color w:val="000000"/>
                <w:sz w:val="21"/>
                <w:szCs w:val="21"/>
              </w:rPr>
            </w:pPr>
            <w:r>
              <w:rPr>
                <w:rFonts w:hint="eastAsia"/>
                <w:color w:val="000000"/>
                <w:sz w:val="21"/>
                <w:szCs w:val="21"/>
              </w:rPr>
              <w:t>Null</w:t>
            </w:r>
          </w:p>
        </w:tc>
        <w:tc>
          <w:tcPr>
            <w:tcW w:w="2835" w:type="dxa"/>
          </w:tcPr>
          <w:p w14:paraId="7B9DD481">
            <w:pPr>
              <w:ind w:firstLine="0" w:firstLineChars="0"/>
              <w:jc w:val="center"/>
              <w:rPr>
                <w:color w:val="000000"/>
                <w:sz w:val="21"/>
                <w:szCs w:val="21"/>
              </w:rPr>
            </w:pPr>
            <w:r>
              <w:rPr>
                <w:rFonts w:hint="eastAsia"/>
                <w:color w:val="000000"/>
                <w:sz w:val="21"/>
                <w:szCs w:val="21"/>
              </w:rPr>
              <w:t>报名备注</w:t>
            </w:r>
          </w:p>
        </w:tc>
      </w:tr>
      <w:tr w14:paraId="289E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AD5DFA">
            <w:pPr>
              <w:ind w:firstLine="0" w:firstLineChars="0"/>
              <w:jc w:val="center"/>
              <w:rPr>
                <w:color w:val="000000"/>
                <w:sz w:val="21"/>
                <w:szCs w:val="21"/>
              </w:rPr>
            </w:pPr>
            <w:r>
              <w:rPr>
                <w:rFonts w:hint="eastAsia"/>
                <w:color w:val="000000"/>
                <w:sz w:val="21"/>
                <w:szCs w:val="21"/>
              </w:rPr>
              <w:t>review_remark</w:t>
            </w:r>
          </w:p>
        </w:tc>
        <w:tc>
          <w:tcPr>
            <w:tcW w:w="1701" w:type="dxa"/>
          </w:tcPr>
          <w:p w14:paraId="09FAEA75">
            <w:pPr>
              <w:ind w:firstLine="0" w:firstLineChars="0"/>
              <w:jc w:val="center"/>
              <w:rPr>
                <w:color w:val="000000"/>
                <w:sz w:val="21"/>
                <w:szCs w:val="21"/>
              </w:rPr>
            </w:pPr>
            <w:r>
              <w:rPr>
                <w:rFonts w:hint="eastAsia"/>
                <w:color w:val="000000"/>
                <w:sz w:val="21"/>
                <w:szCs w:val="21"/>
              </w:rPr>
              <w:t>VARCHAR(500)</w:t>
            </w:r>
          </w:p>
        </w:tc>
        <w:tc>
          <w:tcPr>
            <w:tcW w:w="2835" w:type="dxa"/>
          </w:tcPr>
          <w:p w14:paraId="7A014B8A">
            <w:pPr>
              <w:ind w:firstLine="0" w:firstLineChars="0"/>
              <w:jc w:val="center"/>
              <w:rPr>
                <w:color w:val="000000"/>
                <w:sz w:val="21"/>
                <w:szCs w:val="21"/>
              </w:rPr>
            </w:pPr>
            <w:r>
              <w:rPr>
                <w:rFonts w:hint="eastAsia"/>
                <w:color w:val="000000"/>
                <w:sz w:val="21"/>
                <w:szCs w:val="21"/>
              </w:rPr>
              <w:t>Null</w:t>
            </w:r>
          </w:p>
        </w:tc>
        <w:tc>
          <w:tcPr>
            <w:tcW w:w="2835" w:type="dxa"/>
          </w:tcPr>
          <w:p w14:paraId="1EBBE073">
            <w:pPr>
              <w:ind w:firstLine="0" w:firstLineChars="0"/>
              <w:jc w:val="center"/>
              <w:rPr>
                <w:color w:val="000000"/>
                <w:sz w:val="21"/>
                <w:szCs w:val="21"/>
              </w:rPr>
            </w:pPr>
            <w:r>
              <w:rPr>
                <w:rFonts w:hint="eastAsia"/>
                <w:color w:val="000000"/>
                <w:sz w:val="21"/>
                <w:szCs w:val="21"/>
              </w:rPr>
              <w:t>审核备注</w:t>
            </w:r>
          </w:p>
        </w:tc>
      </w:tr>
      <w:tr w14:paraId="4926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781E13">
            <w:pPr>
              <w:ind w:firstLine="0" w:firstLineChars="0"/>
              <w:jc w:val="center"/>
              <w:rPr>
                <w:color w:val="000000"/>
                <w:sz w:val="21"/>
                <w:szCs w:val="21"/>
              </w:rPr>
            </w:pPr>
            <w:r>
              <w:rPr>
                <w:rFonts w:hint="eastAsia"/>
                <w:color w:val="000000"/>
                <w:sz w:val="21"/>
                <w:szCs w:val="21"/>
              </w:rPr>
              <w:t>create_time</w:t>
            </w:r>
          </w:p>
        </w:tc>
        <w:tc>
          <w:tcPr>
            <w:tcW w:w="1701" w:type="dxa"/>
          </w:tcPr>
          <w:p w14:paraId="1E26954C">
            <w:pPr>
              <w:ind w:firstLine="0" w:firstLineChars="0"/>
              <w:jc w:val="center"/>
              <w:rPr>
                <w:color w:val="000000"/>
                <w:sz w:val="21"/>
                <w:szCs w:val="21"/>
              </w:rPr>
            </w:pPr>
            <w:r>
              <w:rPr>
                <w:rFonts w:hint="eastAsia"/>
                <w:color w:val="000000"/>
                <w:sz w:val="21"/>
                <w:szCs w:val="21"/>
              </w:rPr>
              <w:t>TIMESTAMP</w:t>
            </w:r>
          </w:p>
        </w:tc>
        <w:tc>
          <w:tcPr>
            <w:tcW w:w="2835" w:type="dxa"/>
          </w:tcPr>
          <w:p w14:paraId="493A48A5">
            <w:pPr>
              <w:ind w:firstLine="0" w:firstLineChars="0"/>
              <w:jc w:val="center"/>
              <w:rPr>
                <w:color w:val="000000"/>
                <w:sz w:val="21"/>
                <w:szCs w:val="21"/>
              </w:rPr>
            </w:pPr>
            <w:r>
              <w:rPr>
                <w:rFonts w:hint="eastAsia"/>
                <w:color w:val="000000"/>
                <w:sz w:val="21"/>
                <w:szCs w:val="21"/>
              </w:rPr>
              <w:t>Default Current Timestamp</w:t>
            </w:r>
          </w:p>
        </w:tc>
        <w:tc>
          <w:tcPr>
            <w:tcW w:w="2835" w:type="dxa"/>
          </w:tcPr>
          <w:p w14:paraId="5C01B915">
            <w:pPr>
              <w:ind w:firstLine="0" w:firstLineChars="0"/>
              <w:jc w:val="center"/>
              <w:rPr>
                <w:color w:val="000000"/>
                <w:sz w:val="21"/>
                <w:szCs w:val="21"/>
              </w:rPr>
            </w:pPr>
            <w:r>
              <w:rPr>
                <w:rFonts w:hint="eastAsia"/>
                <w:color w:val="000000"/>
                <w:sz w:val="21"/>
                <w:szCs w:val="21"/>
              </w:rPr>
              <w:t>报名时间</w:t>
            </w:r>
          </w:p>
        </w:tc>
      </w:tr>
      <w:tr w14:paraId="308D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B24C0D7">
            <w:pPr>
              <w:ind w:firstLine="0" w:firstLineChars="0"/>
              <w:jc w:val="center"/>
              <w:rPr>
                <w:color w:val="000000"/>
                <w:sz w:val="21"/>
                <w:szCs w:val="21"/>
              </w:rPr>
            </w:pPr>
            <w:r>
              <w:rPr>
                <w:rFonts w:hint="eastAsia"/>
                <w:color w:val="000000"/>
                <w:sz w:val="21"/>
                <w:szCs w:val="21"/>
              </w:rPr>
              <w:t>review_time</w:t>
            </w:r>
          </w:p>
        </w:tc>
        <w:tc>
          <w:tcPr>
            <w:tcW w:w="1701" w:type="dxa"/>
          </w:tcPr>
          <w:p w14:paraId="2C06DF35">
            <w:pPr>
              <w:ind w:firstLine="0" w:firstLineChars="0"/>
              <w:jc w:val="center"/>
              <w:rPr>
                <w:color w:val="000000"/>
                <w:sz w:val="21"/>
                <w:szCs w:val="21"/>
              </w:rPr>
            </w:pPr>
            <w:r>
              <w:rPr>
                <w:rFonts w:hint="eastAsia"/>
                <w:color w:val="000000"/>
                <w:sz w:val="21"/>
                <w:szCs w:val="21"/>
              </w:rPr>
              <w:t>DATETIME</w:t>
            </w:r>
          </w:p>
        </w:tc>
        <w:tc>
          <w:tcPr>
            <w:tcW w:w="2835" w:type="dxa"/>
          </w:tcPr>
          <w:p w14:paraId="1EADCBB3">
            <w:pPr>
              <w:ind w:firstLine="0" w:firstLineChars="0"/>
              <w:jc w:val="center"/>
              <w:rPr>
                <w:color w:val="000000"/>
                <w:sz w:val="21"/>
                <w:szCs w:val="21"/>
              </w:rPr>
            </w:pPr>
            <w:r>
              <w:rPr>
                <w:rFonts w:hint="eastAsia"/>
                <w:color w:val="000000"/>
                <w:sz w:val="21"/>
                <w:szCs w:val="21"/>
              </w:rPr>
              <w:t>Null</w:t>
            </w:r>
          </w:p>
        </w:tc>
        <w:tc>
          <w:tcPr>
            <w:tcW w:w="2835" w:type="dxa"/>
          </w:tcPr>
          <w:p w14:paraId="0C6C4488">
            <w:pPr>
              <w:ind w:firstLine="0" w:firstLineChars="0"/>
              <w:jc w:val="center"/>
              <w:rPr>
                <w:color w:val="000000"/>
                <w:sz w:val="21"/>
                <w:szCs w:val="21"/>
              </w:rPr>
            </w:pPr>
            <w:r>
              <w:rPr>
                <w:rFonts w:hint="eastAsia"/>
                <w:color w:val="000000"/>
                <w:sz w:val="21"/>
                <w:szCs w:val="21"/>
              </w:rPr>
              <w:t>审核时间</w:t>
            </w:r>
          </w:p>
        </w:tc>
      </w:tr>
    </w:tbl>
    <w:p w14:paraId="4CD2FB94">
      <w:pPr>
        <w:rPr>
          <w:rFonts w:hint="eastAsia"/>
        </w:rPr>
      </w:pPr>
    </w:p>
    <w:p w14:paraId="550A4C7C">
      <w:pPr>
        <w:pStyle w:val="4"/>
      </w:pPr>
      <w:bookmarkStart w:id="1020" w:name="_Toc227683328"/>
      <w:bookmarkStart w:id="1021" w:name="_Toc227675483"/>
      <w:bookmarkStart w:id="1022" w:name="_Toc227678384"/>
      <w:bookmarkStart w:id="1023" w:name="_Toc227688982"/>
      <w:bookmarkStart w:id="1024" w:name="_Toc227688458"/>
      <w:bookmarkStart w:id="1025" w:name="_Toc227677675"/>
      <w:bookmarkStart w:id="1026" w:name="_Toc227677933"/>
      <w:bookmarkStart w:id="1027" w:name="_Toc227675219"/>
      <w:bookmarkStart w:id="1028" w:name="_Toc227688322"/>
      <w:bookmarkStart w:id="1029" w:name="_Toc227688851"/>
      <w:bookmarkStart w:id="1030" w:name="_Toc227690760"/>
      <w:bookmarkStart w:id="1031" w:name="_Toc227674666"/>
      <w:bookmarkStart w:id="1032" w:name="_Toc227691032"/>
      <w:r>
        <w:rPr>
          <w:rFonts w:hint="eastAsia"/>
        </w:rPr>
        <w:t>4.1.6 消息相关表设计</w:t>
      </w:r>
      <w:bookmarkEnd w:id="1020"/>
      <w:bookmarkEnd w:id="1021"/>
      <w:bookmarkEnd w:id="1022"/>
      <w:bookmarkEnd w:id="1023"/>
      <w:bookmarkEnd w:id="1024"/>
      <w:bookmarkEnd w:id="1025"/>
      <w:bookmarkEnd w:id="1026"/>
      <w:bookmarkEnd w:id="1027"/>
      <w:bookmarkEnd w:id="1028"/>
      <w:bookmarkEnd w:id="1029"/>
      <w:bookmarkEnd w:id="1030"/>
      <w:bookmarkEnd w:id="1031"/>
      <w:bookmarkEnd w:id="1032"/>
    </w:p>
    <w:p w14:paraId="58522FDC">
      <w:r>
        <w:t>消息模块的核心数据表 private_message</w:t>
      </w:r>
      <w:r>
        <w:rPr>
          <w:rFonts w:hint="eastAsia"/>
        </w:rPr>
        <w:t>，</w:t>
      </w:r>
      <w:r>
        <w:t>用于支撑用户之间的私聊通信和消息状态管理。</w:t>
      </w:r>
    </w:p>
    <w:p w14:paraId="321FA3A6">
      <w:pPr>
        <w:pStyle w:val="59"/>
      </w:pPr>
      <w:r>
        <w:rPr>
          <w:rFonts w:hint="eastAsia"/>
        </w:rPr>
        <w:t>表4.9 信息表（private_message）</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3C74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02D5DFD7">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61F8E7FC">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24E8A730">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0C62917D">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4BA6F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0D3FD4E">
            <w:pPr>
              <w:ind w:firstLine="0" w:firstLineChars="0"/>
              <w:jc w:val="center"/>
              <w:rPr>
                <w:color w:val="000000"/>
                <w:sz w:val="21"/>
                <w:szCs w:val="21"/>
              </w:rPr>
            </w:pPr>
            <w:r>
              <w:rPr>
                <w:rFonts w:hint="eastAsia"/>
                <w:color w:val="000000"/>
                <w:sz w:val="21"/>
                <w:szCs w:val="21"/>
              </w:rPr>
              <w:t>id</w:t>
            </w:r>
          </w:p>
        </w:tc>
        <w:tc>
          <w:tcPr>
            <w:tcW w:w="1701" w:type="dxa"/>
          </w:tcPr>
          <w:p w14:paraId="6FA96F6D">
            <w:pPr>
              <w:ind w:firstLine="0" w:firstLineChars="0"/>
              <w:jc w:val="center"/>
              <w:rPr>
                <w:color w:val="000000"/>
                <w:sz w:val="21"/>
                <w:szCs w:val="21"/>
              </w:rPr>
            </w:pPr>
            <w:r>
              <w:rPr>
                <w:rFonts w:hint="eastAsia"/>
                <w:color w:val="000000"/>
                <w:sz w:val="21"/>
                <w:szCs w:val="21"/>
              </w:rPr>
              <w:t>BIGINT</w:t>
            </w:r>
          </w:p>
        </w:tc>
        <w:tc>
          <w:tcPr>
            <w:tcW w:w="2835" w:type="dxa"/>
          </w:tcPr>
          <w:p w14:paraId="52249D7C">
            <w:pPr>
              <w:ind w:firstLine="0" w:firstLineChars="0"/>
              <w:jc w:val="center"/>
              <w:rPr>
                <w:color w:val="000000"/>
                <w:sz w:val="21"/>
                <w:szCs w:val="21"/>
              </w:rPr>
            </w:pPr>
            <w:r>
              <w:rPr>
                <w:rFonts w:hint="eastAsia"/>
                <w:color w:val="000000"/>
                <w:sz w:val="21"/>
                <w:szCs w:val="21"/>
              </w:rPr>
              <w:t>Primary Key, Auto Increment</w:t>
            </w:r>
          </w:p>
        </w:tc>
        <w:tc>
          <w:tcPr>
            <w:tcW w:w="2835" w:type="dxa"/>
          </w:tcPr>
          <w:p w14:paraId="61BA85AC">
            <w:pPr>
              <w:ind w:firstLine="0" w:firstLineChars="0"/>
              <w:jc w:val="center"/>
              <w:rPr>
                <w:color w:val="000000"/>
                <w:sz w:val="21"/>
                <w:szCs w:val="21"/>
              </w:rPr>
            </w:pPr>
            <w:r>
              <w:rPr>
                <w:rFonts w:hint="eastAsia"/>
                <w:color w:val="000000"/>
                <w:sz w:val="21"/>
                <w:szCs w:val="21"/>
              </w:rPr>
              <w:t>私信唯一标识</w:t>
            </w:r>
          </w:p>
        </w:tc>
      </w:tr>
      <w:tr w14:paraId="5C4A4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B860FC">
            <w:pPr>
              <w:ind w:firstLine="0" w:firstLineChars="0"/>
              <w:jc w:val="center"/>
              <w:rPr>
                <w:color w:val="000000"/>
                <w:sz w:val="21"/>
                <w:szCs w:val="21"/>
              </w:rPr>
            </w:pPr>
            <w:r>
              <w:rPr>
                <w:rFonts w:hint="eastAsia"/>
                <w:color w:val="000000"/>
                <w:sz w:val="21"/>
                <w:szCs w:val="21"/>
              </w:rPr>
              <w:t>sender_id</w:t>
            </w:r>
          </w:p>
        </w:tc>
        <w:tc>
          <w:tcPr>
            <w:tcW w:w="1701" w:type="dxa"/>
          </w:tcPr>
          <w:p w14:paraId="3F6D9058">
            <w:pPr>
              <w:ind w:firstLine="0" w:firstLineChars="0"/>
              <w:jc w:val="center"/>
              <w:rPr>
                <w:color w:val="000000"/>
                <w:sz w:val="21"/>
                <w:szCs w:val="21"/>
              </w:rPr>
            </w:pPr>
            <w:r>
              <w:rPr>
                <w:rFonts w:hint="eastAsia"/>
                <w:color w:val="000000"/>
                <w:sz w:val="21"/>
                <w:szCs w:val="21"/>
              </w:rPr>
              <w:t>INT</w:t>
            </w:r>
          </w:p>
        </w:tc>
        <w:tc>
          <w:tcPr>
            <w:tcW w:w="2835" w:type="dxa"/>
          </w:tcPr>
          <w:p w14:paraId="69474FEA">
            <w:pPr>
              <w:ind w:firstLine="0" w:firstLineChars="0"/>
              <w:jc w:val="center"/>
              <w:rPr>
                <w:color w:val="000000"/>
                <w:sz w:val="21"/>
                <w:szCs w:val="21"/>
              </w:rPr>
            </w:pPr>
            <w:r>
              <w:rPr>
                <w:rFonts w:hint="eastAsia"/>
                <w:color w:val="000000"/>
                <w:sz w:val="21"/>
                <w:szCs w:val="21"/>
              </w:rPr>
              <w:t>Not Null</w:t>
            </w:r>
          </w:p>
        </w:tc>
        <w:tc>
          <w:tcPr>
            <w:tcW w:w="2835" w:type="dxa"/>
          </w:tcPr>
          <w:p w14:paraId="6FD1BCF1">
            <w:pPr>
              <w:ind w:firstLine="0" w:firstLineChars="0"/>
              <w:jc w:val="center"/>
              <w:rPr>
                <w:color w:val="000000"/>
                <w:sz w:val="21"/>
                <w:szCs w:val="21"/>
              </w:rPr>
            </w:pPr>
            <w:r>
              <w:rPr>
                <w:rFonts w:hint="eastAsia"/>
                <w:color w:val="000000"/>
                <w:sz w:val="21"/>
                <w:szCs w:val="21"/>
              </w:rPr>
              <w:t>发送者ID</w:t>
            </w:r>
          </w:p>
        </w:tc>
      </w:tr>
      <w:tr w14:paraId="628D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8FF59F4">
            <w:pPr>
              <w:ind w:firstLine="0" w:firstLineChars="0"/>
              <w:jc w:val="center"/>
              <w:rPr>
                <w:color w:val="000000"/>
                <w:sz w:val="21"/>
                <w:szCs w:val="21"/>
              </w:rPr>
            </w:pPr>
            <w:r>
              <w:rPr>
                <w:rFonts w:hint="eastAsia"/>
                <w:color w:val="000000"/>
                <w:sz w:val="21"/>
                <w:szCs w:val="21"/>
              </w:rPr>
              <w:t>receiver_id</w:t>
            </w:r>
          </w:p>
        </w:tc>
        <w:tc>
          <w:tcPr>
            <w:tcW w:w="1701" w:type="dxa"/>
          </w:tcPr>
          <w:p w14:paraId="672ABCDB">
            <w:pPr>
              <w:ind w:firstLine="0" w:firstLineChars="0"/>
              <w:jc w:val="center"/>
              <w:rPr>
                <w:color w:val="000000"/>
                <w:sz w:val="21"/>
                <w:szCs w:val="21"/>
              </w:rPr>
            </w:pPr>
            <w:r>
              <w:rPr>
                <w:rFonts w:hint="eastAsia"/>
                <w:color w:val="000000"/>
                <w:sz w:val="21"/>
                <w:szCs w:val="21"/>
              </w:rPr>
              <w:t>INT</w:t>
            </w:r>
          </w:p>
        </w:tc>
        <w:tc>
          <w:tcPr>
            <w:tcW w:w="2835" w:type="dxa"/>
          </w:tcPr>
          <w:p w14:paraId="6D9C07E1">
            <w:pPr>
              <w:ind w:firstLine="0" w:firstLineChars="0"/>
              <w:jc w:val="center"/>
              <w:rPr>
                <w:color w:val="000000"/>
                <w:sz w:val="21"/>
                <w:szCs w:val="21"/>
              </w:rPr>
            </w:pPr>
            <w:r>
              <w:rPr>
                <w:rFonts w:hint="eastAsia"/>
                <w:color w:val="000000"/>
                <w:sz w:val="21"/>
                <w:szCs w:val="21"/>
              </w:rPr>
              <w:t>Not Null</w:t>
            </w:r>
          </w:p>
        </w:tc>
        <w:tc>
          <w:tcPr>
            <w:tcW w:w="2835" w:type="dxa"/>
          </w:tcPr>
          <w:p w14:paraId="15E73947">
            <w:pPr>
              <w:ind w:firstLine="0" w:firstLineChars="0"/>
              <w:jc w:val="center"/>
              <w:rPr>
                <w:color w:val="000000"/>
                <w:sz w:val="21"/>
                <w:szCs w:val="21"/>
              </w:rPr>
            </w:pPr>
            <w:r>
              <w:rPr>
                <w:rFonts w:hint="eastAsia"/>
                <w:color w:val="000000"/>
                <w:sz w:val="21"/>
                <w:szCs w:val="21"/>
              </w:rPr>
              <w:t>接收者ID</w:t>
            </w:r>
          </w:p>
        </w:tc>
      </w:tr>
      <w:tr w14:paraId="1459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2D6CF1">
            <w:pPr>
              <w:ind w:firstLine="0" w:firstLineChars="0"/>
              <w:jc w:val="center"/>
              <w:rPr>
                <w:color w:val="000000"/>
                <w:sz w:val="21"/>
                <w:szCs w:val="21"/>
              </w:rPr>
            </w:pPr>
            <w:r>
              <w:rPr>
                <w:rFonts w:hint="eastAsia"/>
                <w:color w:val="000000"/>
                <w:sz w:val="21"/>
                <w:szCs w:val="21"/>
              </w:rPr>
              <w:t>content</w:t>
            </w:r>
          </w:p>
        </w:tc>
        <w:tc>
          <w:tcPr>
            <w:tcW w:w="1701" w:type="dxa"/>
          </w:tcPr>
          <w:p w14:paraId="1BB93BEF">
            <w:pPr>
              <w:ind w:firstLine="0" w:firstLineChars="0"/>
              <w:jc w:val="center"/>
              <w:rPr>
                <w:color w:val="000000"/>
                <w:sz w:val="21"/>
                <w:szCs w:val="21"/>
              </w:rPr>
            </w:pPr>
            <w:r>
              <w:rPr>
                <w:rFonts w:hint="eastAsia"/>
                <w:color w:val="000000"/>
                <w:sz w:val="21"/>
                <w:szCs w:val="21"/>
              </w:rPr>
              <w:t>TEXT</w:t>
            </w:r>
          </w:p>
        </w:tc>
        <w:tc>
          <w:tcPr>
            <w:tcW w:w="2835" w:type="dxa"/>
          </w:tcPr>
          <w:p w14:paraId="2C3D0642">
            <w:pPr>
              <w:ind w:firstLine="0" w:firstLineChars="0"/>
              <w:jc w:val="center"/>
              <w:rPr>
                <w:color w:val="000000"/>
                <w:sz w:val="21"/>
                <w:szCs w:val="21"/>
              </w:rPr>
            </w:pPr>
            <w:r>
              <w:rPr>
                <w:rFonts w:hint="eastAsia"/>
                <w:color w:val="000000"/>
                <w:sz w:val="21"/>
                <w:szCs w:val="21"/>
              </w:rPr>
              <w:t>Not Null</w:t>
            </w:r>
          </w:p>
        </w:tc>
        <w:tc>
          <w:tcPr>
            <w:tcW w:w="2835" w:type="dxa"/>
          </w:tcPr>
          <w:p w14:paraId="3C25E1ED">
            <w:pPr>
              <w:ind w:firstLine="0" w:firstLineChars="0"/>
              <w:jc w:val="center"/>
              <w:rPr>
                <w:color w:val="000000"/>
                <w:sz w:val="21"/>
                <w:szCs w:val="21"/>
              </w:rPr>
            </w:pPr>
            <w:r>
              <w:rPr>
                <w:rFonts w:hint="eastAsia"/>
                <w:color w:val="000000"/>
                <w:sz w:val="21"/>
                <w:szCs w:val="21"/>
              </w:rPr>
              <w:t>私信内容</w:t>
            </w:r>
          </w:p>
        </w:tc>
      </w:tr>
      <w:tr w14:paraId="7402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546768">
            <w:pPr>
              <w:ind w:firstLine="0" w:firstLineChars="0"/>
              <w:jc w:val="center"/>
              <w:rPr>
                <w:color w:val="000000"/>
                <w:sz w:val="21"/>
                <w:szCs w:val="21"/>
              </w:rPr>
            </w:pPr>
            <w:r>
              <w:rPr>
                <w:rFonts w:hint="eastAsia"/>
                <w:color w:val="000000"/>
                <w:sz w:val="21"/>
                <w:szCs w:val="21"/>
              </w:rPr>
              <w:t>is_read</w:t>
            </w:r>
          </w:p>
        </w:tc>
        <w:tc>
          <w:tcPr>
            <w:tcW w:w="1701" w:type="dxa"/>
          </w:tcPr>
          <w:p w14:paraId="190FC3EB">
            <w:pPr>
              <w:ind w:firstLine="0" w:firstLineChars="0"/>
              <w:jc w:val="center"/>
              <w:rPr>
                <w:color w:val="000000"/>
                <w:sz w:val="21"/>
                <w:szCs w:val="21"/>
              </w:rPr>
            </w:pPr>
            <w:r>
              <w:rPr>
                <w:rFonts w:hint="eastAsia"/>
                <w:color w:val="000000"/>
                <w:sz w:val="21"/>
                <w:szCs w:val="21"/>
              </w:rPr>
              <w:t>TINYINT</w:t>
            </w:r>
          </w:p>
        </w:tc>
        <w:tc>
          <w:tcPr>
            <w:tcW w:w="2835" w:type="dxa"/>
          </w:tcPr>
          <w:p w14:paraId="0CDBDE9F">
            <w:pPr>
              <w:ind w:firstLine="0" w:firstLineChars="0"/>
              <w:jc w:val="center"/>
              <w:rPr>
                <w:color w:val="000000"/>
                <w:sz w:val="21"/>
                <w:szCs w:val="21"/>
              </w:rPr>
            </w:pPr>
            <w:r>
              <w:rPr>
                <w:rFonts w:hint="eastAsia"/>
                <w:color w:val="000000"/>
                <w:sz w:val="21"/>
                <w:szCs w:val="21"/>
              </w:rPr>
              <w:t>Default 0</w:t>
            </w:r>
          </w:p>
        </w:tc>
        <w:tc>
          <w:tcPr>
            <w:tcW w:w="2835" w:type="dxa"/>
          </w:tcPr>
          <w:p w14:paraId="69F841D7">
            <w:pPr>
              <w:ind w:firstLine="0" w:firstLineChars="0"/>
              <w:jc w:val="center"/>
              <w:rPr>
                <w:color w:val="000000"/>
                <w:sz w:val="21"/>
                <w:szCs w:val="21"/>
              </w:rPr>
            </w:pPr>
            <w:r>
              <w:rPr>
                <w:rFonts w:hint="eastAsia"/>
                <w:color w:val="000000"/>
                <w:sz w:val="21"/>
                <w:szCs w:val="21"/>
              </w:rPr>
              <w:t>是否已读</w:t>
            </w:r>
          </w:p>
        </w:tc>
      </w:tr>
      <w:tr w14:paraId="7DD2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3CDAB4">
            <w:pPr>
              <w:ind w:firstLine="0" w:firstLineChars="0"/>
              <w:jc w:val="center"/>
              <w:rPr>
                <w:color w:val="000000"/>
                <w:sz w:val="21"/>
                <w:szCs w:val="21"/>
              </w:rPr>
            </w:pPr>
            <w:r>
              <w:rPr>
                <w:rFonts w:hint="eastAsia"/>
                <w:color w:val="000000"/>
                <w:sz w:val="21"/>
                <w:szCs w:val="21"/>
              </w:rPr>
              <w:t>create_time</w:t>
            </w:r>
          </w:p>
        </w:tc>
        <w:tc>
          <w:tcPr>
            <w:tcW w:w="1701" w:type="dxa"/>
          </w:tcPr>
          <w:p w14:paraId="7B9EED8D">
            <w:pPr>
              <w:ind w:firstLine="0" w:firstLineChars="0"/>
              <w:jc w:val="center"/>
              <w:rPr>
                <w:color w:val="000000"/>
                <w:sz w:val="21"/>
                <w:szCs w:val="21"/>
              </w:rPr>
            </w:pPr>
            <w:r>
              <w:rPr>
                <w:rFonts w:hint="eastAsia"/>
                <w:color w:val="000000"/>
                <w:sz w:val="21"/>
                <w:szCs w:val="21"/>
              </w:rPr>
              <w:t>TIMESTAMP</w:t>
            </w:r>
          </w:p>
        </w:tc>
        <w:tc>
          <w:tcPr>
            <w:tcW w:w="2835" w:type="dxa"/>
          </w:tcPr>
          <w:p w14:paraId="1B0C22FA">
            <w:pPr>
              <w:ind w:firstLine="0" w:firstLineChars="0"/>
              <w:jc w:val="center"/>
              <w:rPr>
                <w:color w:val="000000"/>
                <w:sz w:val="21"/>
                <w:szCs w:val="21"/>
              </w:rPr>
            </w:pPr>
            <w:r>
              <w:rPr>
                <w:rFonts w:hint="eastAsia"/>
                <w:color w:val="000000"/>
                <w:sz w:val="21"/>
                <w:szCs w:val="21"/>
              </w:rPr>
              <w:t>Default Current Timestamp</w:t>
            </w:r>
          </w:p>
        </w:tc>
        <w:tc>
          <w:tcPr>
            <w:tcW w:w="2835" w:type="dxa"/>
          </w:tcPr>
          <w:p w14:paraId="3BA681E6">
            <w:pPr>
              <w:ind w:firstLine="0" w:firstLineChars="0"/>
              <w:jc w:val="center"/>
              <w:rPr>
                <w:color w:val="000000"/>
                <w:sz w:val="21"/>
                <w:szCs w:val="21"/>
              </w:rPr>
            </w:pPr>
            <w:r>
              <w:rPr>
                <w:rFonts w:hint="eastAsia"/>
                <w:color w:val="000000"/>
                <w:sz w:val="21"/>
                <w:szCs w:val="21"/>
              </w:rPr>
              <w:t>发送时间</w:t>
            </w:r>
          </w:p>
        </w:tc>
      </w:tr>
    </w:tbl>
    <w:p w14:paraId="03254C0C"/>
    <w:p w14:paraId="48E32AAC">
      <w:pPr>
        <w:pStyle w:val="4"/>
      </w:pPr>
      <w:bookmarkStart w:id="1033" w:name="_Toc227674667"/>
      <w:bookmarkStart w:id="1034" w:name="_Toc227675220"/>
      <w:bookmarkStart w:id="1035" w:name="_Toc227675484"/>
      <w:bookmarkStart w:id="1036" w:name="_Toc227677676"/>
      <w:bookmarkStart w:id="1037" w:name="_Toc227691033"/>
      <w:bookmarkStart w:id="1038" w:name="_Toc227688459"/>
      <w:bookmarkStart w:id="1039" w:name="_Toc227688852"/>
      <w:bookmarkStart w:id="1040" w:name="_Toc227678385"/>
      <w:bookmarkStart w:id="1041" w:name="_Toc227688323"/>
      <w:bookmarkStart w:id="1042" w:name="_Toc227688983"/>
      <w:bookmarkStart w:id="1043" w:name="_Toc227683329"/>
      <w:bookmarkStart w:id="1044" w:name="_Toc227677934"/>
      <w:bookmarkStart w:id="1045" w:name="_Toc227690761"/>
      <w:r>
        <w:rPr>
          <w:rFonts w:hint="eastAsia"/>
        </w:rPr>
        <w:t>4.1.7 推荐相关表设计</w:t>
      </w:r>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41C41C9C">
      <w:pPr>
        <w:jc w:val="both"/>
      </w:pPr>
      <w:r>
        <w:t>推荐模块涉及的核心数据表包括 user_behavior 和 recommendation_result。其中，user_behavior 表用于记录用户对图文笔记的浏览、点赞、收藏、评论等行为，recommendation_result 表用于存储推荐结果。该部分数据为个性化推荐计算和推荐结果展示提供支撑。</w:t>
      </w:r>
    </w:p>
    <w:p w14:paraId="78D26340">
      <w:pPr>
        <w:pStyle w:val="59"/>
      </w:pPr>
      <w:r>
        <w:rPr>
          <w:rFonts w:hint="eastAsia"/>
        </w:rPr>
        <w:t>表4.10 用户行为表（user_behavior）</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7F36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3A36773A">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5688B1FA">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5520AFB7">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6201EEE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6718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41ED8C4">
            <w:pPr>
              <w:ind w:firstLine="0" w:firstLineChars="0"/>
              <w:jc w:val="center"/>
              <w:rPr>
                <w:color w:val="000000"/>
                <w:sz w:val="21"/>
                <w:szCs w:val="21"/>
              </w:rPr>
            </w:pPr>
            <w:r>
              <w:rPr>
                <w:rFonts w:hint="eastAsia"/>
                <w:color w:val="000000"/>
                <w:sz w:val="21"/>
                <w:szCs w:val="21"/>
              </w:rPr>
              <w:t>id</w:t>
            </w:r>
          </w:p>
        </w:tc>
        <w:tc>
          <w:tcPr>
            <w:tcW w:w="1701" w:type="dxa"/>
          </w:tcPr>
          <w:p w14:paraId="5E6EC4AC">
            <w:pPr>
              <w:ind w:firstLine="0" w:firstLineChars="0"/>
              <w:jc w:val="center"/>
              <w:rPr>
                <w:color w:val="000000"/>
                <w:sz w:val="21"/>
                <w:szCs w:val="21"/>
              </w:rPr>
            </w:pPr>
            <w:r>
              <w:rPr>
                <w:rFonts w:hint="eastAsia"/>
                <w:color w:val="000000"/>
                <w:sz w:val="21"/>
                <w:szCs w:val="21"/>
              </w:rPr>
              <w:t>BIGINT</w:t>
            </w:r>
          </w:p>
        </w:tc>
        <w:tc>
          <w:tcPr>
            <w:tcW w:w="2835" w:type="dxa"/>
          </w:tcPr>
          <w:p w14:paraId="5A7BE2DC">
            <w:pPr>
              <w:ind w:firstLine="0" w:firstLineChars="0"/>
              <w:jc w:val="center"/>
              <w:rPr>
                <w:color w:val="000000"/>
                <w:sz w:val="21"/>
                <w:szCs w:val="21"/>
              </w:rPr>
            </w:pPr>
            <w:r>
              <w:rPr>
                <w:rFonts w:hint="eastAsia"/>
                <w:color w:val="000000"/>
                <w:sz w:val="21"/>
                <w:szCs w:val="21"/>
              </w:rPr>
              <w:t>Primary Key, Auto Increment</w:t>
            </w:r>
          </w:p>
        </w:tc>
        <w:tc>
          <w:tcPr>
            <w:tcW w:w="2835" w:type="dxa"/>
          </w:tcPr>
          <w:p w14:paraId="5DBAECBC">
            <w:pPr>
              <w:ind w:firstLine="0" w:firstLineChars="0"/>
              <w:jc w:val="center"/>
              <w:rPr>
                <w:color w:val="000000"/>
                <w:sz w:val="21"/>
                <w:szCs w:val="21"/>
              </w:rPr>
            </w:pPr>
            <w:r>
              <w:rPr>
                <w:rFonts w:hint="eastAsia"/>
                <w:color w:val="000000"/>
                <w:sz w:val="21"/>
                <w:szCs w:val="21"/>
              </w:rPr>
              <w:t>用户行为记录唯一标识</w:t>
            </w:r>
          </w:p>
        </w:tc>
      </w:tr>
      <w:tr w14:paraId="52FF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CB7008F">
            <w:pPr>
              <w:ind w:firstLine="0" w:firstLineChars="0"/>
              <w:jc w:val="center"/>
              <w:rPr>
                <w:color w:val="000000"/>
                <w:sz w:val="21"/>
                <w:szCs w:val="21"/>
              </w:rPr>
            </w:pPr>
            <w:r>
              <w:rPr>
                <w:rFonts w:hint="eastAsia"/>
                <w:color w:val="000000"/>
                <w:sz w:val="21"/>
                <w:szCs w:val="21"/>
              </w:rPr>
              <w:t>user_id</w:t>
            </w:r>
          </w:p>
        </w:tc>
        <w:tc>
          <w:tcPr>
            <w:tcW w:w="1701" w:type="dxa"/>
          </w:tcPr>
          <w:p w14:paraId="539D410B">
            <w:pPr>
              <w:ind w:firstLine="0" w:firstLineChars="0"/>
              <w:jc w:val="center"/>
              <w:rPr>
                <w:color w:val="000000"/>
                <w:sz w:val="21"/>
                <w:szCs w:val="21"/>
              </w:rPr>
            </w:pPr>
            <w:r>
              <w:rPr>
                <w:rFonts w:hint="eastAsia"/>
                <w:color w:val="000000"/>
                <w:sz w:val="21"/>
                <w:szCs w:val="21"/>
              </w:rPr>
              <w:t>INT</w:t>
            </w:r>
          </w:p>
        </w:tc>
        <w:tc>
          <w:tcPr>
            <w:tcW w:w="2835" w:type="dxa"/>
          </w:tcPr>
          <w:p w14:paraId="52D52DB1">
            <w:pPr>
              <w:ind w:firstLine="0" w:firstLineChars="0"/>
              <w:jc w:val="center"/>
              <w:rPr>
                <w:color w:val="000000"/>
                <w:sz w:val="21"/>
                <w:szCs w:val="21"/>
              </w:rPr>
            </w:pPr>
            <w:r>
              <w:rPr>
                <w:rFonts w:hint="eastAsia"/>
                <w:color w:val="000000"/>
                <w:sz w:val="21"/>
                <w:szCs w:val="21"/>
              </w:rPr>
              <w:t>Not Null</w:t>
            </w:r>
          </w:p>
        </w:tc>
        <w:tc>
          <w:tcPr>
            <w:tcW w:w="2835" w:type="dxa"/>
          </w:tcPr>
          <w:p w14:paraId="5746D251">
            <w:pPr>
              <w:ind w:firstLine="0" w:firstLineChars="0"/>
              <w:jc w:val="center"/>
              <w:rPr>
                <w:color w:val="000000"/>
                <w:sz w:val="21"/>
                <w:szCs w:val="21"/>
              </w:rPr>
            </w:pPr>
            <w:r>
              <w:rPr>
                <w:rFonts w:hint="eastAsia"/>
                <w:color w:val="000000"/>
                <w:sz w:val="21"/>
                <w:szCs w:val="21"/>
              </w:rPr>
              <w:t>产生行为的用户ID</w:t>
            </w:r>
          </w:p>
        </w:tc>
      </w:tr>
      <w:tr w14:paraId="1318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527967">
            <w:pPr>
              <w:ind w:firstLine="0" w:firstLineChars="0"/>
              <w:jc w:val="center"/>
              <w:rPr>
                <w:color w:val="000000"/>
                <w:sz w:val="21"/>
                <w:szCs w:val="21"/>
              </w:rPr>
            </w:pPr>
            <w:r>
              <w:rPr>
                <w:rFonts w:hint="eastAsia"/>
                <w:color w:val="000000"/>
                <w:sz w:val="21"/>
                <w:szCs w:val="21"/>
              </w:rPr>
              <w:t>note_id</w:t>
            </w:r>
          </w:p>
        </w:tc>
        <w:tc>
          <w:tcPr>
            <w:tcW w:w="1701" w:type="dxa"/>
          </w:tcPr>
          <w:p w14:paraId="68083D6E">
            <w:pPr>
              <w:ind w:firstLine="0" w:firstLineChars="0"/>
              <w:jc w:val="center"/>
              <w:rPr>
                <w:color w:val="000000"/>
                <w:sz w:val="21"/>
                <w:szCs w:val="21"/>
              </w:rPr>
            </w:pPr>
            <w:r>
              <w:rPr>
                <w:rFonts w:hint="eastAsia"/>
                <w:color w:val="000000"/>
                <w:sz w:val="21"/>
                <w:szCs w:val="21"/>
              </w:rPr>
              <w:t>INT</w:t>
            </w:r>
          </w:p>
        </w:tc>
        <w:tc>
          <w:tcPr>
            <w:tcW w:w="2835" w:type="dxa"/>
          </w:tcPr>
          <w:p w14:paraId="1F299D13">
            <w:pPr>
              <w:ind w:firstLine="0" w:firstLineChars="0"/>
              <w:jc w:val="center"/>
              <w:rPr>
                <w:color w:val="000000"/>
                <w:sz w:val="21"/>
                <w:szCs w:val="21"/>
              </w:rPr>
            </w:pPr>
            <w:r>
              <w:rPr>
                <w:rFonts w:hint="eastAsia"/>
                <w:color w:val="000000"/>
                <w:sz w:val="21"/>
                <w:szCs w:val="21"/>
              </w:rPr>
              <w:t>Not Null</w:t>
            </w:r>
          </w:p>
        </w:tc>
        <w:tc>
          <w:tcPr>
            <w:tcW w:w="2835" w:type="dxa"/>
          </w:tcPr>
          <w:p w14:paraId="1A7B9BE6">
            <w:pPr>
              <w:ind w:firstLine="0" w:firstLineChars="0"/>
              <w:jc w:val="center"/>
              <w:rPr>
                <w:color w:val="000000"/>
                <w:sz w:val="21"/>
                <w:szCs w:val="21"/>
              </w:rPr>
            </w:pPr>
            <w:r>
              <w:rPr>
                <w:rFonts w:hint="eastAsia"/>
                <w:color w:val="000000"/>
                <w:sz w:val="21"/>
                <w:szCs w:val="21"/>
              </w:rPr>
              <w:t>被操作的笔记ID</w:t>
            </w:r>
          </w:p>
        </w:tc>
      </w:tr>
      <w:tr w14:paraId="66B5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726F86">
            <w:pPr>
              <w:ind w:firstLine="0" w:firstLineChars="0"/>
              <w:jc w:val="center"/>
              <w:rPr>
                <w:color w:val="000000"/>
                <w:sz w:val="21"/>
                <w:szCs w:val="21"/>
              </w:rPr>
            </w:pPr>
            <w:r>
              <w:rPr>
                <w:rFonts w:hint="eastAsia"/>
                <w:color w:val="000000"/>
                <w:sz w:val="21"/>
                <w:szCs w:val="21"/>
              </w:rPr>
              <w:t>behavior_type</w:t>
            </w:r>
          </w:p>
        </w:tc>
        <w:tc>
          <w:tcPr>
            <w:tcW w:w="1701" w:type="dxa"/>
          </w:tcPr>
          <w:p w14:paraId="312D3023">
            <w:pPr>
              <w:ind w:firstLine="0" w:firstLineChars="0"/>
              <w:jc w:val="center"/>
              <w:rPr>
                <w:color w:val="000000"/>
                <w:sz w:val="21"/>
                <w:szCs w:val="21"/>
              </w:rPr>
            </w:pPr>
            <w:r>
              <w:rPr>
                <w:rFonts w:hint="eastAsia"/>
                <w:color w:val="000000"/>
                <w:sz w:val="21"/>
                <w:szCs w:val="21"/>
              </w:rPr>
              <w:t>TINYINT</w:t>
            </w:r>
          </w:p>
        </w:tc>
        <w:tc>
          <w:tcPr>
            <w:tcW w:w="2835" w:type="dxa"/>
          </w:tcPr>
          <w:p w14:paraId="2D9C7AFE">
            <w:pPr>
              <w:ind w:firstLine="0" w:firstLineChars="0"/>
              <w:jc w:val="center"/>
              <w:rPr>
                <w:color w:val="000000"/>
                <w:sz w:val="21"/>
                <w:szCs w:val="21"/>
              </w:rPr>
            </w:pPr>
            <w:r>
              <w:rPr>
                <w:rFonts w:hint="eastAsia"/>
                <w:color w:val="000000"/>
                <w:sz w:val="21"/>
                <w:szCs w:val="21"/>
              </w:rPr>
              <w:t>Not Null</w:t>
            </w:r>
          </w:p>
        </w:tc>
        <w:tc>
          <w:tcPr>
            <w:tcW w:w="2835" w:type="dxa"/>
          </w:tcPr>
          <w:p w14:paraId="672738AA">
            <w:pPr>
              <w:ind w:firstLine="0" w:firstLineChars="0"/>
              <w:jc w:val="center"/>
              <w:rPr>
                <w:color w:val="000000"/>
                <w:sz w:val="21"/>
                <w:szCs w:val="21"/>
              </w:rPr>
            </w:pPr>
            <w:r>
              <w:rPr>
                <w:rFonts w:hint="eastAsia"/>
                <w:color w:val="000000"/>
                <w:sz w:val="21"/>
                <w:szCs w:val="21"/>
              </w:rPr>
              <w:t>行为类型，如浏览、点赞、收藏、评论、分享</w:t>
            </w:r>
          </w:p>
        </w:tc>
      </w:tr>
      <w:tr w14:paraId="58D5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0021AC">
            <w:pPr>
              <w:ind w:firstLine="0" w:firstLineChars="0"/>
              <w:jc w:val="center"/>
              <w:rPr>
                <w:color w:val="000000"/>
                <w:sz w:val="21"/>
                <w:szCs w:val="21"/>
              </w:rPr>
            </w:pPr>
            <w:r>
              <w:rPr>
                <w:rFonts w:hint="eastAsia"/>
                <w:color w:val="000000"/>
                <w:sz w:val="21"/>
                <w:szCs w:val="21"/>
              </w:rPr>
              <w:t>weight</w:t>
            </w:r>
          </w:p>
        </w:tc>
        <w:tc>
          <w:tcPr>
            <w:tcW w:w="1701" w:type="dxa"/>
          </w:tcPr>
          <w:p w14:paraId="5118A6D7">
            <w:pPr>
              <w:ind w:firstLine="0" w:firstLineChars="0"/>
              <w:jc w:val="center"/>
              <w:rPr>
                <w:color w:val="000000"/>
                <w:sz w:val="21"/>
                <w:szCs w:val="21"/>
              </w:rPr>
            </w:pPr>
            <w:r>
              <w:rPr>
                <w:rFonts w:hint="eastAsia"/>
                <w:color w:val="000000"/>
                <w:sz w:val="21"/>
                <w:szCs w:val="21"/>
              </w:rPr>
              <w:t>DECIMAL(3,2)</w:t>
            </w:r>
          </w:p>
        </w:tc>
        <w:tc>
          <w:tcPr>
            <w:tcW w:w="2835" w:type="dxa"/>
          </w:tcPr>
          <w:p w14:paraId="39C55A67">
            <w:pPr>
              <w:ind w:firstLine="0" w:firstLineChars="0"/>
              <w:jc w:val="center"/>
              <w:rPr>
                <w:color w:val="000000"/>
                <w:sz w:val="21"/>
                <w:szCs w:val="21"/>
              </w:rPr>
            </w:pPr>
            <w:r>
              <w:rPr>
                <w:rFonts w:hint="eastAsia"/>
                <w:color w:val="000000"/>
                <w:sz w:val="21"/>
                <w:szCs w:val="21"/>
              </w:rPr>
              <w:t>Default 1.0</w:t>
            </w:r>
          </w:p>
        </w:tc>
        <w:tc>
          <w:tcPr>
            <w:tcW w:w="2835" w:type="dxa"/>
          </w:tcPr>
          <w:p w14:paraId="6329E227">
            <w:pPr>
              <w:ind w:firstLine="0" w:firstLineChars="0"/>
              <w:jc w:val="center"/>
              <w:rPr>
                <w:color w:val="000000"/>
                <w:sz w:val="21"/>
                <w:szCs w:val="21"/>
              </w:rPr>
            </w:pPr>
            <w:r>
              <w:rPr>
                <w:rFonts w:hint="eastAsia"/>
                <w:color w:val="000000"/>
                <w:sz w:val="21"/>
                <w:szCs w:val="21"/>
              </w:rPr>
              <w:t>不同行为对应的权重值，用于推荐计算</w:t>
            </w:r>
          </w:p>
        </w:tc>
      </w:tr>
      <w:tr w14:paraId="0834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63FC53">
            <w:pPr>
              <w:ind w:firstLine="0" w:firstLineChars="0"/>
              <w:jc w:val="center"/>
              <w:rPr>
                <w:color w:val="000000"/>
                <w:sz w:val="21"/>
                <w:szCs w:val="21"/>
              </w:rPr>
            </w:pPr>
            <w:r>
              <w:rPr>
                <w:rFonts w:hint="eastAsia"/>
                <w:color w:val="000000"/>
                <w:sz w:val="21"/>
                <w:szCs w:val="21"/>
              </w:rPr>
              <w:t>duration</w:t>
            </w:r>
          </w:p>
        </w:tc>
        <w:tc>
          <w:tcPr>
            <w:tcW w:w="1701" w:type="dxa"/>
          </w:tcPr>
          <w:p w14:paraId="70D3BFF6">
            <w:pPr>
              <w:ind w:firstLine="0" w:firstLineChars="0"/>
              <w:jc w:val="center"/>
              <w:rPr>
                <w:color w:val="000000"/>
                <w:sz w:val="21"/>
                <w:szCs w:val="21"/>
              </w:rPr>
            </w:pPr>
            <w:r>
              <w:rPr>
                <w:rFonts w:hint="eastAsia"/>
                <w:color w:val="000000"/>
                <w:sz w:val="21"/>
                <w:szCs w:val="21"/>
              </w:rPr>
              <w:t>INT</w:t>
            </w:r>
          </w:p>
        </w:tc>
        <w:tc>
          <w:tcPr>
            <w:tcW w:w="2835" w:type="dxa"/>
          </w:tcPr>
          <w:p w14:paraId="067828F9">
            <w:pPr>
              <w:ind w:firstLine="0" w:firstLineChars="0"/>
              <w:jc w:val="center"/>
              <w:rPr>
                <w:color w:val="000000"/>
                <w:sz w:val="21"/>
                <w:szCs w:val="21"/>
              </w:rPr>
            </w:pPr>
            <w:r>
              <w:rPr>
                <w:rFonts w:hint="eastAsia"/>
                <w:color w:val="000000"/>
                <w:sz w:val="21"/>
                <w:szCs w:val="21"/>
              </w:rPr>
              <w:t>Default 0</w:t>
            </w:r>
          </w:p>
        </w:tc>
        <w:tc>
          <w:tcPr>
            <w:tcW w:w="2835" w:type="dxa"/>
          </w:tcPr>
          <w:p w14:paraId="4AC87B73">
            <w:pPr>
              <w:ind w:firstLine="0" w:firstLineChars="0"/>
              <w:jc w:val="center"/>
              <w:rPr>
                <w:color w:val="000000"/>
                <w:sz w:val="21"/>
                <w:szCs w:val="21"/>
              </w:rPr>
            </w:pPr>
            <w:r>
              <w:rPr>
                <w:rFonts w:hint="eastAsia"/>
                <w:color w:val="000000"/>
                <w:sz w:val="21"/>
                <w:szCs w:val="21"/>
              </w:rPr>
              <w:t>用户浏览停留时长，主要用于浏览行为分析</w:t>
            </w:r>
          </w:p>
        </w:tc>
      </w:tr>
      <w:tr w14:paraId="4C70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A67DE94">
            <w:pPr>
              <w:ind w:firstLine="0" w:firstLineChars="0"/>
              <w:jc w:val="center"/>
              <w:rPr>
                <w:color w:val="000000"/>
                <w:sz w:val="21"/>
                <w:szCs w:val="21"/>
              </w:rPr>
            </w:pPr>
            <w:r>
              <w:rPr>
                <w:rFonts w:hint="eastAsia"/>
                <w:color w:val="000000"/>
                <w:sz w:val="21"/>
                <w:szCs w:val="21"/>
              </w:rPr>
              <w:t>create_time</w:t>
            </w:r>
          </w:p>
        </w:tc>
        <w:tc>
          <w:tcPr>
            <w:tcW w:w="1701" w:type="dxa"/>
          </w:tcPr>
          <w:p w14:paraId="2DD2C2A9">
            <w:pPr>
              <w:ind w:firstLine="0" w:firstLineChars="0"/>
              <w:jc w:val="center"/>
              <w:rPr>
                <w:color w:val="000000"/>
                <w:sz w:val="21"/>
                <w:szCs w:val="21"/>
              </w:rPr>
            </w:pPr>
            <w:r>
              <w:rPr>
                <w:rFonts w:hint="eastAsia"/>
                <w:color w:val="000000"/>
                <w:sz w:val="21"/>
                <w:szCs w:val="21"/>
              </w:rPr>
              <w:t>TIMESTAMP</w:t>
            </w:r>
          </w:p>
        </w:tc>
        <w:tc>
          <w:tcPr>
            <w:tcW w:w="2835" w:type="dxa"/>
          </w:tcPr>
          <w:p w14:paraId="0982A0A5">
            <w:pPr>
              <w:ind w:firstLine="0" w:firstLineChars="0"/>
              <w:jc w:val="center"/>
              <w:rPr>
                <w:color w:val="000000"/>
                <w:sz w:val="21"/>
                <w:szCs w:val="21"/>
              </w:rPr>
            </w:pPr>
            <w:r>
              <w:rPr>
                <w:rFonts w:hint="eastAsia"/>
                <w:color w:val="000000"/>
                <w:sz w:val="21"/>
                <w:szCs w:val="21"/>
              </w:rPr>
              <w:t>Default Current Timestamp</w:t>
            </w:r>
          </w:p>
        </w:tc>
        <w:tc>
          <w:tcPr>
            <w:tcW w:w="2835" w:type="dxa"/>
          </w:tcPr>
          <w:p w14:paraId="735985D9">
            <w:pPr>
              <w:ind w:firstLine="0" w:firstLineChars="0"/>
              <w:jc w:val="center"/>
              <w:rPr>
                <w:color w:val="000000"/>
                <w:sz w:val="21"/>
                <w:szCs w:val="21"/>
              </w:rPr>
            </w:pPr>
            <w:r>
              <w:rPr>
                <w:rFonts w:hint="eastAsia"/>
                <w:color w:val="000000"/>
                <w:sz w:val="21"/>
                <w:szCs w:val="21"/>
              </w:rPr>
              <w:t>行为发生时间</w:t>
            </w:r>
          </w:p>
        </w:tc>
      </w:tr>
    </w:tbl>
    <w:p w14:paraId="1C99CE02">
      <w:pPr>
        <w:ind w:firstLine="382"/>
        <w:jc w:val="center"/>
        <w:rPr>
          <w:sz w:val="21"/>
          <w:szCs w:val="21"/>
        </w:rPr>
      </w:pPr>
    </w:p>
    <w:p w14:paraId="5380D215">
      <w:pPr>
        <w:pStyle w:val="59"/>
      </w:pPr>
      <w:r>
        <w:rPr>
          <w:rFonts w:hint="eastAsia"/>
        </w:rPr>
        <w:t>表4.11</w:t>
      </w:r>
      <w:r>
        <w:t xml:space="preserve"> </w:t>
      </w:r>
      <w:r>
        <w:rPr>
          <w:rFonts w:hint="eastAsia"/>
        </w:rPr>
        <w:t>推荐结果表（recommendation_result）</w:t>
      </w:r>
    </w:p>
    <w:tbl>
      <w:tblPr>
        <w:tblStyle w:val="31"/>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835"/>
        <w:gridCol w:w="2835"/>
      </w:tblGrid>
      <w:tr w14:paraId="0650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tcPr>
          <w:p w14:paraId="100841AE">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Name</w:t>
            </w:r>
          </w:p>
        </w:tc>
        <w:tc>
          <w:tcPr>
            <w:tcW w:w="1701" w:type="dxa"/>
            <w:noWrap/>
          </w:tcPr>
          <w:p w14:paraId="27CC5FB8">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Type</w:t>
            </w:r>
          </w:p>
        </w:tc>
        <w:tc>
          <w:tcPr>
            <w:tcW w:w="2835" w:type="dxa"/>
            <w:noWrap/>
          </w:tcPr>
          <w:p w14:paraId="6680CF76">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Restriction</w:t>
            </w:r>
          </w:p>
        </w:tc>
        <w:tc>
          <w:tcPr>
            <w:tcW w:w="2835" w:type="dxa"/>
            <w:noWrap/>
          </w:tcPr>
          <w:p w14:paraId="76A3D5DA">
            <w:pPr>
              <w:ind w:firstLine="0" w:firstLineChars="0"/>
              <w:jc w:val="center"/>
              <w:rPr>
                <w:rFonts w:ascii="黑体" w:hAnsi="黑体" w:eastAsia="黑体" w:cs="黑体"/>
                <w:color w:val="000000"/>
                <w:sz w:val="21"/>
                <w:szCs w:val="21"/>
              </w:rPr>
            </w:pPr>
            <w:r>
              <w:rPr>
                <w:rFonts w:hint="eastAsia" w:ascii="黑体" w:hAnsi="黑体" w:eastAsia="黑体" w:cs="黑体"/>
                <w:color w:val="000000"/>
                <w:sz w:val="21"/>
                <w:szCs w:val="21"/>
              </w:rPr>
              <w:t>Description</w:t>
            </w:r>
          </w:p>
        </w:tc>
      </w:tr>
      <w:tr w14:paraId="5D47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00EAE7">
            <w:pPr>
              <w:ind w:firstLine="0" w:firstLineChars="0"/>
              <w:jc w:val="center"/>
              <w:rPr>
                <w:color w:val="000000"/>
                <w:sz w:val="21"/>
                <w:szCs w:val="21"/>
              </w:rPr>
            </w:pPr>
            <w:r>
              <w:rPr>
                <w:rFonts w:hint="eastAsia"/>
                <w:color w:val="000000"/>
                <w:sz w:val="21"/>
                <w:szCs w:val="21"/>
              </w:rPr>
              <w:t>id</w:t>
            </w:r>
          </w:p>
        </w:tc>
        <w:tc>
          <w:tcPr>
            <w:tcW w:w="1701" w:type="dxa"/>
          </w:tcPr>
          <w:p w14:paraId="434084C6">
            <w:pPr>
              <w:ind w:firstLine="0" w:firstLineChars="0"/>
              <w:jc w:val="center"/>
              <w:rPr>
                <w:color w:val="000000"/>
                <w:sz w:val="21"/>
                <w:szCs w:val="21"/>
              </w:rPr>
            </w:pPr>
            <w:r>
              <w:rPr>
                <w:rFonts w:hint="eastAsia"/>
                <w:color w:val="000000"/>
                <w:sz w:val="21"/>
                <w:szCs w:val="21"/>
              </w:rPr>
              <w:t>BIGINT</w:t>
            </w:r>
          </w:p>
        </w:tc>
        <w:tc>
          <w:tcPr>
            <w:tcW w:w="2835" w:type="dxa"/>
          </w:tcPr>
          <w:p w14:paraId="1D326624">
            <w:pPr>
              <w:ind w:firstLine="0" w:firstLineChars="0"/>
              <w:jc w:val="center"/>
              <w:rPr>
                <w:color w:val="000000"/>
                <w:sz w:val="21"/>
                <w:szCs w:val="21"/>
              </w:rPr>
            </w:pPr>
            <w:r>
              <w:rPr>
                <w:rFonts w:hint="eastAsia"/>
                <w:color w:val="000000"/>
                <w:sz w:val="21"/>
                <w:szCs w:val="21"/>
              </w:rPr>
              <w:t>Primary Key, Auto Increment</w:t>
            </w:r>
          </w:p>
        </w:tc>
        <w:tc>
          <w:tcPr>
            <w:tcW w:w="2835" w:type="dxa"/>
          </w:tcPr>
          <w:p w14:paraId="31852E1F">
            <w:pPr>
              <w:ind w:firstLine="0" w:firstLineChars="0"/>
              <w:jc w:val="center"/>
              <w:rPr>
                <w:color w:val="000000"/>
                <w:sz w:val="21"/>
                <w:szCs w:val="21"/>
              </w:rPr>
            </w:pPr>
            <w:r>
              <w:rPr>
                <w:rFonts w:hint="eastAsia"/>
                <w:color w:val="000000"/>
                <w:sz w:val="21"/>
                <w:szCs w:val="21"/>
              </w:rPr>
              <w:t>推荐结果记录唯一标识</w:t>
            </w:r>
          </w:p>
        </w:tc>
      </w:tr>
      <w:tr w14:paraId="701C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906F54">
            <w:pPr>
              <w:ind w:firstLine="0" w:firstLineChars="0"/>
              <w:jc w:val="center"/>
              <w:rPr>
                <w:color w:val="000000"/>
                <w:sz w:val="21"/>
                <w:szCs w:val="21"/>
              </w:rPr>
            </w:pPr>
            <w:r>
              <w:rPr>
                <w:rFonts w:hint="eastAsia"/>
                <w:color w:val="000000"/>
                <w:sz w:val="21"/>
                <w:szCs w:val="21"/>
              </w:rPr>
              <w:t>user_id</w:t>
            </w:r>
          </w:p>
        </w:tc>
        <w:tc>
          <w:tcPr>
            <w:tcW w:w="1701" w:type="dxa"/>
          </w:tcPr>
          <w:p w14:paraId="100B90DB">
            <w:pPr>
              <w:ind w:firstLine="0" w:firstLineChars="0"/>
              <w:jc w:val="center"/>
              <w:rPr>
                <w:color w:val="000000"/>
                <w:sz w:val="21"/>
                <w:szCs w:val="21"/>
              </w:rPr>
            </w:pPr>
            <w:r>
              <w:rPr>
                <w:rFonts w:hint="eastAsia"/>
                <w:color w:val="000000"/>
                <w:sz w:val="21"/>
                <w:szCs w:val="21"/>
              </w:rPr>
              <w:t>INT</w:t>
            </w:r>
          </w:p>
        </w:tc>
        <w:tc>
          <w:tcPr>
            <w:tcW w:w="2835" w:type="dxa"/>
          </w:tcPr>
          <w:p w14:paraId="26C0E2E6">
            <w:pPr>
              <w:ind w:firstLine="0" w:firstLineChars="0"/>
              <w:jc w:val="center"/>
              <w:rPr>
                <w:color w:val="000000"/>
                <w:sz w:val="21"/>
                <w:szCs w:val="21"/>
              </w:rPr>
            </w:pPr>
            <w:r>
              <w:rPr>
                <w:rFonts w:hint="eastAsia"/>
                <w:color w:val="000000"/>
                <w:sz w:val="21"/>
                <w:szCs w:val="21"/>
              </w:rPr>
              <w:t>Not Null</w:t>
            </w:r>
          </w:p>
        </w:tc>
        <w:tc>
          <w:tcPr>
            <w:tcW w:w="2835" w:type="dxa"/>
          </w:tcPr>
          <w:p w14:paraId="50CD5404">
            <w:pPr>
              <w:ind w:firstLine="0" w:firstLineChars="0"/>
              <w:jc w:val="center"/>
              <w:rPr>
                <w:color w:val="000000"/>
                <w:sz w:val="21"/>
                <w:szCs w:val="21"/>
              </w:rPr>
            </w:pPr>
            <w:r>
              <w:rPr>
                <w:rFonts w:hint="eastAsia"/>
                <w:color w:val="000000"/>
                <w:sz w:val="21"/>
                <w:szCs w:val="21"/>
              </w:rPr>
              <w:t>用户ID</w:t>
            </w:r>
          </w:p>
        </w:tc>
      </w:tr>
      <w:tr w14:paraId="409FB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2F1624A">
            <w:pPr>
              <w:ind w:firstLine="0" w:firstLineChars="0"/>
              <w:jc w:val="center"/>
              <w:rPr>
                <w:color w:val="000000"/>
                <w:sz w:val="21"/>
                <w:szCs w:val="21"/>
              </w:rPr>
            </w:pPr>
            <w:r>
              <w:rPr>
                <w:rFonts w:hint="eastAsia"/>
                <w:color w:val="000000"/>
                <w:sz w:val="21"/>
                <w:szCs w:val="21"/>
              </w:rPr>
              <w:t>note_ids</w:t>
            </w:r>
          </w:p>
        </w:tc>
        <w:tc>
          <w:tcPr>
            <w:tcW w:w="1701" w:type="dxa"/>
          </w:tcPr>
          <w:p w14:paraId="21547D63">
            <w:pPr>
              <w:ind w:firstLine="0" w:firstLineChars="0"/>
              <w:jc w:val="center"/>
              <w:rPr>
                <w:color w:val="000000"/>
                <w:sz w:val="21"/>
                <w:szCs w:val="21"/>
              </w:rPr>
            </w:pPr>
            <w:r>
              <w:rPr>
                <w:rFonts w:hint="eastAsia"/>
                <w:color w:val="000000"/>
                <w:sz w:val="21"/>
                <w:szCs w:val="21"/>
              </w:rPr>
              <w:t>TEXT</w:t>
            </w:r>
          </w:p>
        </w:tc>
        <w:tc>
          <w:tcPr>
            <w:tcW w:w="2835" w:type="dxa"/>
          </w:tcPr>
          <w:p w14:paraId="415B03E6">
            <w:pPr>
              <w:ind w:firstLine="0" w:firstLineChars="0"/>
              <w:jc w:val="center"/>
              <w:rPr>
                <w:color w:val="000000"/>
                <w:sz w:val="21"/>
                <w:szCs w:val="21"/>
              </w:rPr>
            </w:pPr>
            <w:r>
              <w:rPr>
                <w:rFonts w:hint="eastAsia"/>
                <w:color w:val="000000"/>
                <w:sz w:val="21"/>
                <w:szCs w:val="21"/>
              </w:rPr>
              <w:t>Not Null</w:t>
            </w:r>
          </w:p>
        </w:tc>
        <w:tc>
          <w:tcPr>
            <w:tcW w:w="2835" w:type="dxa"/>
          </w:tcPr>
          <w:p w14:paraId="5BB16C97">
            <w:pPr>
              <w:ind w:firstLine="0" w:firstLineChars="0"/>
              <w:jc w:val="center"/>
              <w:rPr>
                <w:color w:val="000000"/>
                <w:sz w:val="21"/>
                <w:szCs w:val="21"/>
              </w:rPr>
            </w:pPr>
            <w:r>
              <w:rPr>
                <w:rFonts w:hint="eastAsia"/>
                <w:color w:val="000000"/>
                <w:sz w:val="21"/>
                <w:szCs w:val="21"/>
              </w:rPr>
              <w:t>推荐笔记ID列表</w:t>
            </w:r>
          </w:p>
        </w:tc>
      </w:tr>
      <w:tr w14:paraId="69FB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9F43F0D">
            <w:pPr>
              <w:ind w:firstLine="0" w:firstLineChars="0"/>
              <w:jc w:val="center"/>
              <w:rPr>
                <w:color w:val="000000"/>
                <w:sz w:val="21"/>
                <w:szCs w:val="21"/>
              </w:rPr>
            </w:pPr>
            <w:r>
              <w:rPr>
                <w:rFonts w:hint="eastAsia"/>
                <w:color w:val="000000"/>
                <w:sz w:val="21"/>
                <w:szCs w:val="21"/>
              </w:rPr>
              <w:t>algorithm_type</w:t>
            </w:r>
          </w:p>
        </w:tc>
        <w:tc>
          <w:tcPr>
            <w:tcW w:w="1701" w:type="dxa"/>
          </w:tcPr>
          <w:p w14:paraId="3A23B8EE">
            <w:pPr>
              <w:ind w:firstLine="0" w:firstLineChars="0"/>
              <w:jc w:val="center"/>
              <w:rPr>
                <w:color w:val="000000"/>
                <w:sz w:val="21"/>
                <w:szCs w:val="21"/>
              </w:rPr>
            </w:pPr>
            <w:r>
              <w:rPr>
                <w:rFonts w:hint="eastAsia"/>
                <w:color w:val="000000"/>
                <w:sz w:val="21"/>
                <w:szCs w:val="21"/>
              </w:rPr>
              <w:t>TINYINT</w:t>
            </w:r>
          </w:p>
        </w:tc>
        <w:tc>
          <w:tcPr>
            <w:tcW w:w="2835" w:type="dxa"/>
          </w:tcPr>
          <w:p w14:paraId="077A48D3">
            <w:pPr>
              <w:ind w:firstLine="0" w:firstLineChars="0"/>
              <w:jc w:val="center"/>
              <w:rPr>
                <w:color w:val="000000"/>
                <w:sz w:val="21"/>
                <w:szCs w:val="21"/>
              </w:rPr>
            </w:pPr>
            <w:r>
              <w:rPr>
                <w:rFonts w:hint="eastAsia"/>
                <w:color w:val="000000"/>
                <w:sz w:val="21"/>
                <w:szCs w:val="21"/>
              </w:rPr>
              <w:t>Default 1</w:t>
            </w:r>
          </w:p>
        </w:tc>
        <w:tc>
          <w:tcPr>
            <w:tcW w:w="2835" w:type="dxa"/>
          </w:tcPr>
          <w:p w14:paraId="79486944">
            <w:pPr>
              <w:ind w:firstLine="0" w:firstLineChars="0"/>
              <w:jc w:val="center"/>
              <w:rPr>
                <w:color w:val="000000"/>
                <w:sz w:val="21"/>
                <w:szCs w:val="21"/>
              </w:rPr>
            </w:pPr>
            <w:r>
              <w:rPr>
                <w:rFonts w:hint="eastAsia"/>
                <w:color w:val="000000"/>
                <w:sz w:val="21"/>
                <w:szCs w:val="21"/>
              </w:rPr>
              <w:t>推荐算法类型</w:t>
            </w:r>
          </w:p>
        </w:tc>
      </w:tr>
      <w:tr w14:paraId="7FAAB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9A2BC75">
            <w:pPr>
              <w:ind w:firstLine="0" w:firstLineChars="0"/>
              <w:jc w:val="center"/>
              <w:rPr>
                <w:color w:val="000000"/>
                <w:sz w:val="21"/>
                <w:szCs w:val="21"/>
              </w:rPr>
            </w:pPr>
            <w:r>
              <w:rPr>
                <w:rFonts w:hint="eastAsia"/>
                <w:color w:val="000000"/>
                <w:sz w:val="21"/>
                <w:szCs w:val="21"/>
              </w:rPr>
              <w:t>score</w:t>
            </w:r>
          </w:p>
        </w:tc>
        <w:tc>
          <w:tcPr>
            <w:tcW w:w="1701" w:type="dxa"/>
          </w:tcPr>
          <w:p w14:paraId="2324C87F">
            <w:pPr>
              <w:ind w:firstLine="0" w:firstLineChars="0"/>
              <w:jc w:val="center"/>
              <w:rPr>
                <w:color w:val="000000"/>
                <w:sz w:val="21"/>
                <w:szCs w:val="21"/>
              </w:rPr>
            </w:pPr>
            <w:r>
              <w:rPr>
                <w:rFonts w:hint="eastAsia"/>
                <w:color w:val="000000"/>
                <w:sz w:val="21"/>
                <w:szCs w:val="21"/>
              </w:rPr>
              <w:t>DECIMAL(10,2)</w:t>
            </w:r>
          </w:p>
        </w:tc>
        <w:tc>
          <w:tcPr>
            <w:tcW w:w="2835" w:type="dxa"/>
          </w:tcPr>
          <w:p w14:paraId="552C6A81">
            <w:pPr>
              <w:ind w:firstLine="0" w:firstLineChars="0"/>
              <w:jc w:val="center"/>
              <w:rPr>
                <w:color w:val="000000"/>
                <w:sz w:val="21"/>
                <w:szCs w:val="21"/>
              </w:rPr>
            </w:pPr>
            <w:r>
              <w:rPr>
                <w:rFonts w:hint="eastAsia"/>
                <w:color w:val="000000"/>
                <w:sz w:val="21"/>
                <w:szCs w:val="21"/>
              </w:rPr>
              <w:t>Default 0</w:t>
            </w:r>
          </w:p>
        </w:tc>
        <w:tc>
          <w:tcPr>
            <w:tcW w:w="2835" w:type="dxa"/>
          </w:tcPr>
          <w:p w14:paraId="23FEC3D0">
            <w:pPr>
              <w:ind w:firstLine="0" w:firstLineChars="0"/>
              <w:jc w:val="center"/>
              <w:rPr>
                <w:color w:val="000000"/>
                <w:sz w:val="21"/>
                <w:szCs w:val="21"/>
              </w:rPr>
            </w:pPr>
            <w:r>
              <w:rPr>
                <w:rFonts w:hint="eastAsia"/>
                <w:color w:val="000000"/>
                <w:sz w:val="21"/>
                <w:szCs w:val="21"/>
              </w:rPr>
              <w:t>推荐质量评分</w:t>
            </w:r>
          </w:p>
        </w:tc>
      </w:tr>
      <w:tr w14:paraId="7673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B1A852">
            <w:pPr>
              <w:ind w:firstLine="0" w:firstLineChars="0"/>
              <w:jc w:val="center"/>
              <w:rPr>
                <w:color w:val="000000"/>
                <w:sz w:val="21"/>
                <w:szCs w:val="21"/>
              </w:rPr>
            </w:pPr>
            <w:r>
              <w:rPr>
                <w:rFonts w:hint="eastAsia"/>
                <w:color w:val="000000"/>
                <w:sz w:val="21"/>
                <w:szCs w:val="21"/>
              </w:rPr>
              <w:t>create_time</w:t>
            </w:r>
          </w:p>
        </w:tc>
        <w:tc>
          <w:tcPr>
            <w:tcW w:w="1701" w:type="dxa"/>
          </w:tcPr>
          <w:p w14:paraId="619332D2">
            <w:pPr>
              <w:ind w:firstLine="0" w:firstLineChars="0"/>
              <w:jc w:val="center"/>
              <w:rPr>
                <w:color w:val="000000"/>
                <w:sz w:val="21"/>
                <w:szCs w:val="21"/>
              </w:rPr>
            </w:pPr>
            <w:r>
              <w:rPr>
                <w:rFonts w:hint="eastAsia"/>
                <w:color w:val="000000"/>
                <w:sz w:val="21"/>
                <w:szCs w:val="21"/>
              </w:rPr>
              <w:t>TIMESTAMP</w:t>
            </w:r>
          </w:p>
        </w:tc>
        <w:tc>
          <w:tcPr>
            <w:tcW w:w="2835" w:type="dxa"/>
          </w:tcPr>
          <w:p w14:paraId="671184BE">
            <w:pPr>
              <w:ind w:firstLine="0" w:firstLineChars="0"/>
              <w:jc w:val="center"/>
              <w:rPr>
                <w:color w:val="000000"/>
                <w:sz w:val="21"/>
                <w:szCs w:val="21"/>
              </w:rPr>
            </w:pPr>
            <w:r>
              <w:rPr>
                <w:rFonts w:hint="eastAsia"/>
                <w:color w:val="000000"/>
                <w:sz w:val="21"/>
                <w:szCs w:val="21"/>
              </w:rPr>
              <w:t>Default Current Timestamp</w:t>
            </w:r>
          </w:p>
        </w:tc>
        <w:tc>
          <w:tcPr>
            <w:tcW w:w="2835" w:type="dxa"/>
          </w:tcPr>
          <w:p w14:paraId="261E60CA">
            <w:pPr>
              <w:ind w:firstLine="0" w:firstLineChars="0"/>
              <w:jc w:val="center"/>
              <w:rPr>
                <w:color w:val="000000"/>
                <w:sz w:val="21"/>
                <w:szCs w:val="21"/>
              </w:rPr>
            </w:pPr>
            <w:r>
              <w:rPr>
                <w:rFonts w:hint="eastAsia"/>
                <w:color w:val="000000"/>
                <w:sz w:val="21"/>
                <w:szCs w:val="21"/>
              </w:rPr>
              <w:t>生成时间</w:t>
            </w:r>
          </w:p>
        </w:tc>
      </w:tr>
      <w:tr w14:paraId="488A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8F97790">
            <w:pPr>
              <w:ind w:firstLine="0" w:firstLineChars="0"/>
              <w:jc w:val="center"/>
              <w:rPr>
                <w:color w:val="000000"/>
                <w:sz w:val="21"/>
                <w:szCs w:val="21"/>
              </w:rPr>
            </w:pPr>
            <w:r>
              <w:rPr>
                <w:rFonts w:hint="eastAsia"/>
                <w:color w:val="000000"/>
                <w:sz w:val="21"/>
                <w:szCs w:val="21"/>
              </w:rPr>
              <w:t>update_time</w:t>
            </w:r>
          </w:p>
        </w:tc>
        <w:tc>
          <w:tcPr>
            <w:tcW w:w="1701" w:type="dxa"/>
          </w:tcPr>
          <w:p w14:paraId="756CAC25">
            <w:pPr>
              <w:ind w:firstLine="0" w:firstLineChars="0"/>
              <w:jc w:val="center"/>
              <w:rPr>
                <w:color w:val="000000"/>
                <w:sz w:val="21"/>
                <w:szCs w:val="21"/>
              </w:rPr>
            </w:pPr>
            <w:r>
              <w:rPr>
                <w:rFonts w:hint="eastAsia"/>
                <w:color w:val="000000"/>
                <w:sz w:val="21"/>
                <w:szCs w:val="21"/>
              </w:rPr>
              <w:t>TIMESTAMP</w:t>
            </w:r>
          </w:p>
        </w:tc>
        <w:tc>
          <w:tcPr>
            <w:tcW w:w="2835" w:type="dxa"/>
          </w:tcPr>
          <w:p w14:paraId="651509AA">
            <w:pPr>
              <w:ind w:firstLine="0" w:firstLineChars="0"/>
              <w:jc w:val="center"/>
              <w:rPr>
                <w:color w:val="000000"/>
                <w:sz w:val="21"/>
                <w:szCs w:val="21"/>
              </w:rPr>
            </w:pPr>
            <w:r>
              <w:rPr>
                <w:rFonts w:hint="eastAsia"/>
                <w:color w:val="000000"/>
                <w:sz w:val="21"/>
                <w:szCs w:val="21"/>
              </w:rPr>
              <w:t>Default Current Timestamp</w:t>
            </w:r>
          </w:p>
        </w:tc>
        <w:tc>
          <w:tcPr>
            <w:tcW w:w="2835" w:type="dxa"/>
          </w:tcPr>
          <w:p w14:paraId="7320B345">
            <w:pPr>
              <w:ind w:firstLine="0" w:firstLineChars="0"/>
              <w:jc w:val="center"/>
              <w:rPr>
                <w:color w:val="000000"/>
                <w:sz w:val="21"/>
                <w:szCs w:val="21"/>
              </w:rPr>
            </w:pPr>
            <w:r>
              <w:rPr>
                <w:rFonts w:hint="eastAsia"/>
                <w:color w:val="000000"/>
                <w:sz w:val="21"/>
                <w:szCs w:val="21"/>
              </w:rPr>
              <w:t>更新时间</w:t>
            </w:r>
          </w:p>
        </w:tc>
      </w:tr>
    </w:tbl>
    <w:p w14:paraId="7C27933A"/>
    <w:p w14:paraId="15480684">
      <w:pPr>
        <w:pStyle w:val="4"/>
      </w:pPr>
      <w:bookmarkStart w:id="1046" w:name="_Toc227688984"/>
      <w:bookmarkStart w:id="1047" w:name="_Toc227675221"/>
      <w:bookmarkStart w:id="1048" w:name="_Toc227677935"/>
      <w:bookmarkStart w:id="1049" w:name="_Toc227688324"/>
      <w:bookmarkStart w:id="1050" w:name="_Toc227690762"/>
      <w:bookmarkStart w:id="1051" w:name="_Toc227691034"/>
      <w:bookmarkStart w:id="1052" w:name="_Toc227675485"/>
      <w:bookmarkStart w:id="1053" w:name="_Toc227677677"/>
      <w:bookmarkStart w:id="1054" w:name="_Toc227678386"/>
      <w:bookmarkStart w:id="1055" w:name="_Toc227683330"/>
      <w:bookmarkStart w:id="1056" w:name="_Toc227688460"/>
      <w:bookmarkStart w:id="1057" w:name="_Toc227688853"/>
      <w:bookmarkStart w:id="1058" w:name="_Toc227674668"/>
      <w:r>
        <w:rPr>
          <w:rFonts w:hint="eastAsia"/>
        </w:rPr>
        <w:t>4.1.8 数据库设计小结</w:t>
      </w:r>
      <w:bookmarkEnd w:id="1046"/>
      <w:bookmarkEnd w:id="1047"/>
      <w:bookmarkEnd w:id="1048"/>
      <w:bookmarkEnd w:id="1049"/>
      <w:bookmarkEnd w:id="1050"/>
      <w:bookmarkEnd w:id="1051"/>
      <w:bookmarkEnd w:id="1052"/>
      <w:bookmarkEnd w:id="1053"/>
      <w:bookmarkEnd w:id="1054"/>
      <w:bookmarkEnd w:id="1055"/>
      <w:bookmarkEnd w:id="1056"/>
      <w:bookmarkEnd w:id="1057"/>
      <w:bookmarkEnd w:id="1058"/>
    </w:p>
    <w:p w14:paraId="286B017E">
      <w:r>
        <w:t>本节围绕“校园蓝珊笔记”平台的核心业务需求，完成了数据库层面的整体设计。通过对用户与权限、内容与互动、社团与活动、消息相关以及推荐相关数据表的划分与说明，系统形成了结构较清晰、关系较明确的基础数据模型。该数据库设计不仅能够满足平台在图文笔记发布、互动交流、校园组织协同和个性化推荐等方面的主要实现需求，也为后续功能扩展和智能化能力优化提供了数据支撑基础。</w:t>
      </w:r>
    </w:p>
    <w:p w14:paraId="47EA1693"/>
    <w:p w14:paraId="2C24F8B2">
      <w:pPr>
        <w:pStyle w:val="3"/>
        <w:spacing w:before="291"/>
      </w:pPr>
      <w:bookmarkStart w:id="1059" w:name="_Toc227677678"/>
      <w:bookmarkStart w:id="1060" w:name="_Toc227688461"/>
      <w:bookmarkStart w:id="1061" w:name="_Toc227691035"/>
      <w:bookmarkStart w:id="1062" w:name="_Toc227678387"/>
      <w:bookmarkStart w:id="1063" w:name="_Toc227677936"/>
      <w:bookmarkStart w:id="1064" w:name="_Toc227683331"/>
      <w:bookmarkStart w:id="1065" w:name="_Toc227690763"/>
      <w:bookmarkStart w:id="1066" w:name="_Toc227688985"/>
      <w:bookmarkStart w:id="1067" w:name="_Toc227675486"/>
      <w:bookmarkStart w:id="1068" w:name="_Toc227675222"/>
      <w:bookmarkStart w:id="1069" w:name="_Toc227674669"/>
      <w:bookmarkStart w:id="1070" w:name="_Toc227688325"/>
      <w:bookmarkStart w:id="1071" w:name="_Toc227688854"/>
      <w:r>
        <w:rPr>
          <w:rFonts w:hint="eastAsia"/>
        </w:rPr>
        <w:t>4.2 系统分层设计与接口设计</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p>
    <w:p w14:paraId="2F6891A8">
      <w:r>
        <w:t>为保证系统结构清晰并便于模块扩展，校园蓝珊笔记平台在实现过程中采用前后端分离模式。前端负责页面展示与交互逻辑，后端负责业务处理、权限控制和数据访问，两者通过 HTTP 接口进行通信。</w:t>
      </w:r>
    </w:p>
    <w:p w14:paraId="4F1793B8">
      <w:pPr>
        <w:pStyle w:val="4"/>
      </w:pPr>
      <w:bookmarkStart w:id="1072" w:name="_Toc227674670"/>
      <w:bookmarkStart w:id="1073" w:name="_Toc227675223"/>
      <w:bookmarkStart w:id="1074" w:name="_Toc227677937"/>
      <w:bookmarkStart w:id="1075" w:name="_Toc227688462"/>
      <w:bookmarkStart w:id="1076" w:name="_Toc227688986"/>
      <w:bookmarkStart w:id="1077" w:name="_Toc227688855"/>
      <w:bookmarkStart w:id="1078" w:name="_Toc227690764"/>
      <w:bookmarkStart w:id="1079" w:name="_Toc227677679"/>
      <w:bookmarkStart w:id="1080" w:name="_Toc227688326"/>
      <w:bookmarkStart w:id="1081" w:name="_Toc227691036"/>
      <w:bookmarkStart w:id="1082" w:name="_Toc227678388"/>
      <w:bookmarkStart w:id="1083" w:name="_Toc227675487"/>
      <w:bookmarkStart w:id="1084" w:name="_Toc227683332"/>
      <w:r>
        <w:rPr>
          <w:rFonts w:hint="eastAsia"/>
        </w:rPr>
        <w:t>4.2.1 后端分层设计</w:t>
      </w:r>
      <w:bookmarkEnd w:id="1072"/>
      <w:bookmarkEnd w:id="1073"/>
      <w:bookmarkEnd w:id="1074"/>
      <w:bookmarkEnd w:id="1075"/>
      <w:bookmarkEnd w:id="1076"/>
      <w:bookmarkEnd w:id="1077"/>
      <w:bookmarkEnd w:id="1078"/>
      <w:bookmarkEnd w:id="1079"/>
      <w:bookmarkEnd w:id="1080"/>
      <w:bookmarkEnd w:id="1081"/>
      <w:bookmarkEnd w:id="1082"/>
      <w:bookmarkEnd w:id="1083"/>
      <w:bookmarkEnd w:id="1084"/>
    </w:p>
    <w:p w14:paraId="67E40F00">
      <w:r>
        <w:t>后端采用 Controller、Service、Mapper 和 Entity 四层结构。Controller 层负责接收请求和返回响应，Service 层负责业务逻辑处理，Mapper 层负责数据库访问，Entity 层负责数据对象映射。通过分层设计，系统能够降低模块耦合度，并提高代码的可维护性。</w:t>
      </w:r>
    </w:p>
    <w:p w14:paraId="10954EE4">
      <w:pPr>
        <w:pStyle w:val="4"/>
      </w:pPr>
      <w:bookmarkStart w:id="1085" w:name="_Toc227691037"/>
      <w:bookmarkStart w:id="1086" w:name="_Toc227683333"/>
      <w:bookmarkStart w:id="1087" w:name="_Toc227688327"/>
      <w:bookmarkStart w:id="1088" w:name="_Toc227677938"/>
      <w:bookmarkStart w:id="1089" w:name="_Toc227688463"/>
      <w:bookmarkStart w:id="1090" w:name="_Toc227677680"/>
      <w:bookmarkStart w:id="1091" w:name="_Toc227678389"/>
      <w:bookmarkStart w:id="1092" w:name="_Toc227690765"/>
      <w:bookmarkStart w:id="1093" w:name="_Toc227688987"/>
      <w:bookmarkStart w:id="1094" w:name="_Toc227674671"/>
      <w:bookmarkStart w:id="1095" w:name="_Toc227675224"/>
      <w:bookmarkStart w:id="1096" w:name="_Toc227675488"/>
      <w:bookmarkStart w:id="1097" w:name="_Toc227688856"/>
      <w:r>
        <w:rPr>
          <w:rFonts w:hint="eastAsia"/>
        </w:rPr>
        <w:t>4.2.2 接口分组设计</w:t>
      </w:r>
      <w:bookmarkEnd w:id="1085"/>
      <w:bookmarkEnd w:id="1086"/>
      <w:bookmarkEnd w:id="1087"/>
      <w:bookmarkEnd w:id="1088"/>
      <w:bookmarkEnd w:id="1089"/>
      <w:bookmarkEnd w:id="1090"/>
      <w:bookmarkEnd w:id="1091"/>
      <w:bookmarkEnd w:id="1092"/>
      <w:bookmarkEnd w:id="1093"/>
      <w:bookmarkEnd w:id="1094"/>
      <w:bookmarkEnd w:id="1095"/>
      <w:bookmarkEnd w:id="1096"/>
      <w:bookmarkEnd w:id="1097"/>
    </w:p>
    <w:p w14:paraId="48C87303">
      <w:r>
        <w:t>为保证接口边界清晰，后端接口按业务模块进行组织，主要包括用户与认证接口、内容与互动接口、社团与活动接口、消息接口、推荐与智能能力接口以及后台管理接口。该设计便于前后端联调，也便于按角色和业务模块进行权限控制。</w:t>
      </w:r>
    </w:p>
    <w:p w14:paraId="04FE7F81">
      <w:pPr>
        <w:pStyle w:val="4"/>
      </w:pPr>
      <w:bookmarkStart w:id="1098" w:name="_Toc227683334"/>
      <w:bookmarkStart w:id="1099" w:name="_Toc227675225"/>
      <w:bookmarkStart w:id="1100" w:name="_Toc227688328"/>
      <w:bookmarkStart w:id="1101" w:name="_Toc227688857"/>
      <w:bookmarkStart w:id="1102" w:name="_Toc227675489"/>
      <w:bookmarkStart w:id="1103" w:name="_Toc227677681"/>
      <w:bookmarkStart w:id="1104" w:name="_Toc227677939"/>
      <w:bookmarkStart w:id="1105" w:name="_Toc227678390"/>
      <w:bookmarkStart w:id="1106" w:name="_Toc227688464"/>
      <w:bookmarkStart w:id="1107" w:name="_Toc227688988"/>
      <w:bookmarkStart w:id="1108" w:name="_Toc227690766"/>
      <w:bookmarkStart w:id="1109" w:name="_Toc227674672"/>
      <w:bookmarkStart w:id="1110" w:name="_Toc227691038"/>
      <w:r>
        <w:rPr>
          <w:rFonts w:hint="eastAsia"/>
        </w:rPr>
        <w:t>4.2.3 前端页面与路由设计</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p>
    <w:p w14:paraId="0F5FB949">
      <w:r>
        <w:t>前端采用单页应用模式组织页面结构，并通过路由机制实现前台和后台页面分流。系统页面可划分为公共页面、前台页面和后台页面三类。用户访问系统后，前端结合登录状态和角色信息完成页面跳转，从而实现普通用户和管理员的界面区分。</w:t>
      </w:r>
    </w:p>
    <w:p w14:paraId="68F54E09">
      <w:pPr>
        <w:pStyle w:val="4"/>
      </w:pPr>
      <w:bookmarkStart w:id="1111" w:name="_Toc227691039"/>
      <w:bookmarkStart w:id="1112" w:name="_Toc227688329"/>
      <w:bookmarkStart w:id="1113" w:name="_Toc227688858"/>
      <w:bookmarkStart w:id="1114" w:name="_Toc227688465"/>
      <w:bookmarkStart w:id="1115" w:name="_Toc227690767"/>
      <w:bookmarkStart w:id="1116" w:name="_Toc227683335"/>
      <w:bookmarkStart w:id="1117" w:name="_Toc227688989"/>
      <w:bookmarkStart w:id="1118" w:name="_Toc227677940"/>
      <w:bookmarkStart w:id="1119" w:name="_Toc227678391"/>
      <w:bookmarkStart w:id="1120" w:name="_Toc227674673"/>
      <w:bookmarkStart w:id="1121" w:name="_Toc227677682"/>
      <w:bookmarkStart w:id="1122" w:name="_Toc227675226"/>
      <w:bookmarkStart w:id="1123" w:name="_Toc227675490"/>
      <w:r>
        <w:rPr>
          <w:rFonts w:hint="eastAsia"/>
        </w:rPr>
        <w:t>4.2.4 本节小结</w:t>
      </w:r>
      <w:bookmarkEnd w:id="1111"/>
      <w:bookmarkEnd w:id="1112"/>
      <w:bookmarkEnd w:id="1113"/>
      <w:bookmarkEnd w:id="1114"/>
      <w:bookmarkEnd w:id="1115"/>
      <w:bookmarkEnd w:id="1116"/>
      <w:bookmarkEnd w:id="1117"/>
      <w:bookmarkEnd w:id="1118"/>
      <w:bookmarkEnd w:id="1119"/>
      <w:bookmarkEnd w:id="1120"/>
      <w:bookmarkEnd w:id="1121"/>
      <w:bookmarkEnd w:id="1122"/>
      <w:bookmarkEnd w:id="1123"/>
    </w:p>
    <w:p w14:paraId="72B4077A">
      <w:r>
        <w:t>本节说明了系统在实现层面的整体组织方式。通过后端分层设计、按模块组织接口以及前端路由分流机制，平台形成了较清晰的系统结构，为后续功能模块实现提供了基础。</w:t>
      </w:r>
    </w:p>
    <w:p w14:paraId="45318CD6"/>
    <w:p w14:paraId="18F4CD21">
      <w:pPr>
        <w:pStyle w:val="3"/>
        <w:spacing w:before="291"/>
      </w:pPr>
      <w:bookmarkStart w:id="1124" w:name="_Toc227677941"/>
      <w:bookmarkStart w:id="1125" w:name="_Toc227675491"/>
      <w:bookmarkStart w:id="1126" w:name="_Toc227677683"/>
      <w:bookmarkStart w:id="1127" w:name="_Toc227678392"/>
      <w:bookmarkStart w:id="1128" w:name="_Toc227688859"/>
      <w:bookmarkStart w:id="1129" w:name="_Toc227683336"/>
      <w:bookmarkStart w:id="1130" w:name="_Toc227688466"/>
      <w:bookmarkStart w:id="1131" w:name="_Toc227688990"/>
      <w:bookmarkStart w:id="1132" w:name="_Toc227690768"/>
      <w:bookmarkStart w:id="1133" w:name="_Toc227691040"/>
      <w:bookmarkStart w:id="1134" w:name="_Toc227688330"/>
      <w:bookmarkStart w:id="1135" w:name="_Toc227675227"/>
      <w:bookmarkStart w:id="1136" w:name="_Toc227674674"/>
      <w:r>
        <w:rPr>
          <w:rFonts w:hint="eastAsia"/>
        </w:rPr>
        <w:t>4.3 用户与权限模块实现</w:t>
      </w:r>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14:paraId="026E273C">
      <w:r>
        <w:rPr>
          <w:rFonts w:hint="eastAsia"/>
        </w:rPr>
        <w:t>用户与权限模块是系统运行的基础，主要负责完成用户注册登录、身份识别、角色分流以及基础资料管理等功能。由于平台同时包含前台用户业务和后台管理业务，因此该模块不仅要保证用户能够正常进入系统，还要对不同角色的访问范围进行区分。</w:t>
      </w:r>
    </w:p>
    <w:p w14:paraId="56E3DDC5">
      <w:pPr>
        <w:pStyle w:val="4"/>
      </w:pPr>
      <w:bookmarkStart w:id="1137" w:name="_Toc227690769"/>
      <w:bookmarkStart w:id="1138" w:name="_Toc227688991"/>
      <w:bookmarkStart w:id="1139" w:name="_Toc227691041"/>
      <w:bookmarkStart w:id="1140" w:name="_Toc227677942"/>
      <w:bookmarkStart w:id="1141" w:name="_Toc227678393"/>
      <w:bookmarkStart w:id="1142" w:name="_Toc227674675"/>
      <w:bookmarkStart w:id="1143" w:name="_Toc227675492"/>
      <w:bookmarkStart w:id="1144" w:name="_Toc227675228"/>
      <w:bookmarkStart w:id="1145" w:name="_Toc227677684"/>
      <w:bookmarkStart w:id="1146" w:name="_Toc227683337"/>
      <w:bookmarkStart w:id="1147" w:name="_Toc227688331"/>
      <w:bookmarkStart w:id="1148" w:name="_Toc227688467"/>
      <w:bookmarkStart w:id="1149" w:name="_Toc227688860"/>
      <w:r>
        <w:rPr>
          <w:rFonts w:hint="eastAsia"/>
        </w:rPr>
        <w:t>4.3.1 用户注册与登录实现</w:t>
      </w:r>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14:paraId="7EBFB884">
      <w:r>
        <w:rPr>
          <w:rFonts w:hint="eastAsia"/>
        </w:rPr>
        <w:t>系统提供注册与登录两类基础入口。注册时，用户提交用户名、密码及必要的基础信息，后端完成参数校验后写入用户表；登录时，系统根据用户名和密码进行匹配校验，验证通过后返回当前用户信息及令牌数据。</w:t>
      </w:r>
    </w:p>
    <w:p w14:paraId="1C168AA7"/>
    <w:p w14:paraId="27D1F552">
      <w:pPr>
        <w:spacing w:line="240" w:lineRule="auto"/>
      </w:pPr>
      <w:r>
        <w:rPr>
          <w:rFonts w:hint="eastAsia"/>
        </w:rPr>
        <w:drawing>
          <wp:inline distT="0" distB="0" distL="114300" distR="114300">
            <wp:extent cx="5938520" cy="3381375"/>
            <wp:effectExtent l="0" t="0" r="508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9"/>
                    <a:stretch>
                      <a:fillRect/>
                    </a:stretch>
                  </pic:blipFill>
                  <pic:spPr>
                    <a:xfrm>
                      <a:off x="0" y="0"/>
                      <a:ext cx="5938520" cy="3381375"/>
                    </a:xfrm>
                    <a:prstGeom prst="rect">
                      <a:avLst/>
                    </a:prstGeom>
                    <a:noFill/>
                    <a:ln>
                      <a:noFill/>
                    </a:ln>
                  </pic:spPr>
                </pic:pic>
              </a:graphicData>
            </a:graphic>
          </wp:inline>
        </w:drawing>
      </w:r>
    </w:p>
    <w:p w14:paraId="3CBD1DA9">
      <w:pPr>
        <w:pStyle w:val="58"/>
      </w:pPr>
      <w:r>
        <w:rPr>
          <w:rFonts w:hint="eastAsia"/>
        </w:rPr>
        <w:t>图4.</w:t>
      </w:r>
      <w:r>
        <w:t>2</w:t>
      </w:r>
      <w:r>
        <w:rPr>
          <w:rFonts w:hint="eastAsia"/>
        </w:rPr>
        <w:t xml:space="preserve"> 用户登录界面</w:t>
      </w:r>
    </w:p>
    <w:p w14:paraId="3E27B230">
      <w:pPr>
        <w:spacing w:line="240" w:lineRule="auto"/>
      </w:pPr>
    </w:p>
    <w:p w14:paraId="13EBB475">
      <w:pPr>
        <w:pStyle w:val="4"/>
      </w:pPr>
      <w:bookmarkStart w:id="1150" w:name="_Toc227688861"/>
      <w:bookmarkStart w:id="1151" w:name="_Toc227677685"/>
      <w:bookmarkStart w:id="1152" w:name="_Toc227690770"/>
      <w:bookmarkStart w:id="1153" w:name="_Toc227683338"/>
      <w:bookmarkStart w:id="1154" w:name="_Toc227675229"/>
      <w:bookmarkStart w:id="1155" w:name="_Toc227677943"/>
      <w:bookmarkStart w:id="1156" w:name="_Toc227674676"/>
      <w:bookmarkStart w:id="1157" w:name="_Toc227691042"/>
      <w:bookmarkStart w:id="1158" w:name="_Toc227675493"/>
      <w:bookmarkStart w:id="1159" w:name="_Toc227678394"/>
      <w:bookmarkStart w:id="1160" w:name="_Toc227688992"/>
      <w:bookmarkStart w:id="1161" w:name="_Toc227688468"/>
      <w:bookmarkStart w:id="1162" w:name="_Toc227688332"/>
      <w:r>
        <w:rPr>
          <w:rFonts w:hint="eastAsia"/>
        </w:rPr>
        <w:t>4.3.2 JWT 鉴权机制实现</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p>
    <w:p w14:paraId="547697E3">
      <w:r>
        <w:rPr>
          <w:rFonts w:hint="eastAsia"/>
        </w:rPr>
        <w:t>为适应前后端分离架构，系统采用 JWT 进行身份认证。用户登录成功后，后端生成包含用户身份和角色信息的令牌，前端在后续请求中携带该令牌访问接口。后端通过统一拦截机制解析并校验令牌，从而识别当前请求用户身份</w:t>
      </w:r>
      <w:r>
        <w:rPr>
          <w:rFonts w:hint="eastAsia"/>
          <w:vertAlign w:val="superscript"/>
        </w:rPr>
        <w:fldChar w:fldCharType="begin"/>
      </w:r>
      <w:r>
        <w:rPr>
          <w:rFonts w:hint="eastAsia"/>
          <w:vertAlign w:val="superscript"/>
        </w:rPr>
        <w:instrText xml:space="preserve"> REF _Ref7897 \r \h </w:instrText>
      </w:r>
      <w:r>
        <w:rPr>
          <w:rFonts w:hint="eastAsia"/>
          <w:vertAlign w:val="superscript"/>
        </w:rPr>
        <w:fldChar w:fldCharType="separate"/>
      </w:r>
      <w:r>
        <w:rPr>
          <w:vertAlign w:val="superscript"/>
        </w:rPr>
        <w:t>[16]</w:t>
      </w:r>
      <w:r>
        <w:rPr>
          <w:rFonts w:hint="eastAsia"/>
          <w:vertAlign w:val="superscript"/>
        </w:rPr>
        <w:fldChar w:fldCharType="end"/>
      </w:r>
      <w:r>
        <w:rPr>
          <w:rFonts w:hint="eastAsia"/>
        </w:rPr>
        <w:t>。</w:t>
      </w:r>
    </w:p>
    <w:p w14:paraId="64ADBFD2">
      <w:pPr>
        <w:pStyle w:val="4"/>
      </w:pPr>
      <w:bookmarkStart w:id="1163" w:name="_Toc227675494"/>
      <w:bookmarkStart w:id="1164" w:name="_Toc227674677"/>
      <w:bookmarkStart w:id="1165" w:name="_Toc227675230"/>
      <w:bookmarkStart w:id="1166" w:name="_Toc227677686"/>
      <w:bookmarkStart w:id="1167" w:name="_Toc227677944"/>
      <w:bookmarkStart w:id="1168" w:name="_Toc227678395"/>
      <w:bookmarkStart w:id="1169" w:name="_Toc227688333"/>
      <w:bookmarkStart w:id="1170" w:name="_Toc227683339"/>
      <w:bookmarkStart w:id="1171" w:name="_Toc227688469"/>
      <w:bookmarkStart w:id="1172" w:name="_Toc227688862"/>
      <w:bookmarkStart w:id="1173" w:name="_Toc227690771"/>
      <w:bookmarkStart w:id="1174" w:name="_Toc227691043"/>
      <w:bookmarkStart w:id="1175" w:name="_Toc227688993"/>
      <w:r>
        <w:rPr>
          <w:rFonts w:hint="eastAsia"/>
        </w:rPr>
        <w:t>4.3.3 角色分流与权限控制实现</w:t>
      </w:r>
      <w:bookmarkEnd w:id="1163"/>
      <w:bookmarkEnd w:id="1164"/>
      <w:bookmarkEnd w:id="1165"/>
      <w:bookmarkEnd w:id="1166"/>
      <w:bookmarkEnd w:id="1167"/>
      <w:bookmarkEnd w:id="1168"/>
      <w:bookmarkEnd w:id="1169"/>
      <w:bookmarkEnd w:id="1170"/>
      <w:bookmarkEnd w:id="1171"/>
      <w:bookmarkEnd w:id="1172"/>
      <w:bookmarkEnd w:id="1173"/>
      <w:bookmarkEnd w:id="1174"/>
      <w:bookmarkEnd w:id="1175"/>
    </w:p>
    <w:p w14:paraId="560429EC">
      <w:pPr>
        <w:rPr>
          <w:rFonts w:hint="eastAsia"/>
        </w:rPr>
      </w:pPr>
      <w:r>
        <w:rPr>
          <w:rFonts w:hint="eastAsia"/>
        </w:rPr>
        <w:t>该系统主要对普通用户和管理员这两类角色加以区分。普通用户进入前台页面后，会参与内容浏览、发布、互动、社团和活动等诸多业务，管理员则进入后台页面，进行用户管理、内容治理、统计分析等相关操作。前端借助路由守卫来达成页面级的分流工作。</w:t>
      </w:r>
    </w:p>
    <w:p w14:paraId="65299D9A">
      <w:pPr>
        <w:pStyle w:val="4"/>
      </w:pPr>
      <w:bookmarkStart w:id="1176" w:name="_Toc227688994"/>
      <w:bookmarkStart w:id="1177" w:name="_Toc227691044"/>
      <w:bookmarkStart w:id="1178" w:name="_Toc227690772"/>
      <w:bookmarkStart w:id="1179" w:name="_Toc227674678"/>
      <w:bookmarkStart w:id="1180" w:name="_Toc227675231"/>
      <w:bookmarkStart w:id="1181" w:name="_Toc227675495"/>
      <w:bookmarkStart w:id="1182" w:name="_Toc227688863"/>
      <w:bookmarkStart w:id="1183" w:name="_Toc227677687"/>
      <w:bookmarkStart w:id="1184" w:name="_Toc227677945"/>
      <w:bookmarkStart w:id="1185" w:name="_Toc227678396"/>
      <w:bookmarkStart w:id="1186" w:name="_Toc227683340"/>
      <w:bookmarkStart w:id="1187" w:name="_Toc227688334"/>
      <w:bookmarkStart w:id="1188" w:name="_Toc227688470"/>
      <w:r>
        <w:rPr>
          <w:rFonts w:hint="eastAsia"/>
        </w:rPr>
        <w:t>4.3.4 用户信息与认证管理实现</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08900BC5">
      <w:r>
        <w:rPr>
          <w:rFonts w:hint="eastAsia"/>
        </w:rPr>
        <w:t>除登录注册外，系统还支持用户资料维护与基础认证相关功能。用户可对个人信息进行查看和修改，系统通过用户实体保存昵称、头像、联系方式、院系、专业、年级等校园相关字段，为后续校园身份表达和个性化服务提供支撑。</w:t>
      </w:r>
    </w:p>
    <w:p w14:paraId="19202A7C">
      <w:pPr>
        <w:pStyle w:val="4"/>
      </w:pPr>
      <w:bookmarkStart w:id="1189" w:name="_Toc227677688"/>
      <w:bookmarkStart w:id="1190" w:name="_Toc227677946"/>
      <w:bookmarkStart w:id="1191" w:name="_Toc227675232"/>
      <w:bookmarkStart w:id="1192" w:name="_Toc227678397"/>
      <w:bookmarkStart w:id="1193" w:name="_Toc227683341"/>
      <w:bookmarkStart w:id="1194" w:name="_Toc227688335"/>
      <w:bookmarkStart w:id="1195" w:name="_Toc227674679"/>
      <w:bookmarkStart w:id="1196" w:name="_Toc227675496"/>
      <w:bookmarkStart w:id="1197" w:name="_Toc227691045"/>
      <w:bookmarkStart w:id="1198" w:name="_Toc227688864"/>
      <w:bookmarkStart w:id="1199" w:name="_Toc227688471"/>
      <w:bookmarkStart w:id="1200" w:name="_Toc227688995"/>
      <w:bookmarkStart w:id="1201" w:name="_Toc227690773"/>
      <w:r>
        <w:rPr>
          <w:rFonts w:hint="eastAsia"/>
        </w:rPr>
        <w:t>4.3.5 本节小结</w:t>
      </w:r>
      <w:bookmarkEnd w:id="1189"/>
      <w:bookmarkEnd w:id="1190"/>
      <w:bookmarkEnd w:id="1191"/>
      <w:bookmarkEnd w:id="1192"/>
      <w:bookmarkEnd w:id="1193"/>
      <w:bookmarkEnd w:id="1194"/>
      <w:bookmarkEnd w:id="1195"/>
      <w:bookmarkEnd w:id="1196"/>
      <w:bookmarkEnd w:id="1197"/>
      <w:bookmarkEnd w:id="1198"/>
      <w:bookmarkEnd w:id="1199"/>
      <w:bookmarkEnd w:id="1200"/>
      <w:bookmarkEnd w:id="1201"/>
    </w:p>
    <w:p w14:paraId="68ECCE4C">
      <w:r>
        <w:rPr>
          <w:rFonts w:hint="eastAsia"/>
        </w:rPr>
        <w:t>用户与权限模块达成了平台最基本的身份接入、安全控制功能，达成了注册登录直至角色分流、再到资料维护、权限校验的完整链路。该模块不但保障了普通用户拥有正常的使用体验，而且为后台治理、其他业务模块的稳定运行奠定了前提条件。</w:t>
      </w:r>
    </w:p>
    <w:p w14:paraId="354DE7F2">
      <w:pPr>
        <w:rPr>
          <w:rFonts w:hint="eastAsia"/>
        </w:rPr>
      </w:pPr>
    </w:p>
    <w:p w14:paraId="5FB3371D">
      <w:pPr>
        <w:pStyle w:val="3"/>
        <w:spacing w:before="291"/>
      </w:pPr>
      <w:bookmarkStart w:id="1202" w:name="_Toc227691046"/>
      <w:bookmarkStart w:id="1203" w:name="_Toc227674680"/>
      <w:bookmarkStart w:id="1204" w:name="_Toc227675233"/>
      <w:bookmarkStart w:id="1205" w:name="_Toc227677689"/>
      <w:bookmarkStart w:id="1206" w:name="_Toc227675497"/>
      <w:bookmarkStart w:id="1207" w:name="_Toc227677947"/>
      <w:bookmarkStart w:id="1208" w:name="_Toc227678398"/>
      <w:bookmarkStart w:id="1209" w:name="_Toc227683342"/>
      <w:bookmarkStart w:id="1210" w:name="_Toc227688472"/>
      <w:bookmarkStart w:id="1211" w:name="_Toc227688336"/>
      <w:bookmarkStart w:id="1212" w:name="_Toc227688996"/>
      <w:bookmarkStart w:id="1213" w:name="_Toc227688865"/>
      <w:bookmarkStart w:id="1214" w:name="_Toc227690774"/>
      <w:r>
        <w:rPr>
          <w:rFonts w:hint="eastAsia"/>
        </w:rPr>
        <w:t>4.4 内容发布与社交互动模块实现</w:t>
      </w:r>
      <w:bookmarkEnd w:id="1202"/>
      <w:bookmarkEnd w:id="1203"/>
      <w:bookmarkEnd w:id="1204"/>
      <w:bookmarkEnd w:id="1205"/>
      <w:bookmarkEnd w:id="1206"/>
      <w:bookmarkEnd w:id="1207"/>
      <w:bookmarkEnd w:id="1208"/>
      <w:bookmarkEnd w:id="1209"/>
      <w:bookmarkEnd w:id="1210"/>
      <w:bookmarkEnd w:id="1211"/>
      <w:bookmarkEnd w:id="1212"/>
      <w:bookmarkEnd w:id="1213"/>
      <w:bookmarkEnd w:id="1214"/>
    </w:p>
    <w:p w14:paraId="79564DE4">
      <w:r>
        <w:rPr>
          <w:rFonts w:hint="eastAsia"/>
        </w:rPr>
        <w:t>内容发布与社交互动模块是“校园蓝珊笔记”平台的核心部分，主要承担笔记展示、内容创作和互动反馈等功能。系统以图文笔记为统一内容载体，围绕内容进一步扩展评论、点赞、收藏、关注和分享等行为，从而形成校园社区的基础互动生态。</w:t>
      </w:r>
    </w:p>
    <w:p w14:paraId="7EF7156A">
      <w:pPr>
        <w:pStyle w:val="4"/>
      </w:pPr>
      <w:bookmarkStart w:id="1215" w:name="_Toc227674681"/>
      <w:bookmarkStart w:id="1216" w:name="_Toc227675234"/>
      <w:bookmarkStart w:id="1217" w:name="_Toc227677690"/>
      <w:bookmarkStart w:id="1218" w:name="_Toc227675498"/>
      <w:bookmarkStart w:id="1219" w:name="_Toc227677948"/>
      <w:bookmarkStart w:id="1220" w:name="_Toc227678399"/>
      <w:bookmarkStart w:id="1221" w:name="_Toc227683343"/>
      <w:bookmarkStart w:id="1222" w:name="_Toc227688337"/>
      <w:bookmarkStart w:id="1223" w:name="_Toc227690775"/>
      <w:bookmarkStart w:id="1224" w:name="_Toc227691047"/>
      <w:bookmarkStart w:id="1225" w:name="_Toc227688473"/>
      <w:bookmarkStart w:id="1226" w:name="_Toc227688866"/>
      <w:bookmarkStart w:id="1227" w:name="_Toc227688997"/>
      <w:r>
        <w:rPr>
          <w:rFonts w:hint="eastAsia"/>
        </w:rPr>
        <w:t>4.4.1 笔记发布与详情展示实现</w:t>
      </w:r>
      <w:bookmarkEnd w:id="1215"/>
      <w:bookmarkEnd w:id="1216"/>
      <w:bookmarkEnd w:id="1217"/>
      <w:bookmarkEnd w:id="1218"/>
      <w:bookmarkEnd w:id="1219"/>
      <w:bookmarkEnd w:id="1220"/>
      <w:bookmarkEnd w:id="1221"/>
      <w:bookmarkEnd w:id="1222"/>
      <w:bookmarkEnd w:id="1223"/>
      <w:bookmarkEnd w:id="1224"/>
      <w:bookmarkEnd w:id="1225"/>
      <w:bookmarkEnd w:id="1226"/>
      <w:bookmarkEnd w:id="1227"/>
    </w:p>
    <w:p w14:paraId="67FD91CB">
      <w:r>
        <w:rPr>
          <w:rFonts w:hint="eastAsia"/>
        </w:rPr>
        <w:t>用户登录后可进入发布页面填写标题、正文、图片和分类信息，提交后由后端完成参数校验与内容保存。笔记发布成功后，系统将内容展示在前台信息流中，用户可进一步进入详情页查看完整正文、图片与互动数据。该设计使平台能够同时承载学习经验、活动通知、校园生活等多类内容，提升内容组织的一致性</w:t>
      </w:r>
      <w:r>
        <w:rPr>
          <w:vertAlign w:val="superscript"/>
        </w:rPr>
        <w:fldChar w:fldCharType="begin"/>
      </w:r>
      <w:r>
        <w:rPr>
          <w:vertAlign w:val="superscript"/>
        </w:rPr>
        <w:instrText xml:space="preserve"> </w:instrText>
      </w:r>
      <w:r>
        <w:rPr>
          <w:rFonts w:hint="eastAsia"/>
          <w:vertAlign w:val="superscript"/>
        </w:rPr>
        <w:instrText xml:space="preserve">REF _Ref227612332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rPr>
          <w:rFonts w:hint="eastAsia"/>
        </w:rPr>
        <w:t>。</w:t>
      </w:r>
    </w:p>
    <w:p w14:paraId="05CF168E">
      <w:pPr>
        <w:spacing w:line="240" w:lineRule="auto"/>
      </w:pPr>
      <w:r>
        <w:rPr>
          <w:rFonts w:hint="eastAsia"/>
        </w:rPr>
        <w:drawing>
          <wp:inline distT="0" distB="0" distL="114300" distR="114300">
            <wp:extent cx="5927090" cy="3266440"/>
            <wp:effectExtent l="0" t="0" r="3810" b="1016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0"/>
                    <a:stretch>
                      <a:fillRect/>
                    </a:stretch>
                  </pic:blipFill>
                  <pic:spPr>
                    <a:xfrm>
                      <a:off x="0" y="0"/>
                      <a:ext cx="5927090" cy="3266440"/>
                    </a:xfrm>
                    <a:prstGeom prst="rect">
                      <a:avLst/>
                    </a:prstGeom>
                    <a:noFill/>
                    <a:ln>
                      <a:noFill/>
                    </a:ln>
                  </pic:spPr>
                </pic:pic>
              </a:graphicData>
            </a:graphic>
          </wp:inline>
        </w:drawing>
      </w:r>
    </w:p>
    <w:p w14:paraId="74A0F816">
      <w:pPr>
        <w:pStyle w:val="58"/>
      </w:pPr>
      <w:r>
        <w:rPr>
          <w:rFonts w:hint="eastAsia"/>
        </w:rPr>
        <w:t>图4.</w:t>
      </w:r>
      <w:r>
        <w:t>3</w:t>
      </w:r>
      <w:r>
        <w:rPr>
          <w:rFonts w:hint="eastAsia"/>
        </w:rPr>
        <w:t xml:space="preserve"> 笔记详情界面</w:t>
      </w:r>
    </w:p>
    <w:p w14:paraId="5E5A4E2A">
      <w:pPr>
        <w:spacing w:line="240" w:lineRule="auto"/>
      </w:pPr>
    </w:p>
    <w:p w14:paraId="497589EF">
      <w:pPr>
        <w:spacing w:line="240" w:lineRule="auto"/>
      </w:pPr>
      <w:r>
        <w:rPr>
          <w:rFonts w:hint="eastAsia"/>
        </w:rPr>
        <w:drawing>
          <wp:inline distT="0" distB="0" distL="114300" distR="114300">
            <wp:extent cx="5930265" cy="3027680"/>
            <wp:effectExtent l="0" t="0" r="635" b="762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1"/>
                    <a:stretch>
                      <a:fillRect/>
                    </a:stretch>
                  </pic:blipFill>
                  <pic:spPr>
                    <a:xfrm>
                      <a:off x="0" y="0"/>
                      <a:ext cx="5930265" cy="3027680"/>
                    </a:xfrm>
                    <a:prstGeom prst="rect">
                      <a:avLst/>
                    </a:prstGeom>
                    <a:noFill/>
                    <a:ln>
                      <a:noFill/>
                    </a:ln>
                  </pic:spPr>
                </pic:pic>
              </a:graphicData>
            </a:graphic>
          </wp:inline>
        </w:drawing>
      </w:r>
    </w:p>
    <w:p w14:paraId="3D396626">
      <w:pPr>
        <w:pStyle w:val="58"/>
      </w:pPr>
      <w:r>
        <w:rPr>
          <w:rFonts w:hint="eastAsia"/>
        </w:rPr>
        <w:t>图4.</w:t>
      </w:r>
      <w:r>
        <w:t>4</w:t>
      </w:r>
      <w:r>
        <w:rPr>
          <w:rFonts w:hint="eastAsia"/>
        </w:rPr>
        <w:t xml:space="preserve"> 笔记发布界面</w:t>
      </w:r>
    </w:p>
    <w:p w14:paraId="5E108EDA">
      <w:pPr>
        <w:spacing w:line="240" w:lineRule="auto"/>
      </w:pPr>
    </w:p>
    <w:p w14:paraId="3C45333D">
      <w:pPr>
        <w:pStyle w:val="4"/>
      </w:pPr>
      <w:bookmarkStart w:id="1228" w:name="_Toc227677949"/>
      <w:bookmarkStart w:id="1229" w:name="_Toc227688474"/>
      <w:bookmarkStart w:id="1230" w:name="_Toc227677691"/>
      <w:bookmarkStart w:id="1231" w:name="_Toc227678400"/>
      <w:bookmarkStart w:id="1232" w:name="_Toc227683344"/>
      <w:bookmarkStart w:id="1233" w:name="_Toc227688338"/>
      <w:bookmarkStart w:id="1234" w:name="_Toc227688867"/>
      <w:bookmarkStart w:id="1235" w:name="_Toc227675499"/>
      <w:bookmarkStart w:id="1236" w:name="_Toc227674682"/>
      <w:bookmarkStart w:id="1237" w:name="_Toc227675235"/>
      <w:bookmarkStart w:id="1238" w:name="_Toc227690776"/>
      <w:bookmarkStart w:id="1239" w:name="_Toc227688998"/>
      <w:bookmarkStart w:id="1240" w:name="_Toc227691048"/>
      <w:r>
        <w:rPr>
          <w:rFonts w:hint="eastAsia"/>
        </w:rPr>
        <w:t>4.4.2 分类筛选与信息流实现</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p>
    <w:p w14:paraId="45CB702B">
      <w:r>
        <w:rPr>
          <w:rFonts w:hint="eastAsia"/>
        </w:rPr>
        <w:t>前台首页以信息流方式展示内容，并支持按分类进行筛选。系统同时提供推荐、最新和关注等不同视图，便于用户从不同维度获取内容。通过信息流组织方式，平台能够提升内容可浏览性，也为推荐模块和关注关系模块提供展示入口。</w:t>
      </w:r>
    </w:p>
    <w:p w14:paraId="289B06A0">
      <w:pPr>
        <w:spacing w:line="240" w:lineRule="auto"/>
      </w:pPr>
      <w:r>
        <w:drawing>
          <wp:inline distT="0" distB="0" distL="114300" distR="114300">
            <wp:extent cx="5939155" cy="3425825"/>
            <wp:effectExtent l="0" t="0" r="4445"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5939155" cy="3425825"/>
                    </a:xfrm>
                    <a:prstGeom prst="rect">
                      <a:avLst/>
                    </a:prstGeom>
                    <a:noFill/>
                    <a:ln>
                      <a:noFill/>
                    </a:ln>
                  </pic:spPr>
                </pic:pic>
              </a:graphicData>
            </a:graphic>
          </wp:inline>
        </w:drawing>
      </w:r>
    </w:p>
    <w:p w14:paraId="5E59FC45">
      <w:pPr>
        <w:pStyle w:val="58"/>
      </w:pPr>
      <w:r>
        <w:rPr>
          <w:rFonts w:hint="eastAsia"/>
        </w:rPr>
        <w:t>图4.</w:t>
      </w:r>
      <w:r>
        <w:t xml:space="preserve">5 </w:t>
      </w:r>
      <w:r>
        <w:rPr>
          <w:rFonts w:hint="eastAsia"/>
        </w:rPr>
        <w:t>系统主页界面</w:t>
      </w:r>
    </w:p>
    <w:p w14:paraId="3D2FBC3B">
      <w:pPr>
        <w:spacing w:line="240" w:lineRule="auto"/>
        <w:ind w:left="840"/>
      </w:pPr>
    </w:p>
    <w:p w14:paraId="6B55031D">
      <w:pPr>
        <w:pStyle w:val="4"/>
      </w:pPr>
      <w:bookmarkStart w:id="1241" w:name="_Toc227674683"/>
      <w:bookmarkStart w:id="1242" w:name="_Toc227675500"/>
      <w:bookmarkStart w:id="1243" w:name="_Toc227677950"/>
      <w:bookmarkStart w:id="1244" w:name="_Toc227675236"/>
      <w:bookmarkStart w:id="1245" w:name="_Toc227677692"/>
      <w:bookmarkStart w:id="1246" w:name="_Toc227678401"/>
      <w:bookmarkStart w:id="1247" w:name="_Toc227683345"/>
      <w:bookmarkStart w:id="1248" w:name="_Toc227688475"/>
      <w:bookmarkStart w:id="1249" w:name="_Toc227688868"/>
      <w:bookmarkStart w:id="1250" w:name="_Toc227688339"/>
      <w:bookmarkStart w:id="1251" w:name="_Toc227688999"/>
      <w:bookmarkStart w:id="1252" w:name="_Toc227691049"/>
      <w:bookmarkStart w:id="1253" w:name="_Toc227690777"/>
      <w:r>
        <w:rPr>
          <w:rFonts w:hint="eastAsia"/>
        </w:rPr>
        <w:t>4.4.3 评论、点赞与收藏实现</w:t>
      </w:r>
      <w:bookmarkEnd w:id="1241"/>
      <w:bookmarkEnd w:id="1242"/>
      <w:bookmarkEnd w:id="1243"/>
      <w:bookmarkEnd w:id="1244"/>
      <w:bookmarkEnd w:id="1245"/>
      <w:bookmarkEnd w:id="1246"/>
      <w:bookmarkEnd w:id="1247"/>
      <w:bookmarkEnd w:id="1248"/>
      <w:bookmarkEnd w:id="1249"/>
      <w:bookmarkEnd w:id="1250"/>
      <w:bookmarkEnd w:id="1251"/>
      <w:bookmarkEnd w:id="1252"/>
      <w:bookmarkEnd w:id="1253"/>
    </w:p>
    <w:p w14:paraId="1D212601">
      <w:pPr>
        <w:rPr>
          <w:rFonts w:hint="eastAsia"/>
        </w:rPr>
      </w:pPr>
      <w:r>
        <w:rPr>
          <w:rFonts w:hint="eastAsia"/>
        </w:rPr>
        <w:t>笔记详情页面之中，用户能够针对内容进行评论、点赞、收藏等操作。评论功能可用来表达自身观点、补充相关信息，点赞和收藏行为则能够对用户偏好做出快速反馈。这些行为能够增强内容的互动性，并且会沉淀成为后续推荐模块的行为数据来源。借助互动功能的引入，平台达成了从“单向发布”至“双向交流”的转变。</w:t>
      </w:r>
    </w:p>
    <w:p w14:paraId="493A5A4E">
      <w:pPr>
        <w:pStyle w:val="4"/>
      </w:pPr>
      <w:bookmarkStart w:id="1254" w:name="_Toc227674684"/>
      <w:bookmarkStart w:id="1255" w:name="_Toc227675237"/>
      <w:bookmarkStart w:id="1256" w:name="_Toc227675501"/>
      <w:bookmarkStart w:id="1257" w:name="_Toc227677693"/>
      <w:bookmarkStart w:id="1258" w:name="_Toc227691050"/>
      <w:bookmarkStart w:id="1259" w:name="_Toc227690778"/>
      <w:bookmarkStart w:id="1260" w:name="_Toc227689000"/>
      <w:bookmarkStart w:id="1261" w:name="_Toc227688869"/>
      <w:bookmarkStart w:id="1262" w:name="_Toc227677951"/>
      <w:bookmarkStart w:id="1263" w:name="_Toc227678402"/>
      <w:bookmarkStart w:id="1264" w:name="_Toc227683346"/>
      <w:bookmarkStart w:id="1265" w:name="_Toc227688476"/>
      <w:bookmarkStart w:id="1266" w:name="_Toc227688340"/>
      <w:r>
        <w:rPr>
          <w:rFonts w:hint="eastAsia"/>
        </w:rPr>
        <w:t>4.4.4 本节小结</w:t>
      </w:r>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5EA74DC8">
      <w:r>
        <w:rPr>
          <w:rFonts w:hint="eastAsia"/>
        </w:rPr>
        <w:t>内容发布与社交互动模块构成了平台内容生态的主体。通过笔记发布、信息流展示、评论点赞收藏以及关注等功能，系统形成了较完整的社区互动闭环，也为后续社团、推荐和AI能力的接入奠定了基础。</w:t>
      </w:r>
    </w:p>
    <w:p w14:paraId="535FDDA1"/>
    <w:p w14:paraId="1FC63984">
      <w:pPr>
        <w:pStyle w:val="3"/>
        <w:spacing w:before="291"/>
      </w:pPr>
      <w:bookmarkStart w:id="1267" w:name="_Toc227689001"/>
      <w:bookmarkStart w:id="1268" w:name="_Toc227690779"/>
      <w:bookmarkStart w:id="1269" w:name="_Toc227691051"/>
      <w:bookmarkStart w:id="1270" w:name="_Toc227675238"/>
      <w:bookmarkStart w:id="1271" w:name="_Toc227677952"/>
      <w:bookmarkStart w:id="1272" w:name="_Toc227678403"/>
      <w:bookmarkStart w:id="1273" w:name="_Toc227683347"/>
      <w:bookmarkStart w:id="1274" w:name="_Toc227674685"/>
      <w:bookmarkStart w:id="1275" w:name="_Toc227677694"/>
      <w:bookmarkStart w:id="1276" w:name="_Toc227688341"/>
      <w:bookmarkStart w:id="1277" w:name="_Toc227688477"/>
      <w:bookmarkStart w:id="1278" w:name="_Toc227675502"/>
      <w:bookmarkStart w:id="1279" w:name="_Toc227688870"/>
      <w:r>
        <w:rPr>
          <w:rFonts w:hint="eastAsia"/>
        </w:rPr>
        <w:t>4.5 社团与活动模块实现</w:t>
      </w:r>
      <w:bookmarkEnd w:id="1267"/>
      <w:bookmarkEnd w:id="1268"/>
      <w:bookmarkEnd w:id="1269"/>
      <w:bookmarkEnd w:id="1270"/>
      <w:bookmarkEnd w:id="1271"/>
      <w:bookmarkEnd w:id="1272"/>
      <w:bookmarkEnd w:id="1273"/>
      <w:bookmarkEnd w:id="1274"/>
      <w:bookmarkEnd w:id="1275"/>
      <w:bookmarkEnd w:id="1276"/>
      <w:bookmarkEnd w:id="1277"/>
      <w:bookmarkEnd w:id="1278"/>
      <w:bookmarkEnd w:id="1279"/>
    </w:p>
    <w:p w14:paraId="12993022">
      <w:r>
        <w:rPr>
          <w:rFonts w:hint="eastAsia"/>
        </w:rPr>
        <w:t>社团与活动模块体现了系统对校园垂直场景的适配能力，也是本平台区别于普通内容社区的重要部分。该模块不仅支持社团信息展示和成员管理，还实现了活动发布、报名、审核与签到等完整流程，使平台能够从单纯的内容交流进一步延伸到校园组织协同场景。</w:t>
      </w:r>
    </w:p>
    <w:p w14:paraId="19D83E27">
      <w:pPr>
        <w:spacing w:line="240" w:lineRule="auto"/>
      </w:pPr>
      <w:bookmarkStart w:id="1737" w:name="_GoBack"/>
      <w:r>
        <w:rPr>
          <w:rFonts w:hint="eastAsia"/>
        </w:rPr>
        <w:drawing>
          <wp:inline distT="0" distB="0" distL="114300" distR="114300">
            <wp:extent cx="5937250" cy="2623185"/>
            <wp:effectExtent l="0" t="0" r="6350" b="5715"/>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3"/>
                    <a:stretch>
                      <a:fillRect/>
                    </a:stretch>
                  </pic:blipFill>
                  <pic:spPr>
                    <a:xfrm>
                      <a:off x="0" y="0"/>
                      <a:ext cx="5937250" cy="2623185"/>
                    </a:xfrm>
                    <a:prstGeom prst="rect">
                      <a:avLst/>
                    </a:prstGeom>
                    <a:noFill/>
                    <a:ln>
                      <a:noFill/>
                    </a:ln>
                  </pic:spPr>
                </pic:pic>
              </a:graphicData>
            </a:graphic>
          </wp:inline>
        </w:drawing>
      </w:r>
      <w:bookmarkEnd w:id="1737"/>
    </w:p>
    <w:p w14:paraId="17D521AE">
      <w:pPr>
        <w:pStyle w:val="58"/>
      </w:pPr>
      <w:r>
        <w:rPr>
          <w:rFonts w:hint="eastAsia"/>
        </w:rPr>
        <w:t>图4.</w:t>
      </w:r>
      <w:r>
        <w:t xml:space="preserve">6 </w:t>
      </w:r>
      <w:r>
        <w:rPr>
          <w:rFonts w:hint="eastAsia"/>
        </w:rPr>
        <w:t>活动管理界面</w:t>
      </w:r>
    </w:p>
    <w:p w14:paraId="6679DCEF">
      <w:pPr>
        <w:spacing w:line="240" w:lineRule="auto"/>
      </w:pPr>
    </w:p>
    <w:p w14:paraId="6C1DBD06">
      <w:pPr>
        <w:pStyle w:val="4"/>
      </w:pPr>
      <w:bookmarkStart w:id="1280" w:name="_Toc227675239"/>
      <w:bookmarkStart w:id="1281" w:name="_Toc227677695"/>
      <w:bookmarkStart w:id="1282" w:name="_Toc227677953"/>
      <w:bookmarkStart w:id="1283" w:name="_Toc227674686"/>
      <w:bookmarkStart w:id="1284" w:name="_Toc227675503"/>
      <w:bookmarkStart w:id="1285" w:name="_Toc227678404"/>
      <w:bookmarkStart w:id="1286" w:name="_Toc227683348"/>
      <w:bookmarkStart w:id="1287" w:name="_Toc227688478"/>
      <w:bookmarkStart w:id="1288" w:name="_Toc227688871"/>
      <w:bookmarkStart w:id="1289" w:name="_Toc227689002"/>
      <w:bookmarkStart w:id="1290" w:name="_Toc227688342"/>
      <w:bookmarkStart w:id="1291" w:name="_Toc227691052"/>
      <w:bookmarkStart w:id="1292" w:name="_Toc227690780"/>
      <w:r>
        <w:rPr>
          <w:rFonts w:hint="eastAsia"/>
        </w:rPr>
        <w:t>4.5.1 社团信息管理实现</w:t>
      </w:r>
      <w:bookmarkEnd w:id="1280"/>
      <w:bookmarkEnd w:id="1281"/>
      <w:bookmarkEnd w:id="1282"/>
      <w:bookmarkEnd w:id="1283"/>
      <w:bookmarkEnd w:id="1284"/>
      <w:bookmarkEnd w:id="1285"/>
      <w:bookmarkEnd w:id="1286"/>
      <w:bookmarkEnd w:id="1287"/>
      <w:bookmarkEnd w:id="1288"/>
      <w:bookmarkEnd w:id="1289"/>
      <w:bookmarkEnd w:id="1290"/>
      <w:bookmarkEnd w:id="1291"/>
      <w:bookmarkEnd w:id="1292"/>
    </w:p>
    <w:p w14:paraId="4BE98737">
      <w:r>
        <w:rPr>
          <w:rFonts w:hint="eastAsia"/>
        </w:rPr>
        <w:t>系统给出社团列表、社团主页、社团管理之类的页面，用来呈现社团的基本信息、分类、简介、封面、成员数量还有活动情况。普通用户能够浏览已认证的社团并且查看详细内容，而社团相关的管理者则可以对社团资料进行维护。借助这个功能，平台能给校园组织提供一个统一的展示入口，进而提高社团信息的传播效率。</w:t>
      </w:r>
    </w:p>
    <w:p w14:paraId="58F52285">
      <w:pPr>
        <w:pStyle w:val="4"/>
      </w:pPr>
      <w:bookmarkStart w:id="1293" w:name="_Toc227675504"/>
      <w:bookmarkStart w:id="1294" w:name="_Toc227678405"/>
      <w:bookmarkStart w:id="1295" w:name="_Toc227688343"/>
      <w:bookmarkStart w:id="1296" w:name="_Toc227688479"/>
      <w:bookmarkStart w:id="1297" w:name="_Toc227688872"/>
      <w:bookmarkStart w:id="1298" w:name="_Toc227674687"/>
      <w:bookmarkStart w:id="1299" w:name="_Toc227689003"/>
      <w:bookmarkStart w:id="1300" w:name="_Toc227690781"/>
      <w:bookmarkStart w:id="1301" w:name="_Toc227683349"/>
      <w:bookmarkStart w:id="1302" w:name="_Toc227677696"/>
      <w:bookmarkStart w:id="1303" w:name="_Toc227691053"/>
      <w:bookmarkStart w:id="1304" w:name="_Toc227675240"/>
      <w:bookmarkStart w:id="1305" w:name="_Toc227677954"/>
      <w:r>
        <w:rPr>
          <w:rFonts w:hint="eastAsia"/>
        </w:rPr>
        <w:t>4.5.2 社团成员管理实现</w:t>
      </w:r>
      <w:bookmarkEnd w:id="1293"/>
      <w:bookmarkEnd w:id="1294"/>
      <w:bookmarkEnd w:id="1295"/>
      <w:bookmarkEnd w:id="1296"/>
      <w:bookmarkEnd w:id="1297"/>
      <w:bookmarkEnd w:id="1298"/>
      <w:bookmarkEnd w:id="1299"/>
      <w:bookmarkEnd w:id="1300"/>
      <w:bookmarkEnd w:id="1301"/>
      <w:bookmarkEnd w:id="1302"/>
      <w:bookmarkEnd w:id="1303"/>
      <w:bookmarkEnd w:id="1304"/>
      <w:bookmarkEnd w:id="1305"/>
    </w:p>
    <w:p w14:paraId="4F3A247A">
      <w:r>
        <w:rPr>
          <w:rFonts w:hint="eastAsia"/>
        </w:rPr>
        <w:t>在有关成员管理这一方面，系统能够让用户加入社团，也能让用户退出社团，并且还能查看个人已经加入社团的列表。若是成员拥有管理权限，那么则可以执行角色设置，还有社长设置等一系列管理操作。通过这样的功能，社团不再仅仅只是内容展示页面，而是拥有了成员组织、权限层级管理等相关能力，从而为后续的活动发布、社团内容管理给予相应支撑。</w:t>
      </w:r>
    </w:p>
    <w:p w14:paraId="04964633">
      <w:pPr>
        <w:pStyle w:val="4"/>
      </w:pPr>
      <w:bookmarkStart w:id="1306" w:name="_Toc227688344"/>
      <w:bookmarkStart w:id="1307" w:name="_Toc227690782"/>
      <w:bookmarkStart w:id="1308" w:name="_Toc227675505"/>
      <w:bookmarkStart w:id="1309" w:name="_Toc227677955"/>
      <w:bookmarkStart w:id="1310" w:name="_Toc227677697"/>
      <w:bookmarkStart w:id="1311" w:name="_Toc227689004"/>
      <w:bookmarkStart w:id="1312" w:name="_Toc227674688"/>
      <w:bookmarkStart w:id="1313" w:name="_Toc227675241"/>
      <w:bookmarkStart w:id="1314" w:name="_Toc227691054"/>
      <w:bookmarkStart w:id="1315" w:name="_Toc227683350"/>
      <w:bookmarkStart w:id="1316" w:name="_Toc227688480"/>
      <w:bookmarkStart w:id="1317" w:name="_Toc227688873"/>
      <w:bookmarkStart w:id="1318" w:name="_Toc227678406"/>
      <w:r>
        <w:rPr>
          <w:rFonts w:hint="eastAsia"/>
        </w:rPr>
        <w:t>4.5.3 活动发布与管理实现</w:t>
      </w:r>
      <w:bookmarkEnd w:id="1306"/>
      <w:bookmarkEnd w:id="1307"/>
      <w:bookmarkEnd w:id="1308"/>
      <w:bookmarkEnd w:id="1309"/>
      <w:bookmarkEnd w:id="1310"/>
      <w:bookmarkEnd w:id="1311"/>
      <w:bookmarkEnd w:id="1312"/>
      <w:bookmarkEnd w:id="1313"/>
      <w:bookmarkEnd w:id="1314"/>
      <w:bookmarkEnd w:id="1315"/>
      <w:bookmarkEnd w:id="1316"/>
      <w:bookmarkEnd w:id="1317"/>
      <w:bookmarkEnd w:id="1318"/>
    </w:p>
    <w:p w14:paraId="3C8C3B1D">
      <w:r>
        <w:t>系统支持在对应社团中具备管理权限的成员发布活动，活动信息包括标题、描述、地点、时间、人数限制、封面和审核要求等。活动创建成功后，用户可在活动页查看活动详情并判断是否可报名。通过活动管理功能，平台实现了从社团组织到活动执行的数字化支撑，有助于提升校园活动组织效率。</w:t>
      </w:r>
    </w:p>
    <w:p w14:paraId="3A34DCAB">
      <w:pPr>
        <w:pStyle w:val="4"/>
      </w:pPr>
      <w:bookmarkStart w:id="1319" w:name="_Toc227688874"/>
      <w:bookmarkStart w:id="1320" w:name="_Toc227691055"/>
      <w:bookmarkStart w:id="1321" w:name="_Toc227675506"/>
      <w:bookmarkStart w:id="1322" w:name="_Toc227677698"/>
      <w:bookmarkStart w:id="1323" w:name="_Toc227675242"/>
      <w:bookmarkStart w:id="1324" w:name="_Toc227677956"/>
      <w:bookmarkStart w:id="1325" w:name="_Toc227688345"/>
      <w:bookmarkStart w:id="1326" w:name="_Toc227689005"/>
      <w:bookmarkStart w:id="1327" w:name="_Toc227674689"/>
      <w:bookmarkStart w:id="1328" w:name="_Toc227678407"/>
      <w:bookmarkStart w:id="1329" w:name="_Toc227690783"/>
      <w:bookmarkStart w:id="1330" w:name="_Toc227688481"/>
      <w:bookmarkStart w:id="1331" w:name="_Toc227683351"/>
      <w:r>
        <w:rPr>
          <w:rFonts w:hint="eastAsia"/>
        </w:rPr>
        <w:t>4.5.4 活动报名、审核与签到实现</w:t>
      </w:r>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19025DCC">
      <w:r>
        <w:rPr>
          <w:rFonts w:hint="eastAsia"/>
        </w:rPr>
        <w:t>普通用户能够针对自己感兴趣的活动发起报名申请，系统会依据活动的状态、是否可以重复报名、人数限制等条件来进行校验工作。要是活动不需要进行审核，那么便能够直接完成报名，要是活动需要审核，那么就由管理者在后台或者管理页面处理报名申请。活动开始以后，系统也支持签到操作，把报名状态更新为已经签到。如此一来就形成了“活动发布</w:t>
      </w:r>
      <w:r>
        <w:t xml:space="preserve"> - 用户报名 - 管理审核 - 现场签到”这样一个完整的闭环</w:t>
      </w:r>
      <w:r>
        <w:rPr>
          <w:rFonts w:hint="eastAsia"/>
        </w:rPr>
        <w:t>。</w:t>
      </w:r>
    </w:p>
    <w:p w14:paraId="0AD50E24">
      <w:pPr>
        <w:pStyle w:val="4"/>
      </w:pPr>
      <w:bookmarkStart w:id="1332" w:name="_Toc227688875"/>
      <w:bookmarkStart w:id="1333" w:name="_Toc227677699"/>
      <w:bookmarkStart w:id="1334" w:name="_Toc227683352"/>
      <w:bookmarkStart w:id="1335" w:name="_Toc227690784"/>
      <w:bookmarkStart w:id="1336" w:name="_Toc227678408"/>
      <w:bookmarkStart w:id="1337" w:name="_Toc227688346"/>
      <w:bookmarkStart w:id="1338" w:name="_Toc227675243"/>
      <w:bookmarkStart w:id="1339" w:name="_Toc227689006"/>
      <w:bookmarkStart w:id="1340" w:name="_Toc227675507"/>
      <w:bookmarkStart w:id="1341" w:name="_Toc227674690"/>
      <w:bookmarkStart w:id="1342" w:name="_Toc227677957"/>
      <w:bookmarkStart w:id="1343" w:name="_Toc227691056"/>
      <w:bookmarkStart w:id="1344" w:name="_Toc227688482"/>
      <w:r>
        <w:rPr>
          <w:rFonts w:hint="eastAsia"/>
        </w:rPr>
        <w:t>4.5.5 本节小结</w:t>
      </w:r>
      <w:bookmarkEnd w:id="1332"/>
      <w:bookmarkEnd w:id="1333"/>
      <w:bookmarkEnd w:id="1334"/>
      <w:bookmarkEnd w:id="1335"/>
      <w:bookmarkEnd w:id="1336"/>
      <w:bookmarkEnd w:id="1337"/>
      <w:bookmarkEnd w:id="1338"/>
      <w:bookmarkEnd w:id="1339"/>
      <w:bookmarkEnd w:id="1340"/>
      <w:bookmarkEnd w:id="1341"/>
      <w:bookmarkEnd w:id="1342"/>
      <w:bookmarkEnd w:id="1343"/>
      <w:bookmarkEnd w:id="1344"/>
    </w:p>
    <w:p w14:paraId="5D25434D">
      <w:r>
        <w:rPr>
          <w:rFonts w:hint="eastAsia"/>
        </w:rPr>
        <w:t>社团与活动模块使平台具备了更鲜明的校园业务属性。通过社团展示、成员管理、活动组织与报名审核等功能，系统能够更好服务于校园组织协同场景，也增强了平台的应用深度与实际价值。</w:t>
      </w:r>
    </w:p>
    <w:p w14:paraId="10D599EC"/>
    <w:p w14:paraId="7993D34F">
      <w:pPr>
        <w:pStyle w:val="3"/>
        <w:spacing w:before="291"/>
      </w:pPr>
      <w:bookmarkStart w:id="1345" w:name="_Toc227677958"/>
      <w:bookmarkStart w:id="1346" w:name="_Toc227688347"/>
      <w:bookmarkStart w:id="1347" w:name="_Toc227688876"/>
      <w:bookmarkStart w:id="1348" w:name="_Toc227689007"/>
      <w:bookmarkStart w:id="1349" w:name="_Toc227691057"/>
      <w:bookmarkStart w:id="1350" w:name="_Toc227690785"/>
      <w:bookmarkStart w:id="1351" w:name="_Toc227674691"/>
      <w:bookmarkStart w:id="1352" w:name="_Toc227675244"/>
      <w:bookmarkStart w:id="1353" w:name="_Toc227678409"/>
      <w:bookmarkStart w:id="1354" w:name="_Toc227683353"/>
      <w:bookmarkStart w:id="1355" w:name="_Toc227688483"/>
      <w:bookmarkStart w:id="1356" w:name="_Toc227675508"/>
      <w:bookmarkStart w:id="1357" w:name="_Toc227677700"/>
      <w:r>
        <w:rPr>
          <w:rFonts w:hint="eastAsia"/>
        </w:rPr>
        <w:t>4.6</w:t>
      </w:r>
      <w:r>
        <w:t xml:space="preserve"> </w:t>
      </w:r>
      <w:r>
        <w:rPr>
          <w:rFonts w:hint="eastAsia"/>
        </w:rPr>
        <w:t>个性化推荐模块实现</w:t>
      </w:r>
      <w:bookmarkEnd w:id="1345"/>
      <w:bookmarkEnd w:id="1346"/>
      <w:bookmarkEnd w:id="1347"/>
      <w:bookmarkEnd w:id="1348"/>
      <w:bookmarkEnd w:id="1349"/>
      <w:bookmarkEnd w:id="1350"/>
      <w:bookmarkEnd w:id="1351"/>
      <w:bookmarkEnd w:id="1352"/>
      <w:bookmarkEnd w:id="1353"/>
      <w:bookmarkEnd w:id="1354"/>
      <w:bookmarkEnd w:id="1355"/>
      <w:bookmarkEnd w:id="1356"/>
      <w:bookmarkEnd w:id="1357"/>
    </w:p>
    <w:p w14:paraId="744021F5">
      <w:r>
        <w:t>个性化推荐模块用于根据用户行为数据为其生成更符合兴趣偏好的图文笔记内容。结合校园场景下用户规模相对有限、内容主题较集中的特点，系统采用协同过滤与热门内容兜底相结合的实现方式。</w:t>
      </w:r>
    </w:p>
    <w:p w14:paraId="28DF0C83">
      <w:pPr>
        <w:pStyle w:val="4"/>
      </w:pPr>
      <w:bookmarkStart w:id="1358" w:name="_Toc227690786"/>
      <w:bookmarkStart w:id="1359" w:name="_Toc227691058"/>
      <w:bookmarkStart w:id="1360" w:name="_Toc227689008"/>
      <w:bookmarkStart w:id="1361" w:name="_Toc227688877"/>
      <w:bookmarkStart w:id="1362" w:name="_Toc227677701"/>
      <w:bookmarkStart w:id="1363" w:name="_Toc227675245"/>
      <w:bookmarkStart w:id="1364" w:name="_Toc227678410"/>
      <w:bookmarkStart w:id="1365" w:name="_Toc227674692"/>
      <w:bookmarkStart w:id="1366" w:name="_Toc227683354"/>
      <w:bookmarkStart w:id="1367" w:name="_Toc227677959"/>
      <w:bookmarkStart w:id="1368" w:name="_Toc227675509"/>
      <w:bookmarkStart w:id="1369" w:name="_Toc227688348"/>
      <w:bookmarkStart w:id="1370" w:name="_Toc227688484"/>
      <w:r>
        <w:rPr>
          <w:rFonts w:hint="eastAsia"/>
        </w:rPr>
        <w:t>4.6.1 用户行为数据采集实现</w:t>
      </w:r>
      <w:bookmarkEnd w:id="1358"/>
      <w:bookmarkEnd w:id="1359"/>
      <w:bookmarkEnd w:id="1360"/>
      <w:bookmarkEnd w:id="1361"/>
      <w:bookmarkEnd w:id="1362"/>
      <w:bookmarkEnd w:id="1363"/>
      <w:bookmarkEnd w:id="1364"/>
      <w:bookmarkEnd w:id="1365"/>
      <w:bookmarkEnd w:id="1366"/>
      <w:bookmarkEnd w:id="1367"/>
      <w:bookmarkEnd w:id="1368"/>
      <w:bookmarkEnd w:id="1369"/>
      <w:bookmarkEnd w:id="1370"/>
    </w:p>
    <w:p w14:paraId="3AD62C2B">
      <w:r>
        <w:rPr>
          <w:rFonts w:hint="eastAsia"/>
        </w:rPr>
        <w:t>推荐系统能够有效运行，这依赖于用户行为数据不断积累。在“校园蓝珊笔记”这个平台里，系统围绕图文笔记对用户的多种行为进行记录，这些行为包括浏览、点赞、收藏、评论、分享等，之后系统把这些行为当作推荐计算的重要输入来源。不同类型的行为能够在一定程度上展现用户兴趣强度，像浏览行为能够体现出初步的关注，而点赞、收藏、评论等行为往往代表着更强的兴趣偏好。</w:t>
      </w:r>
    </w:p>
    <w:p w14:paraId="69ADBAD2">
      <w:r>
        <w:t>在实现过程中，系统通过对用户与图文笔记之间的交互行为进行记录，形成用户行为数据表，为后续推荐计算提供原始数据支撑。为了使不同行为在推荐计算中体现差异，系统可根据业务需求对行为类型设置不同权重，从而使推荐结果更贴近用户真实兴趣。该设计不仅能够较好反映用户偏好特征，也为后续协同过滤计算和推荐结果生成提供了数据基础。</w:t>
      </w:r>
    </w:p>
    <w:p w14:paraId="79D3060F">
      <w:pPr>
        <w:pStyle w:val="4"/>
      </w:pPr>
      <w:bookmarkStart w:id="1371" w:name="_Toc227678411"/>
      <w:bookmarkStart w:id="1372" w:name="_Toc227691059"/>
      <w:bookmarkStart w:id="1373" w:name="_Toc227675246"/>
      <w:bookmarkStart w:id="1374" w:name="_Toc227675510"/>
      <w:bookmarkStart w:id="1375" w:name="_Toc227677702"/>
      <w:bookmarkStart w:id="1376" w:name="_Toc227674693"/>
      <w:bookmarkStart w:id="1377" w:name="_Toc227683355"/>
      <w:bookmarkStart w:id="1378" w:name="_Toc227688485"/>
      <w:bookmarkStart w:id="1379" w:name="_Toc227677960"/>
      <w:bookmarkStart w:id="1380" w:name="_Toc227690787"/>
      <w:bookmarkStart w:id="1381" w:name="_Toc227688878"/>
      <w:bookmarkStart w:id="1382" w:name="_Toc227688349"/>
      <w:bookmarkStart w:id="1383" w:name="_Toc227689009"/>
      <w:r>
        <w:rPr>
          <w:rFonts w:hint="eastAsia"/>
        </w:rPr>
        <w:t>4.6.2 协同过滤推荐实现</w:t>
      </w:r>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03426D76">
      <w:r>
        <w:rPr>
          <w:rFonts w:hint="eastAsia"/>
        </w:rPr>
        <w:t>在推荐算法的具体实现方面，系统运用了基于用户行为的协同过滤思路。该思路的核心逻辑在于，对用户在图文笔记上的历史交互行为展开分析，以此来比较不同用户之间的兴趣相似程度，之后依据相似用户所偏好的内容，为目标用户生成相应的推荐结果。与复杂度较高的大规模深度推荐模型相比，协同过滤方法的实现思路比较清晰，工程成本也相对较低，故而更契合当前校园内容社区平台的数据规模、使用场景</w:t>
      </w:r>
      <w:r>
        <w:t>。</w:t>
      </w:r>
    </w:p>
    <w:p w14:paraId="266DEE28">
      <w:r>
        <w:t>具体而言，系统首先根据用户在浏览、点赞、收藏和评论等行为上的表现构建兴趣特征表示，再据此计算用户之间的相似程度。当目标用户与其他用户在多个内容上的交互偏好较为接近时，系统可将这些相似用户较为偏好的图文笔记作为候选推荐内容。通过这种方式，推荐结果能够在一定程度上体现用户兴趣圈层特征，也较符合校园场景中兴趣相近用户群体较为集中的实际情况。</w:t>
      </w:r>
    </w:p>
    <w:p w14:paraId="3EA0B9CF"/>
    <w:p w14:paraId="1F3B9096">
      <w:pPr>
        <w:pStyle w:val="4"/>
      </w:pPr>
      <w:bookmarkStart w:id="1384" w:name="_Toc227675511"/>
      <w:bookmarkStart w:id="1385" w:name="_Toc227677703"/>
      <w:bookmarkStart w:id="1386" w:name="_Toc227674694"/>
      <w:bookmarkStart w:id="1387" w:name="_Toc227675247"/>
      <w:bookmarkStart w:id="1388" w:name="_Toc227688879"/>
      <w:bookmarkStart w:id="1389" w:name="_Toc227689010"/>
      <w:bookmarkStart w:id="1390" w:name="_Toc227688350"/>
      <w:bookmarkStart w:id="1391" w:name="_Toc227690788"/>
      <w:bookmarkStart w:id="1392" w:name="_Toc227678412"/>
      <w:bookmarkStart w:id="1393" w:name="_Toc227691060"/>
      <w:bookmarkStart w:id="1394" w:name="_Toc227683356"/>
      <w:bookmarkStart w:id="1395" w:name="_Toc227688486"/>
      <w:bookmarkStart w:id="1396" w:name="_Toc227677961"/>
      <w:r>
        <w:rPr>
          <w:rFonts w:hint="eastAsia"/>
        </w:rPr>
        <w:t>4.6.3 预计算与结果存储实现</w:t>
      </w:r>
      <w:bookmarkEnd w:id="1384"/>
      <w:bookmarkEnd w:id="1385"/>
      <w:bookmarkEnd w:id="1386"/>
      <w:bookmarkEnd w:id="1387"/>
      <w:bookmarkEnd w:id="1388"/>
      <w:bookmarkEnd w:id="1389"/>
      <w:bookmarkEnd w:id="1390"/>
      <w:bookmarkEnd w:id="1391"/>
      <w:bookmarkEnd w:id="1392"/>
      <w:bookmarkEnd w:id="1393"/>
      <w:bookmarkEnd w:id="1394"/>
      <w:bookmarkEnd w:id="1395"/>
      <w:bookmarkEnd w:id="1396"/>
    </w:p>
    <w:p w14:paraId="1FF4FCC5">
      <w:r>
        <w:t>为了提高推荐接口的响应效率，系统在推荐模块实现中采用了预计算与结果存储相结合的方式。对于已具备一定行为数据的用户，系统可在后台预先完成推荐结果计算，并将推荐内容写入推荐结果表中。当用户进入首页推荐信息流时，系统优先读取已有推荐结果，从而减少实时计算带来的响应延迟。</w:t>
      </w:r>
    </w:p>
    <w:p w14:paraId="0EFA5E5F">
      <w:r>
        <w:t>这种设计的优势在于能够将推荐计算与前端访问请求适度解耦，使推荐模块在保证结果可用性的同时提升访问性能。当已有推荐结果可直接使用时，接口响应速度较快；当推荐结果不存在或已失效时，系统再根据当前数据情况执行降级处理或重新计算。通过预计算与结果存储机制，平台能够在推荐质量和访问性能之间取得较好平衡，也使推荐功能更符合实际工程场景中的实现方式。</w:t>
      </w:r>
    </w:p>
    <w:p w14:paraId="222DDD11">
      <w:pPr>
        <w:pStyle w:val="4"/>
      </w:pPr>
      <w:bookmarkStart w:id="1397" w:name="_Toc227690789"/>
      <w:bookmarkStart w:id="1398" w:name="_Toc227688351"/>
      <w:bookmarkStart w:id="1399" w:name="_Toc227675248"/>
      <w:bookmarkStart w:id="1400" w:name="_Toc227675512"/>
      <w:bookmarkStart w:id="1401" w:name="_Toc227677704"/>
      <w:bookmarkStart w:id="1402" w:name="_Toc227688487"/>
      <w:bookmarkStart w:id="1403" w:name="_Toc227683357"/>
      <w:bookmarkStart w:id="1404" w:name="_Toc227674695"/>
      <w:bookmarkStart w:id="1405" w:name="_Toc227677962"/>
      <w:bookmarkStart w:id="1406" w:name="_Toc227678413"/>
      <w:bookmarkStart w:id="1407" w:name="_Toc227688880"/>
      <w:bookmarkStart w:id="1408" w:name="_Toc227689011"/>
      <w:bookmarkStart w:id="1409" w:name="_Toc227691061"/>
      <w:r>
        <w:rPr>
          <w:rFonts w:hint="eastAsia"/>
        </w:rPr>
        <w:t>4.6.4 热门兜底与冷启动处理</w:t>
      </w:r>
      <w:bookmarkEnd w:id="1397"/>
      <w:bookmarkEnd w:id="1398"/>
      <w:bookmarkEnd w:id="1399"/>
      <w:bookmarkEnd w:id="1400"/>
      <w:bookmarkEnd w:id="1401"/>
      <w:bookmarkEnd w:id="1402"/>
      <w:bookmarkEnd w:id="1403"/>
      <w:bookmarkEnd w:id="1404"/>
      <w:bookmarkEnd w:id="1405"/>
      <w:bookmarkEnd w:id="1406"/>
      <w:bookmarkEnd w:id="1407"/>
      <w:bookmarkEnd w:id="1408"/>
      <w:bookmarkEnd w:id="1409"/>
    </w:p>
    <w:p w14:paraId="29965954">
      <w:r>
        <w:rPr>
          <w:rFonts w:hint="eastAsia"/>
        </w:rPr>
        <w:t>冷启动问题是推荐系统当中比较常见的实际问题，也就是说新用户或者交互行为较少的用户因为缺乏足够的数据，所以很难生成稳定的个性化推荐结果。对于校园内容社区平台来讲，用户数据规模相对有限，而且使用周期存在差异，因此这一问题更加具有现实意义。要是在数据不足的时候依旧强行执行个性化计算，那么不但容易致使推荐结果不稳定，而且还可能会影响用户初次使用的体验。</w:t>
      </w:r>
    </w:p>
    <w:p w14:paraId="4A4830FF">
      <w:pPr>
        <w:rPr>
          <w:rFonts w:hint="eastAsia"/>
        </w:rPr>
      </w:pPr>
      <w:r>
        <w:rPr>
          <w:rFonts w:hint="eastAsia"/>
        </w:rPr>
        <w:t>针对这个问题，系统在协同过滤推荐之外引入了热门内容兜底机制。当用户还没有积累足够行为数据，或者当前无法生成可靠个性化结果的时候，平台会优先返回热度比较高、互动比较多的内容，以此保证推荐页面一直具有可展示的结果。随着用户行为渐渐积累，系统再逐渐引入更具个性化特征的推荐内容。该方案尽管比较轻量，但是在校园平台早期阶段具有较强的实用性，也契合本系统强调工程可落地性的设计思路。</w:t>
      </w:r>
    </w:p>
    <w:p w14:paraId="48439FB1">
      <w:pPr>
        <w:pStyle w:val="4"/>
      </w:pPr>
      <w:bookmarkStart w:id="1410" w:name="_Toc227691062"/>
      <w:bookmarkStart w:id="1411" w:name="_Toc227688488"/>
      <w:bookmarkStart w:id="1412" w:name="_Toc227677963"/>
      <w:bookmarkStart w:id="1413" w:name="_Toc227690790"/>
      <w:bookmarkStart w:id="1414" w:name="_Toc227683358"/>
      <w:bookmarkStart w:id="1415" w:name="_Toc227675513"/>
      <w:bookmarkStart w:id="1416" w:name="_Toc227688352"/>
      <w:bookmarkStart w:id="1417" w:name="_Toc227689012"/>
      <w:bookmarkStart w:id="1418" w:name="_Toc227678414"/>
      <w:bookmarkStart w:id="1419" w:name="_Toc227674696"/>
      <w:bookmarkStart w:id="1420" w:name="_Toc227675249"/>
      <w:bookmarkStart w:id="1421" w:name="_Toc227677705"/>
      <w:bookmarkStart w:id="1422" w:name="_Toc227688881"/>
      <w:r>
        <w:rPr>
          <w:rFonts w:hint="eastAsia"/>
        </w:rPr>
        <w:t>4.6.5 推荐接口与前端展示实现</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p>
    <w:p w14:paraId="5836D14F">
      <w:r>
        <w:rPr>
          <w:rFonts w:hint="eastAsia"/>
        </w:rPr>
        <w:t>在接口实现方面，推荐模块为前端给予统一的推荐结果访问途径，前端借助调用推荐接口来取得相应的内容列表，并且结合页面组件达成推荐流展示。依循此种方式，推荐模块于算法方面达成了个性化分发，于界面方面融入了平台的整体内容组织逻辑，使得推荐流与普通信息流一同建立起首页内容展示模式，进而提高平台内容分发的灵活性、智能化水准。</w:t>
      </w:r>
    </w:p>
    <w:p w14:paraId="7DD7FD77">
      <w:r>
        <w:t>在接口实现上，推荐模块向前端提供统一的推荐结果访问方式，前端通过调用推荐接口获取相应内容列表，并结合页面组件完成推荐流展示。通过这种方式，推荐模块不仅在算法层面实现了个性化分发，也在界面层面融入平台整体内容组织逻辑，使推荐流与普通信息流共同构成首页内容展示体系，从而提升平台内容分发的灵活性和智能化水平。</w:t>
      </w:r>
    </w:p>
    <w:p w14:paraId="1DB2EFE1">
      <w:pPr>
        <w:spacing w:line="240" w:lineRule="auto"/>
        <w:ind w:firstLine="0" w:firstLineChars="0"/>
        <w:jc w:val="center"/>
        <w:rPr>
          <w:rFonts w:ascii="黑体" w:hAnsi="黑体" w:eastAsia="黑体" w:cs="黑体"/>
          <w:sz w:val="21"/>
          <w:szCs w:val="21"/>
        </w:rPr>
      </w:pPr>
      <w:r>
        <w:drawing>
          <wp:inline distT="0" distB="0" distL="0" distR="0">
            <wp:extent cx="5940425" cy="335280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4"/>
                    <a:stretch>
                      <a:fillRect/>
                    </a:stretch>
                  </pic:blipFill>
                  <pic:spPr>
                    <a:xfrm>
                      <a:off x="0" y="0"/>
                      <a:ext cx="5940425" cy="3352800"/>
                    </a:xfrm>
                    <a:prstGeom prst="rect">
                      <a:avLst/>
                    </a:prstGeom>
                  </pic:spPr>
                </pic:pic>
              </a:graphicData>
            </a:graphic>
          </wp:inline>
        </w:drawing>
      </w:r>
      <w:r>
        <w:rPr>
          <w:rStyle w:val="60"/>
          <w:rFonts w:hint="eastAsia"/>
        </w:rPr>
        <w:t>图4.</w:t>
      </w:r>
      <w:r>
        <w:rPr>
          <w:rStyle w:val="60"/>
        </w:rPr>
        <w:t>7</w:t>
      </w:r>
      <w:r>
        <w:rPr>
          <w:rStyle w:val="60"/>
          <w:rFonts w:hint="eastAsia"/>
        </w:rPr>
        <w:t xml:space="preserve"> 推荐内容前端展示</w:t>
      </w:r>
    </w:p>
    <w:p w14:paraId="5BEAC619">
      <w:pPr>
        <w:spacing w:line="240" w:lineRule="auto"/>
        <w:ind w:firstLine="0" w:firstLineChars="0"/>
        <w:jc w:val="center"/>
      </w:pPr>
    </w:p>
    <w:p w14:paraId="74A944E1">
      <w:pPr>
        <w:pStyle w:val="3"/>
        <w:spacing w:before="291"/>
      </w:pPr>
      <w:bookmarkStart w:id="1423" w:name="_Toc227689013"/>
      <w:bookmarkStart w:id="1424" w:name="_Toc227675250"/>
      <w:bookmarkStart w:id="1425" w:name="_Toc227688353"/>
      <w:bookmarkStart w:id="1426" w:name="_Toc227691063"/>
      <w:bookmarkStart w:id="1427" w:name="_Toc227690791"/>
      <w:bookmarkStart w:id="1428" w:name="_Toc227678415"/>
      <w:bookmarkStart w:id="1429" w:name="_Toc227677706"/>
      <w:bookmarkStart w:id="1430" w:name="_Toc227688489"/>
      <w:bookmarkStart w:id="1431" w:name="_Toc227688882"/>
      <w:bookmarkStart w:id="1432" w:name="_Toc227674697"/>
      <w:bookmarkStart w:id="1433" w:name="_Toc227675514"/>
      <w:bookmarkStart w:id="1434" w:name="_Toc227677964"/>
      <w:bookmarkStart w:id="1435" w:name="_Toc227683359"/>
      <w:r>
        <w:rPr>
          <w:rFonts w:hint="eastAsia"/>
        </w:rPr>
        <w:t>4.7 AI辅助功能实现</w:t>
      </w:r>
      <w:bookmarkEnd w:id="1423"/>
      <w:bookmarkEnd w:id="1424"/>
      <w:bookmarkEnd w:id="1425"/>
      <w:bookmarkEnd w:id="1426"/>
      <w:bookmarkEnd w:id="1427"/>
      <w:bookmarkEnd w:id="1428"/>
      <w:bookmarkEnd w:id="1429"/>
      <w:bookmarkEnd w:id="1430"/>
      <w:bookmarkEnd w:id="1431"/>
      <w:bookmarkEnd w:id="1432"/>
      <w:bookmarkEnd w:id="1433"/>
      <w:bookmarkEnd w:id="1434"/>
      <w:bookmarkEnd w:id="1435"/>
    </w:p>
    <w:p w14:paraId="14219447">
      <w:r>
        <w:t>为增强平台的智能化服务能力，“校园蓝珊笔记”在内容创作支持和平台内容治理两个环节引入AI能力，分别实现AI文案优化和内容审核功能。</w:t>
      </w:r>
    </w:p>
    <w:p w14:paraId="3628D167">
      <w:pPr>
        <w:pStyle w:val="4"/>
      </w:pPr>
      <w:bookmarkStart w:id="1436" w:name="_Toc227674698"/>
      <w:bookmarkStart w:id="1437" w:name="_Toc227675251"/>
      <w:bookmarkStart w:id="1438" w:name="_Toc227675515"/>
      <w:bookmarkStart w:id="1439" w:name="_Toc227677707"/>
      <w:bookmarkStart w:id="1440" w:name="_Toc227689014"/>
      <w:bookmarkStart w:id="1441" w:name="_Toc227678416"/>
      <w:bookmarkStart w:id="1442" w:name="_Toc227688883"/>
      <w:bookmarkStart w:id="1443" w:name="_Toc227691064"/>
      <w:bookmarkStart w:id="1444" w:name="_Toc227688490"/>
      <w:bookmarkStart w:id="1445" w:name="_Toc227683360"/>
      <w:bookmarkStart w:id="1446" w:name="_Toc227677965"/>
      <w:bookmarkStart w:id="1447" w:name="_Toc227688354"/>
      <w:bookmarkStart w:id="1448" w:name="_Toc227690792"/>
      <w:r>
        <w:rPr>
          <w:rFonts w:hint="eastAsia"/>
        </w:rPr>
        <w:t>4.7.1 智能文案辅助实现</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p>
    <w:p w14:paraId="58F75B7A">
      <w:r>
        <w:rPr>
          <w:rFonts w:hint="eastAsia"/>
        </w:rPr>
        <w:t>在图文笔记创作之时，用户或许会出现表达方面不够流畅，重点突出程度欠佳，或者文案规范性不足等一系列问题。面对此种情形，系统设有</w:t>
      </w:r>
      <w:r>
        <w:t>AI文案优化功能，借助调用外部大语言模型服务的方式，针对用户输入的文本内容来实施润色、优化、表达改写等操作，以此在帮助用户保留原始意图的同时提高文本质量。</w:t>
      </w:r>
    </w:p>
    <w:p w14:paraId="7621FBB3">
      <w:pPr>
        <w:rPr>
          <w:rFonts w:hint="eastAsia"/>
        </w:rPr>
      </w:pPr>
      <w:r>
        <w:t>就实现方式而言，用户于内容创作页面输入标题或者正文以后，能够点击“AI文案优化”按钮。前端会把待优化文本提交给后端，而后端会进一步调用外部大语言模型服务，并且将返回结果进行封装之后返回到前端进行展示。用户能够依据优化结果选择直接采用、</w:t>
      </w:r>
      <w:r>
        <w:rPr>
          <w:rFonts w:hint="eastAsia"/>
        </w:rPr>
        <w:t>部分修改或者继续调整原始文本。通过这样一个过程，</w:t>
      </w:r>
      <w:r>
        <w:t>AI文案优化功能并非直接取代用户创作，而是作为创作辅助工具参与到内容生产过程当中。</w:t>
      </w:r>
    </w:p>
    <w:p w14:paraId="0578A535"/>
    <w:p w14:paraId="3D198455">
      <w:pPr>
        <w:spacing w:line="240" w:lineRule="auto"/>
      </w:pPr>
      <w:r>
        <w:rPr>
          <w:rFonts w:hint="eastAsia"/>
        </w:rPr>
        <w:drawing>
          <wp:inline distT="0" distB="0" distL="114300" distR="114300">
            <wp:extent cx="5939790" cy="4104005"/>
            <wp:effectExtent l="0" t="0" r="3810"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5"/>
                    <a:stretch>
                      <a:fillRect/>
                    </a:stretch>
                  </pic:blipFill>
                  <pic:spPr>
                    <a:xfrm>
                      <a:off x="0" y="0"/>
                      <a:ext cx="5939790" cy="4104005"/>
                    </a:xfrm>
                    <a:prstGeom prst="rect">
                      <a:avLst/>
                    </a:prstGeom>
                    <a:noFill/>
                    <a:ln>
                      <a:noFill/>
                    </a:ln>
                  </pic:spPr>
                </pic:pic>
              </a:graphicData>
            </a:graphic>
          </wp:inline>
        </w:drawing>
      </w:r>
    </w:p>
    <w:p w14:paraId="16F684CD">
      <w:pPr>
        <w:pStyle w:val="58"/>
      </w:pPr>
      <w:bookmarkStart w:id="1449" w:name="_Hlk227610227"/>
      <w:r>
        <w:rPr>
          <w:rFonts w:hint="eastAsia"/>
        </w:rPr>
        <w:t>图4.</w:t>
      </w:r>
      <w:r>
        <w:t>8</w:t>
      </w:r>
      <w:r>
        <w:rPr>
          <w:rFonts w:hint="eastAsia"/>
        </w:rPr>
        <w:t xml:space="preserve"> AI辅助文案实现界面</w:t>
      </w:r>
      <w:bookmarkEnd w:id="1449"/>
    </w:p>
    <w:p w14:paraId="0A5170BC">
      <w:pPr>
        <w:spacing w:line="240" w:lineRule="auto"/>
      </w:pPr>
    </w:p>
    <w:p w14:paraId="715EA1FA">
      <w:pPr>
        <w:pStyle w:val="4"/>
      </w:pPr>
      <w:bookmarkStart w:id="1450" w:name="_Toc227688355"/>
      <w:bookmarkStart w:id="1451" w:name="_Toc227688491"/>
      <w:bookmarkStart w:id="1452" w:name="_Toc227688884"/>
      <w:bookmarkStart w:id="1453" w:name="_Toc227677708"/>
      <w:bookmarkStart w:id="1454" w:name="_Toc227674699"/>
      <w:bookmarkStart w:id="1455" w:name="_Toc227675252"/>
      <w:bookmarkStart w:id="1456" w:name="_Toc227677966"/>
      <w:bookmarkStart w:id="1457" w:name="_Toc227675516"/>
      <w:bookmarkStart w:id="1458" w:name="_Toc227678417"/>
      <w:bookmarkStart w:id="1459" w:name="_Toc227683361"/>
      <w:bookmarkStart w:id="1460" w:name="_Toc227691065"/>
      <w:bookmarkStart w:id="1461" w:name="_Toc227690793"/>
      <w:bookmarkStart w:id="1462" w:name="_Toc227689015"/>
      <w:r>
        <w:rPr>
          <w:rFonts w:hint="eastAsia"/>
        </w:rPr>
        <w:t>4.7.2 发布前内容审核实现</w:t>
      </w:r>
      <w:bookmarkEnd w:id="1450"/>
      <w:bookmarkEnd w:id="1451"/>
      <w:bookmarkEnd w:id="1452"/>
      <w:bookmarkEnd w:id="1453"/>
      <w:bookmarkEnd w:id="1454"/>
      <w:bookmarkEnd w:id="1455"/>
      <w:bookmarkEnd w:id="1456"/>
      <w:bookmarkEnd w:id="1457"/>
      <w:bookmarkEnd w:id="1458"/>
      <w:bookmarkEnd w:id="1459"/>
      <w:bookmarkEnd w:id="1460"/>
      <w:bookmarkEnd w:id="1461"/>
      <w:bookmarkEnd w:id="1462"/>
    </w:p>
    <w:p w14:paraId="168C3782">
      <w:pPr>
        <w:rPr>
          <w:rFonts w:hint="eastAsia"/>
        </w:rPr>
      </w:pPr>
      <w:r>
        <w:rPr>
          <w:rFonts w:hint="eastAsia"/>
        </w:rPr>
        <w:t>在笔记发布这个环节当中，系统会针对标题、正文进行</w:t>
      </w:r>
      <w:r>
        <w:t>AI审核工作。要是审核的结果显示为通过的话，那么系统就会接着去执行保存的操作，要是审核结果是拦截的情况，那就会给用户返回提示消息，让用户修改之后再重新提交。如此设计是把AI能力嵌入到了内容发布的主要链路里，从而使得平台在开放用户创作之际还能够维持基础治理的能力。</w:t>
      </w:r>
    </w:p>
    <w:p w14:paraId="7F012172">
      <w:pPr>
        <w:spacing w:line="240" w:lineRule="auto"/>
      </w:pPr>
      <w:r>
        <w:drawing>
          <wp:inline distT="0" distB="0" distL="0" distR="0">
            <wp:extent cx="5940425" cy="3540125"/>
            <wp:effectExtent l="0" t="0" r="317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6"/>
                    <a:stretch>
                      <a:fillRect/>
                    </a:stretch>
                  </pic:blipFill>
                  <pic:spPr>
                    <a:xfrm>
                      <a:off x="0" y="0"/>
                      <a:ext cx="5940425" cy="3540125"/>
                    </a:xfrm>
                    <a:prstGeom prst="rect">
                      <a:avLst/>
                    </a:prstGeom>
                  </pic:spPr>
                </pic:pic>
              </a:graphicData>
            </a:graphic>
          </wp:inline>
        </w:drawing>
      </w:r>
    </w:p>
    <w:p w14:paraId="4C48B99F">
      <w:pPr>
        <w:pStyle w:val="58"/>
      </w:pPr>
      <w:r>
        <w:rPr>
          <w:rFonts w:hint="eastAsia"/>
        </w:rPr>
        <w:t>图4.</w:t>
      </w:r>
      <w:r>
        <w:t>9</w:t>
      </w:r>
      <w:r>
        <w:rPr>
          <w:rFonts w:hint="eastAsia"/>
        </w:rPr>
        <w:t xml:space="preserve"> 违规内容提示</w:t>
      </w:r>
    </w:p>
    <w:p w14:paraId="78C920D6">
      <w:pPr>
        <w:ind w:firstLine="0" w:firstLineChars="0"/>
      </w:pPr>
    </w:p>
    <w:p w14:paraId="56FDBB9C">
      <w:pPr>
        <w:pStyle w:val="3"/>
        <w:spacing w:before="291"/>
      </w:pPr>
      <w:bookmarkStart w:id="1463" w:name="_Toc227683362"/>
      <w:bookmarkStart w:id="1464" w:name="_Toc227678418"/>
      <w:bookmarkStart w:id="1465" w:name="_Toc227688356"/>
      <w:bookmarkStart w:id="1466" w:name="_Toc227688885"/>
      <w:bookmarkStart w:id="1467" w:name="_Toc227675253"/>
      <w:bookmarkStart w:id="1468" w:name="_Toc227688492"/>
      <w:bookmarkStart w:id="1469" w:name="_Toc227674700"/>
      <w:bookmarkStart w:id="1470" w:name="_Toc227675517"/>
      <w:bookmarkStart w:id="1471" w:name="_Toc227677709"/>
      <w:bookmarkStart w:id="1472" w:name="_Toc227677967"/>
      <w:bookmarkStart w:id="1473" w:name="_Toc227689016"/>
      <w:bookmarkStart w:id="1474" w:name="_Toc227690794"/>
      <w:bookmarkStart w:id="1475" w:name="_Toc227691066"/>
      <w:r>
        <w:rPr>
          <w:rFonts w:hint="eastAsia"/>
        </w:rPr>
        <w:t>4.8 后台管理与统计模块实现</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p>
    <w:p w14:paraId="5F1331E7">
      <w:r>
        <w:rPr>
          <w:rFonts w:hint="eastAsia"/>
        </w:rPr>
        <w:t>后台管理与统计模块主要面向管理员使用，承担平台治理、数据维护和运行分析职责。该模块虽然不直接服务普通用户的日常操作，但对平台稳定运行和内容生态维护具有重要作用。</w:t>
      </w:r>
    </w:p>
    <w:p w14:paraId="7E6E49C6">
      <w:pPr>
        <w:pStyle w:val="4"/>
      </w:pPr>
      <w:bookmarkStart w:id="1476" w:name="_Toc227690795"/>
      <w:bookmarkStart w:id="1477" w:name="_Toc227691067"/>
      <w:bookmarkStart w:id="1478" w:name="_Toc227675518"/>
      <w:bookmarkStart w:id="1479" w:name="_Toc227688886"/>
      <w:bookmarkStart w:id="1480" w:name="_Toc227678419"/>
      <w:bookmarkStart w:id="1481" w:name="_Toc227675254"/>
      <w:bookmarkStart w:id="1482" w:name="_Toc227677710"/>
      <w:bookmarkStart w:id="1483" w:name="_Toc227683363"/>
      <w:bookmarkStart w:id="1484" w:name="_Toc227688357"/>
      <w:bookmarkStart w:id="1485" w:name="_Toc227677968"/>
      <w:bookmarkStart w:id="1486" w:name="_Toc227688493"/>
      <w:bookmarkStart w:id="1487" w:name="_Toc227674701"/>
      <w:bookmarkStart w:id="1488" w:name="_Toc227689017"/>
      <w:r>
        <w:rPr>
          <w:rFonts w:hint="eastAsia"/>
        </w:rPr>
        <w:t>4.8.1 用户与管理员管理实现</w:t>
      </w:r>
      <w:bookmarkEnd w:id="1476"/>
      <w:bookmarkEnd w:id="1477"/>
      <w:bookmarkEnd w:id="1478"/>
      <w:bookmarkEnd w:id="1479"/>
      <w:bookmarkEnd w:id="1480"/>
      <w:bookmarkEnd w:id="1481"/>
      <w:bookmarkEnd w:id="1482"/>
      <w:bookmarkEnd w:id="1483"/>
      <w:bookmarkEnd w:id="1484"/>
      <w:bookmarkEnd w:id="1485"/>
      <w:bookmarkEnd w:id="1486"/>
      <w:bookmarkEnd w:id="1487"/>
      <w:bookmarkEnd w:id="1488"/>
    </w:p>
    <w:p w14:paraId="68112F7B">
      <w:r>
        <w:rPr>
          <w:rFonts w:hint="eastAsia"/>
        </w:rPr>
        <w:t>后台支持对普通用户和管理员信息进行分页查看和维护。管理员可通过后台查看用户列表、认证信息和状态信息，也可维护管理员自身数据。该功能为平台基础身份治理提供了支撑。</w:t>
      </w:r>
    </w:p>
    <w:p w14:paraId="765779F1">
      <w:pPr>
        <w:pStyle w:val="4"/>
      </w:pPr>
      <w:bookmarkStart w:id="1489" w:name="_Toc227688358"/>
      <w:bookmarkStart w:id="1490" w:name="_Toc227690796"/>
      <w:bookmarkStart w:id="1491" w:name="_Toc227691068"/>
      <w:bookmarkStart w:id="1492" w:name="_Toc227677711"/>
      <w:bookmarkStart w:id="1493" w:name="_Toc227683364"/>
      <w:bookmarkStart w:id="1494" w:name="_Toc227688494"/>
      <w:bookmarkStart w:id="1495" w:name="_Toc227674702"/>
      <w:bookmarkStart w:id="1496" w:name="_Toc227675255"/>
      <w:bookmarkStart w:id="1497" w:name="_Toc227675519"/>
      <w:bookmarkStart w:id="1498" w:name="_Toc227677969"/>
      <w:bookmarkStart w:id="1499" w:name="_Toc227678420"/>
      <w:bookmarkStart w:id="1500" w:name="_Toc227688887"/>
      <w:bookmarkStart w:id="1501" w:name="_Toc227689018"/>
      <w:r>
        <w:rPr>
          <w:rFonts w:hint="eastAsia"/>
        </w:rPr>
        <w:t>4.8.2 笔记、评论与社团管理实现</w:t>
      </w:r>
      <w:bookmarkEnd w:id="1489"/>
      <w:bookmarkEnd w:id="1490"/>
      <w:bookmarkEnd w:id="1491"/>
      <w:bookmarkEnd w:id="1492"/>
      <w:bookmarkEnd w:id="1493"/>
      <w:bookmarkEnd w:id="1494"/>
      <w:bookmarkEnd w:id="1495"/>
      <w:bookmarkEnd w:id="1496"/>
      <w:bookmarkEnd w:id="1497"/>
      <w:bookmarkEnd w:id="1498"/>
      <w:bookmarkEnd w:id="1499"/>
      <w:bookmarkEnd w:id="1500"/>
      <w:bookmarkEnd w:id="1501"/>
    </w:p>
    <w:p w14:paraId="14EE00D9">
      <w:r>
        <w:rPr>
          <w:rFonts w:hint="eastAsia"/>
        </w:rPr>
        <w:t>后台还提供笔记管理、评论管理和社团管理页面，用于统一查看平台核心内容与组织数据。通过这些页面，管理员能够对内容生态和组织运行情况进行基础治理，增强平台的可控性和规范性。</w:t>
      </w:r>
    </w:p>
    <w:p w14:paraId="09A346B3">
      <w:pPr>
        <w:pStyle w:val="4"/>
      </w:pPr>
      <w:bookmarkStart w:id="1502" w:name="_Toc227688359"/>
      <w:bookmarkStart w:id="1503" w:name="_Toc227688495"/>
      <w:bookmarkStart w:id="1504" w:name="_Toc227675256"/>
      <w:bookmarkStart w:id="1505" w:name="_Toc227683365"/>
      <w:bookmarkStart w:id="1506" w:name="_Toc227689019"/>
      <w:bookmarkStart w:id="1507" w:name="_Toc227678421"/>
      <w:bookmarkStart w:id="1508" w:name="_Toc227690797"/>
      <w:bookmarkStart w:id="1509" w:name="_Toc227691069"/>
      <w:bookmarkStart w:id="1510" w:name="_Toc227677970"/>
      <w:bookmarkStart w:id="1511" w:name="_Toc227674703"/>
      <w:bookmarkStart w:id="1512" w:name="_Toc227688888"/>
      <w:bookmarkStart w:id="1513" w:name="_Toc227675520"/>
      <w:bookmarkStart w:id="1514" w:name="_Toc227677712"/>
      <w:r>
        <w:rPr>
          <w:rFonts w:hint="eastAsia"/>
        </w:rPr>
        <w:t>4.8.3 数据统计实现</w:t>
      </w:r>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57DBE78A">
      <w:r>
        <w:rPr>
          <w:rFonts w:hint="eastAsia"/>
        </w:rPr>
        <w:t>系统提供统计模块，对平台概览信息、用户趋势和分类数据进行展示。通过数据可视化方式，管理员能够更直观地掌握平台运行情况，为内容治理、功能调整和后续优化提供参考依据。</w:t>
      </w:r>
    </w:p>
    <w:p w14:paraId="2A4E80E9">
      <w:pPr>
        <w:spacing w:line="240" w:lineRule="auto"/>
        <w:jc w:val="center"/>
      </w:pPr>
      <w:r>
        <w:rPr>
          <w:rFonts w:hint="eastAsia"/>
        </w:rPr>
        <w:drawing>
          <wp:inline distT="0" distB="0" distL="114300" distR="114300">
            <wp:extent cx="5940425" cy="2908300"/>
            <wp:effectExtent l="0" t="0" r="3175"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7"/>
                    <a:stretch>
                      <a:fillRect/>
                    </a:stretch>
                  </pic:blipFill>
                  <pic:spPr>
                    <a:xfrm>
                      <a:off x="0" y="0"/>
                      <a:ext cx="5940425" cy="2908300"/>
                    </a:xfrm>
                    <a:prstGeom prst="rect">
                      <a:avLst/>
                    </a:prstGeom>
                    <a:noFill/>
                    <a:ln>
                      <a:noFill/>
                    </a:ln>
                  </pic:spPr>
                </pic:pic>
              </a:graphicData>
            </a:graphic>
          </wp:inline>
        </w:drawing>
      </w:r>
    </w:p>
    <w:p w14:paraId="20B43414">
      <w:pPr>
        <w:pStyle w:val="58"/>
      </w:pPr>
      <w:r>
        <w:rPr>
          <w:rFonts w:hint="eastAsia"/>
        </w:rPr>
        <w:t>图</w:t>
      </w:r>
      <w:r>
        <w:t>4</w:t>
      </w:r>
      <w:r>
        <w:rPr>
          <w:rFonts w:hint="eastAsia"/>
        </w:rPr>
        <w:t>.</w:t>
      </w:r>
      <w:r>
        <w:t>10</w:t>
      </w:r>
      <w:r>
        <w:rPr>
          <w:rFonts w:hint="eastAsia"/>
        </w:rPr>
        <w:t xml:space="preserve"> 管理员界面</w:t>
      </w:r>
    </w:p>
    <w:p w14:paraId="0E5878D4">
      <w:pPr>
        <w:pStyle w:val="58"/>
        <w:rPr>
          <w:rFonts w:hint="eastAsia"/>
        </w:rPr>
      </w:pPr>
    </w:p>
    <w:p w14:paraId="3C3E970B">
      <w:pPr>
        <w:pStyle w:val="3"/>
        <w:spacing w:before="291"/>
      </w:pPr>
      <w:bookmarkStart w:id="1515" w:name="_Toc227677713"/>
      <w:bookmarkStart w:id="1516" w:name="_Toc227677971"/>
      <w:bookmarkStart w:id="1517" w:name="_Toc227683366"/>
      <w:bookmarkStart w:id="1518" w:name="_Toc227688889"/>
      <w:bookmarkStart w:id="1519" w:name="_Toc227688496"/>
      <w:bookmarkStart w:id="1520" w:name="_Toc227688360"/>
      <w:bookmarkStart w:id="1521" w:name="_Toc227675257"/>
      <w:bookmarkStart w:id="1522" w:name="_Toc227689020"/>
      <w:bookmarkStart w:id="1523" w:name="_Toc227690798"/>
      <w:bookmarkStart w:id="1524" w:name="_Toc227675521"/>
      <w:bookmarkStart w:id="1525" w:name="_Toc227691070"/>
      <w:bookmarkStart w:id="1526" w:name="_Toc227674704"/>
      <w:bookmarkStart w:id="1527" w:name="_Toc227678422"/>
      <w:r>
        <w:rPr>
          <w:rFonts w:hint="eastAsia"/>
        </w:rPr>
        <w:t>4.9</w:t>
      </w:r>
      <w:r>
        <w:t xml:space="preserve"> </w:t>
      </w:r>
      <w:r>
        <w:rPr>
          <w:rFonts w:hint="eastAsia"/>
        </w:rPr>
        <w:t>本章小结</w:t>
      </w:r>
      <w:bookmarkEnd w:id="1515"/>
      <w:bookmarkEnd w:id="1516"/>
      <w:bookmarkEnd w:id="1517"/>
      <w:bookmarkEnd w:id="1518"/>
      <w:bookmarkEnd w:id="1519"/>
      <w:bookmarkEnd w:id="1520"/>
      <w:bookmarkEnd w:id="1521"/>
      <w:bookmarkEnd w:id="1522"/>
      <w:bookmarkEnd w:id="1523"/>
      <w:bookmarkEnd w:id="1524"/>
      <w:bookmarkEnd w:id="1525"/>
      <w:bookmarkEnd w:id="1526"/>
      <w:bookmarkEnd w:id="1527"/>
    </w:p>
    <w:p w14:paraId="13D5C67B">
      <w:pPr>
        <w:rPr>
          <w:rFonts w:hint="eastAsia"/>
        </w:rPr>
      </w:pPr>
      <w:r>
        <w:rPr>
          <w:rFonts w:hint="eastAsia"/>
        </w:rPr>
        <w:t>在这一章节之中，主要是针对“校园蓝珊笔记”平台的详细设计、实现情况展开阐述。对用户、权限、内容发布和社交互动、社团跟活动、个性化推荐、</w:t>
      </w:r>
      <w:r>
        <w:t>AI辅助还有后台管理与统计等核心模块的实现思路进行了分别介绍。从整体的情况而言，该系统在功能方面已然形成了一种完整的结构，其中包括内容发布、社交互动、校园组织、消息连接、智能增强、后台治理。上述这些实现状况为下一章的系统测试、结果分析奠定了基础。</w:t>
      </w:r>
    </w:p>
    <w:p w14:paraId="3F1ED59E">
      <w:pPr>
        <w:spacing w:line="360" w:lineRule="auto"/>
      </w:pPr>
      <w:r>
        <w:rPr>
          <w:rFonts w:hint="eastAsia" w:ascii="黑体"/>
          <w:szCs w:val="32"/>
        </w:rPr>
        <w:br w:type="page"/>
      </w:r>
      <w:bookmarkEnd w:id="935"/>
    </w:p>
    <w:p w14:paraId="1CF5DE20">
      <w:pPr>
        <w:pStyle w:val="2"/>
      </w:pPr>
      <w:bookmarkStart w:id="1528" w:name="_Toc67804980"/>
      <w:r>
        <w:rPr>
          <w:rFonts w:hint="eastAsia"/>
        </w:rPr>
        <w:t xml:space="preserve"> </w:t>
      </w:r>
      <w:bookmarkStart w:id="1529" w:name="_Toc227683367"/>
      <w:bookmarkStart w:id="1530" w:name="_Toc227675522"/>
      <w:bookmarkStart w:id="1531" w:name="_Toc227690799"/>
      <w:bookmarkStart w:id="1532" w:name="_Toc227674705"/>
      <w:bookmarkStart w:id="1533" w:name="_Toc227677714"/>
      <w:bookmarkStart w:id="1534" w:name="_Toc227677972"/>
      <w:bookmarkStart w:id="1535" w:name="_Toc227688361"/>
      <w:bookmarkStart w:id="1536" w:name="_Toc227675258"/>
      <w:bookmarkStart w:id="1537" w:name="_Toc227678423"/>
      <w:bookmarkStart w:id="1538" w:name="_Toc227688497"/>
      <w:bookmarkStart w:id="1539" w:name="_Toc227688890"/>
      <w:bookmarkStart w:id="1540" w:name="_Toc227689021"/>
      <w:bookmarkStart w:id="1541" w:name="_Toc227691071"/>
      <w:r>
        <w:rPr>
          <w:rFonts w:hint="eastAsia"/>
        </w:rPr>
        <w:t>第5章 系统测试与结果分析</w:t>
      </w:r>
      <w:bookmarkEnd w:id="1529"/>
      <w:bookmarkEnd w:id="1530"/>
      <w:bookmarkEnd w:id="1531"/>
      <w:bookmarkEnd w:id="1532"/>
      <w:bookmarkEnd w:id="1533"/>
      <w:bookmarkEnd w:id="1534"/>
      <w:bookmarkEnd w:id="1535"/>
      <w:bookmarkEnd w:id="1536"/>
      <w:bookmarkEnd w:id="1537"/>
      <w:bookmarkEnd w:id="1538"/>
      <w:bookmarkEnd w:id="1539"/>
      <w:bookmarkEnd w:id="1540"/>
      <w:bookmarkEnd w:id="1541"/>
    </w:p>
    <w:p w14:paraId="1F572F4B">
      <w:pPr>
        <w:pStyle w:val="3"/>
        <w:spacing w:before="291"/>
      </w:pPr>
      <w:bookmarkStart w:id="1542" w:name="_Toc227689022"/>
      <w:bookmarkStart w:id="1543" w:name="_Toc227691072"/>
      <w:bookmarkStart w:id="1544" w:name="_Toc227677715"/>
      <w:bookmarkStart w:id="1545" w:name="_Toc227688498"/>
      <w:bookmarkStart w:id="1546" w:name="_Toc227675259"/>
      <w:bookmarkStart w:id="1547" w:name="_Toc227688362"/>
      <w:bookmarkStart w:id="1548" w:name="_Toc227677973"/>
      <w:bookmarkStart w:id="1549" w:name="_Toc227675523"/>
      <w:bookmarkStart w:id="1550" w:name="_Toc227683368"/>
      <w:bookmarkStart w:id="1551" w:name="_Toc227678424"/>
      <w:bookmarkStart w:id="1552" w:name="_Toc227690800"/>
      <w:bookmarkStart w:id="1553" w:name="_Toc227674706"/>
      <w:bookmarkStart w:id="1554" w:name="_Toc227688891"/>
      <w:r>
        <w:rPr>
          <w:rFonts w:hint="eastAsia"/>
        </w:rPr>
        <w:t>5.1 测试环境与测试方法</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p>
    <w:p w14:paraId="6EBE1687">
      <w:r>
        <w:rPr>
          <w:rFonts w:hint="eastAsia"/>
        </w:rPr>
        <w:t>系统测试环境主要包括后端运行环境、前端运行环境、数据库环境以及浏览器访问环境。后端基于 Java 和 Spring Boot 运行，前端基于 Vue 3 和 Vite 运行，数据库采用 MySQL。测试设备为常规个人计算机，浏览器使用主流 Chromium 内核浏览器进行访问验证。</w:t>
      </w:r>
    </w:p>
    <w:p w14:paraId="08B2B62A">
      <w:pPr>
        <w:rPr>
          <w:rFonts w:hint="eastAsia"/>
        </w:rPr>
      </w:pPr>
      <w:r>
        <w:rPr>
          <w:rFonts w:hint="eastAsia"/>
        </w:rPr>
        <w:t>在测试方法方面，本文用功能测试、接口测试、场景测试相互结合的形式。功能测试的作用是验证各个模块能否依照预期达成业务操作，接口测试用来检查请求参数、返回结果、异常处理是否准确，场景测试是验证多个模块联动时业务闭环是否成立。对于推荐模块、</w:t>
      </w:r>
      <w:r>
        <w:t>AI审核模块，除了基础功能可用性之外，还结合实际使用效果展开了简单分析。</w:t>
      </w:r>
    </w:p>
    <w:p w14:paraId="31FBD345"/>
    <w:p w14:paraId="6C1C58FA">
      <w:pPr>
        <w:pStyle w:val="3"/>
        <w:spacing w:before="291"/>
      </w:pPr>
      <w:bookmarkStart w:id="1555" w:name="_Toc227688363"/>
      <w:bookmarkStart w:id="1556" w:name="_Toc227691073"/>
      <w:bookmarkStart w:id="1557" w:name="_Toc227674707"/>
      <w:bookmarkStart w:id="1558" w:name="_Toc227677974"/>
      <w:bookmarkStart w:id="1559" w:name="_Toc227688499"/>
      <w:bookmarkStart w:id="1560" w:name="_Toc227683369"/>
      <w:bookmarkStart w:id="1561" w:name="_Toc227689023"/>
      <w:bookmarkStart w:id="1562" w:name="_Toc227675260"/>
      <w:bookmarkStart w:id="1563" w:name="_Toc227690801"/>
      <w:bookmarkStart w:id="1564" w:name="_Toc227675524"/>
      <w:bookmarkStart w:id="1565" w:name="_Toc227688892"/>
      <w:bookmarkStart w:id="1566" w:name="_Toc227678425"/>
      <w:bookmarkStart w:id="1567" w:name="_Toc227677716"/>
      <w:r>
        <w:rPr>
          <w:rFonts w:hint="eastAsia"/>
        </w:rPr>
        <w:t>5.2 功能测试</w:t>
      </w:r>
      <w:bookmarkEnd w:id="1555"/>
      <w:bookmarkEnd w:id="1556"/>
      <w:bookmarkEnd w:id="1557"/>
      <w:bookmarkEnd w:id="1558"/>
      <w:bookmarkEnd w:id="1559"/>
      <w:bookmarkEnd w:id="1560"/>
      <w:bookmarkEnd w:id="1561"/>
      <w:bookmarkEnd w:id="1562"/>
      <w:bookmarkEnd w:id="1563"/>
      <w:bookmarkEnd w:id="1564"/>
      <w:bookmarkEnd w:id="1565"/>
      <w:bookmarkEnd w:id="1566"/>
      <w:bookmarkEnd w:id="1567"/>
    </w:p>
    <w:p w14:paraId="168E5B3F">
      <w:r>
        <w:rPr>
          <w:rFonts w:hint="eastAsia"/>
        </w:rPr>
        <w:t>功能测试重点面向平台主要业务流程展开。以下为各模块功能测试用例。</w:t>
      </w:r>
    </w:p>
    <w:p w14:paraId="6E4F2D11">
      <w:pPr>
        <w:pStyle w:val="59"/>
      </w:pPr>
      <w:r>
        <w:rPr>
          <w:rFonts w:hint="eastAsia"/>
        </w:rPr>
        <w:t>表5</w:t>
      </w:r>
      <w:r>
        <w:t>.</w:t>
      </w:r>
      <w:r>
        <w:rPr>
          <w:rFonts w:hint="eastAsia"/>
        </w:rPr>
        <w:t>1 用户模块测试用例</w:t>
      </w:r>
    </w:p>
    <w:tbl>
      <w:tblPr>
        <w:tblStyle w:val="30"/>
        <w:tblW w:w="0" w:type="auto"/>
        <w:tblInd w:w="0" w:type="dxa"/>
        <w:tblLayout w:type="autofit"/>
        <w:tblCellMar>
          <w:top w:w="15" w:type="dxa"/>
          <w:left w:w="15" w:type="dxa"/>
          <w:bottom w:w="15" w:type="dxa"/>
          <w:right w:w="15" w:type="dxa"/>
        </w:tblCellMar>
      </w:tblPr>
      <w:tblGrid>
        <w:gridCol w:w="944"/>
        <w:gridCol w:w="1082"/>
        <w:gridCol w:w="1635"/>
        <w:gridCol w:w="1290"/>
        <w:gridCol w:w="2188"/>
        <w:gridCol w:w="2396"/>
      </w:tblGrid>
      <w:tr w14:paraId="3D9E8A75">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6E80D351">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F37CB3A">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7A7C5332">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E90B149">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FEDE468">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44604E09">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13A1AEAD">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06328685">
            <w:pPr>
              <w:ind w:firstLine="0" w:firstLineChars="0"/>
              <w:rPr>
                <w:color w:val="000000"/>
                <w:sz w:val="21"/>
                <w:szCs w:val="21"/>
              </w:rPr>
            </w:pPr>
            <w:r>
              <w:rPr>
                <w:rFonts w:hint="eastAsia"/>
                <w:color w:val="000000"/>
                <w:sz w:val="21"/>
                <w:szCs w:val="21"/>
              </w:rPr>
              <w:t>TC-01</w:t>
            </w:r>
          </w:p>
        </w:tc>
        <w:tc>
          <w:tcPr>
            <w:tcW w:w="0" w:type="auto"/>
            <w:tcBorders>
              <w:top w:val="single" w:color="000000" w:sz="4" w:space="0"/>
            </w:tcBorders>
            <w:shd w:val="clear" w:color="auto" w:fill="FFFFFF"/>
            <w:tcMar>
              <w:top w:w="50" w:type="dxa"/>
              <w:left w:w="90" w:type="dxa"/>
              <w:bottom w:w="50" w:type="dxa"/>
              <w:right w:w="90" w:type="dxa"/>
            </w:tcMar>
          </w:tcPr>
          <w:p w14:paraId="5B5F51E4">
            <w:pPr>
              <w:ind w:firstLine="0" w:firstLineChars="0"/>
              <w:rPr>
                <w:color w:val="000000"/>
                <w:sz w:val="21"/>
                <w:szCs w:val="21"/>
              </w:rPr>
            </w:pPr>
            <w:r>
              <w:rPr>
                <w:rFonts w:hint="eastAsia"/>
                <w:color w:val="000000"/>
                <w:sz w:val="21"/>
                <w:szCs w:val="21"/>
              </w:rPr>
              <w:t>用户注册</w:t>
            </w:r>
          </w:p>
        </w:tc>
        <w:tc>
          <w:tcPr>
            <w:tcW w:w="0" w:type="auto"/>
            <w:tcBorders>
              <w:top w:val="single" w:color="000000" w:sz="4" w:space="0"/>
            </w:tcBorders>
            <w:shd w:val="clear" w:color="auto" w:fill="FFFFFF"/>
            <w:tcMar>
              <w:top w:w="50" w:type="dxa"/>
              <w:left w:w="90" w:type="dxa"/>
              <w:bottom w:w="50" w:type="dxa"/>
              <w:right w:w="90" w:type="dxa"/>
            </w:tcMar>
          </w:tcPr>
          <w:p w14:paraId="72D56CCB">
            <w:pPr>
              <w:ind w:firstLine="0" w:firstLineChars="0"/>
              <w:rPr>
                <w:color w:val="000000"/>
                <w:sz w:val="21"/>
                <w:szCs w:val="21"/>
              </w:rPr>
            </w:pPr>
            <w:r>
              <w:rPr>
                <w:rFonts w:hint="eastAsia"/>
                <w:color w:val="000000"/>
                <w:sz w:val="21"/>
                <w:szCs w:val="21"/>
              </w:rPr>
              <w:t>验证新用户可正常注册</w:t>
            </w:r>
          </w:p>
        </w:tc>
        <w:tc>
          <w:tcPr>
            <w:tcW w:w="0" w:type="auto"/>
            <w:tcBorders>
              <w:top w:val="single" w:color="000000" w:sz="4" w:space="0"/>
            </w:tcBorders>
            <w:shd w:val="clear" w:color="auto" w:fill="FFFFFF"/>
            <w:tcMar>
              <w:top w:w="50" w:type="dxa"/>
              <w:left w:w="90" w:type="dxa"/>
              <w:bottom w:w="50" w:type="dxa"/>
              <w:right w:w="90" w:type="dxa"/>
            </w:tcMar>
          </w:tcPr>
          <w:p w14:paraId="00BBA734">
            <w:pPr>
              <w:ind w:firstLine="0" w:firstLineChars="0"/>
              <w:rPr>
                <w:color w:val="000000"/>
                <w:sz w:val="21"/>
                <w:szCs w:val="21"/>
              </w:rPr>
            </w:pPr>
            <w:r>
              <w:rPr>
                <w:rFonts w:hint="eastAsia"/>
                <w:color w:val="000000"/>
                <w:sz w:val="21"/>
                <w:szCs w:val="21"/>
              </w:rPr>
              <w:t>用户未注册</w:t>
            </w:r>
          </w:p>
        </w:tc>
        <w:tc>
          <w:tcPr>
            <w:tcW w:w="0" w:type="auto"/>
            <w:tcBorders>
              <w:top w:val="single" w:color="000000" w:sz="4" w:space="0"/>
            </w:tcBorders>
            <w:shd w:val="clear" w:color="auto" w:fill="FFFFFF"/>
            <w:tcMar>
              <w:top w:w="50" w:type="dxa"/>
              <w:left w:w="90" w:type="dxa"/>
              <w:bottom w:w="50" w:type="dxa"/>
              <w:right w:w="90" w:type="dxa"/>
            </w:tcMar>
          </w:tcPr>
          <w:p w14:paraId="3A0A2851">
            <w:pPr>
              <w:ind w:firstLine="0" w:firstLineChars="0"/>
              <w:rPr>
                <w:color w:val="000000"/>
                <w:sz w:val="21"/>
                <w:szCs w:val="21"/>
              </w:rPr>
            </w:pPr>
            <w:r>
              <w:rPr>
                <w:rFonts w:hint="eastAsia"/>
                <w:color w:val="000000"/>
                <w:sz w:val="21"/>
                <w:szCs w:val="21"/>
              </w:rPr>
              <w:t>输入合法用户名、密码、手机号等信息，提交注册</w:t>
            </w:r>
          </w:p>
        </w:tc>
        <w:tc>
          <w:tcPr>
            <w:tcW w:w="0" w:type="auto"/>
            <w:tcBorders>
              <w:top w:val="single" w:color="000000" w:sz="4" w:space="0"/>
              <w:right w:val="nil"/>
            </w:tcBorders>
            <w:shd w:val="clear" w:color="auto" w:fill="FFFFFF"/>
            <w:tcMar>
              <w:top w:w="50" w:type="dxa"/>
              <w:left w:w="90" w:type="dxa"/>
              <w:bottom w:w="50" w:type="dxa"/>
              <w:right w:w="90" w:type="dxa"/>
            </w:tcMar>
          </w:tcPr>
          <w:p w14:paraId="32B98EA2">
            <w:pPr>
              <w:ind w:firstLine="0" w:firstLineChars="0"/>
              <w:rPr>
                <w:color w:val="000000"/>
                <w:sz w:val="21"/>
                <w:szCs w:val="21"/>
              </w:rPr>
            </w:pPr>
            <w:r>
              <w:rPr>
                <w:rFonts w:hint="eastAsia"/>
                <w:color w:val="000000"/>
                <w:sz w:val="21"/>
                <w:szCs w:val="21"/>
              </w:rPr>
              <w:t>系统提示注册成功，用户信息写入数据库，可跳转登录页</w:t>
            </w:r>
          </w:p>
        </w:tc>
      </w:tr>
      <w:tr w14:paraId="2F878228">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3CB6E3D0">
            <w:pPr>
              <w:ind w:firstLine="0" w:firstLineChars="0"/>
              <w:rPr>
                <w:color w:val="000000"/>
                <w:sz w:val="21"/>
                <w:szCs w:val="21"/>
              </w:rPr>
            </w:pPr>
            <w:r>
              <w:rPr>
                <w:rFonts w:hint="eastAsia"/>
                <w:color w:val="000000"/>
                <w:sz w:val="21"/>
                <w:szCs w:val="21"/>
              </w:rPr>
              <w:t>TC-02</w:t>
            </w:r>
          </w:p>
        </w:tc>
        <w:tc>
          <w:tcPr>
            <w:tcW w:w="0" w:type="auto"/>
            <w:shd w:val="clear" w:color="auto" w:fill="FFFFFF"/>
            <w:tcMar>
              <w:top w:w="50" w:type="dxa"/>
              <w:left w:w="90" w:type="dxa"/>
              <w:bottom w:w="50" w:type="dxa"/>
              <w:right w:w="90" w:type="dxa"/>
            </w:tcMar>
          </w:tcPr>
          <w:p w14:paraId="4F4E688B">
            <w:pPr>
              <w:ind w:firstLine="0" w:firstLineChars="0"/>
              <w:rPr>
                <w:color w:val="000000"/>
                <w:sz w:val="21"/>
                <w:szCs w:val="21"/>
              </w:rPr>
            </w:pPr>
            <w:r>
              <w:rPr>
                <w:rFonts w:hint="eastAsia"/>
                <w:color w:val="000000"/>
                <w:sz w:val="21"/>
                <w:szCs w:val="21"/>
              </w:rPr>
              <w:t>用户登录</w:t>
            </w:r>
          </w:p>
        </w:tc>
        <w:tc>
          <w:tcPr>
            <w:tcW w:w="0" w:type="auto"/>
            <w:shd w:val="clear" w:color="auto" w:fill="FFFFFF"/>
            <w:tcMar>
              <w:top w:w="50" w:type="dxa"/>
              <w:left w:w="90" w:type="dxa"/>
              <w:bottom w:w="50" w:type="dxa"/>
              <w:right w:w="90" w:type="dxa"/>
            </w:tcMar>
          </w:tcPr>
          <w:p w14:paraId="0E0D8F5D">
            <w:pPr>
              <w:ind w:firstLine="0" w:firstLineChars="0"/>
              <w:rPr>
                <w:color w:val="000000"/>
                <w:sz w:val="21"/>
                <w:szCs w:val="21"/>
              </w:rPr>
            </w:pPr>
            <w:r>
              <w:rPr>
                <w:rFonts w:hint="eastAsia"/>
                <w:color w:val="000000"/>
                <w:sz w:val="21"/>
                <w:szCs w:val="21"/>
              </w:rPr>
              <w:t>验证普通用户可正常登录前台</w:t>
            </w:r>
          </w:p>
        </w:tc>
        <w:tc>
          <w:tcPr>
            <w:tcW w:w="0" w:type="auto"/>
            <w:shd w:val="clear" w:color="auto" w:fill="FFFFFF"/>
            <w:tcMar>
              <w:top w:w="50" w:type="dxa"/>
              <w:left w:w="90" w:type="dxa"/>
              <w:bottom w:w="50" w:type="dxa"/>
              <w:right w:w="90" w:type="dxa"/>
            </w:tcMar>
          </w:tcPr>
          <w:p w14:paraId="3941A7B8">
            <w:pPr>
              <w:ind w:firstLine="0" w:firstLineChars="0"/>
              <w:rPr>
                <w:color w:val="000000"/>
                <w:sz w:val="21"/>
                <w:szCs w:val="21"/>
              </w:rPr>
            </w:pPr>
            <w:r>
              <w:rPr>
                <w:rFonts w:hint="eastAsia"/>
                <w:color w:val="000000"/>
                <w:sz w:val="21"/>
                <w:szCs w:val="21"/>
              </w:rPr>
              <w:t>已存在普通用户账号</w:t>
            </w:r>
          </w:p>
        </w:tc>
        <w:tc>
          <w:tcPr>
            <w:tcW w:w="0" w:type="auto"/>
            <w:shd w:val="clear" w:color="auto" w:fill="FFFFFF"/>
            <w:tcMar>
              <w:top w:w="50" w:type="dxa"/>
              <w:left w:w="90" w:type="dxa"/>
              <w:bottom w:w="50" w:type="dxa"/>
              <w:right w:w="90" w:type="dxa"/>
            </w:tcMar>
          </w:tcPr>
          <w:p w14:paraId="26CC1BE1">
            <w:pPr>
              <w:ind w:firstLine="0" w:firstLineChars="0"/>
              <w:rPr>
                <w:color w:val="000000"/>
                <w:sz w:val="21"/>
                <w:szCs w:val="21"/>
              </w:rPr>
            </w:pPr>
            <w:r>
              <w:rPr>
                <w:rFonts w:hint="eastAsia"/>
                <w:color w:val="000000"/>
                <w:sz w:val="21"/>
                <w:szCs w:val="21"/>
              </w:rPr>
              <w:t>输入正确账号密码并登录</w:t>
            </w:r>
          </w:p>
        </w:tc>
        <w:tc>
          <w:tcPr>
            <w:tcW w:w="0" w:type="auto"/>
            <w:tcBorders>
              <w:right w:val="nil"/>
            </w:tcBorders>
            <w:shd w:val="clear" w:color="auto" w:fill="FFFFFF"/>
            <w:tcMar>
              <w:top w:w="50" w:type="dxa"/>
              <w:left w:w="90" w:type="dxa"/>
              <w:bottom w:w="50" w:type="dxa"/>
              <w:right w:w="90" w:type="dxa"/>
            </w:tcMar>
          </w:tcPr>
          <w:p w14:paraId="7F565F00">
            <w:pPr>
              <w:ind w:firstLine="0" w:firstLineChars="0"/>
              <w:rPr>
                <w:color w:val="000000"/>
                <w:sz w:val="21"/>
                <w:szCs w:val="21"/>
              </w:rPr>
            </w:pPr>
            <w:r>
              <w:rPr>
                <w:rFonts w:hint="eastAsia"/>
                <w:color w:val="000000"/>
                <w:sz w:val="21"/>
                <w:szCs w:val="21"/>
              </w:rPr>
              <w:t>登录成功，跳转前台首页，登录态保存成功</w:t>
            </w:r>
          </w:p>
        </w:tc>
      </w:tr>
      <w:tr w14:paraId="3C53FB8E">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7C98F572">
            <w:pPr>
              <w:ind w:firstLine="0" w:firstLineChars="0"/>
              <w:rPr>
                <w:color w:val="000000"/>
                <w:sz w:val="21"/>
                <w:szCs w:val="21"/>
              </w:rPr>
            </w:pPr>
            <w:r>
              <w:rPr>
                <w:rFonts w:hint="eastAsia"/>
                <w:color w:val="000000"/>
                <w:sz w:val="21"/>
                <w:szCs w:val="21"/>
              </w:rPr>
              <w:t>TC-03</w:t>
            </w:r>
          </w:p>
        </w:tc>
        <w:tc>
          <w:tcPr>
            <w:tcW w:w="0" w:type="auto"/>
            <w:shd w:val="clear" w:color="auto" w:fill="FFFFFF"/>
            <w:tcMar>
              <w:top w:w="50" w:type="dxa"/>
              <w:left w:w="90" w:type="dxa"/>
              <w:bottom w:w="50" w:type="dxa"/>
              <w:right w:w="90" w:type="dxa"/>
            </w:tcMar>
          </w:tcPr>
          <w:p w14:paraId="130D0A1B">
            <w:pPr>
              <w:ind w:firstLine="0" w:firstLineChars="0"/>
              <w:rPr>
                <w:color w:val="000000"/>
                <w:sz w:val="21"/>
                <w:szCs w:val="21"/>
              </w:rPr>
            </w:pPr>
            <w:r>
              <w:rPr>
                <w:rFonts w:hint="eastAsia"/>
                <w:color w:val="000000"/>
                <w:sz w:val="21"/>
                <w:szCs w:val="21"/>
              </w:rPr>
              <w:t>管理员登录</w:t>
            </w:r>
          </w:p>
        </w:tc>
        <w:tc>
          <w:tcPr>
            <w:tcW w:w="0" w:type="auto"/>
            <w:shd w:val="clear" w:color="auto" w:fill="FFFFFF"/>
            <w:tcMar>
              <w:top w:w="50" w:type="dxa"/>
              <w:left w:w="90" w:type="dxa"/>
              <w:bottom w:w="50" w:type="dxa"/>
              <w:right w:w="90" w:type="dxa"/>
            </w:tcMar>
          </w:tcPr>
          <w:p w14:paraId="764972AA">
            <w:pPr>
              <w:ind w:firstLine="0" w:firstLineChars="0"/>
              <w:rPr>
                <w:color w:val="000000"/>
                <w:sz w:val="21"/>
                <w:szCs w:val="21"/>
              </w:rPr>
            </w:pPr>
            <w:r>
              <w:rPr>
                <w:rFonts w:hint="eastAsia"/>
                <w:color w:val="000000"/>
                <w:sz w:val="21"/>
                <w:szCs w:val="21"/>
              </w:rPr>
              <w:t>验证管理员可进入后台</w:t>
            </w:r>
          </w:p>
        </w:tc>
        <w:tc>
          <w:tcPr>
            <w:tcW w:w="0" w:type="auto"/>
            <w:shd w:val="clear" w:color="auto" w:fill="FFFFFF"/>
            <w:tcMar>
              <w:top w:w="50" w:type="dxa"/>
              <w:left w:w="90" w:type="dxa"/>
              <w:bottom w:w="50" w:type="dxa"/>
              <w:right w:w="90" w:type="dxa"/>
            </w:tcMar>
          </w:tcPr>
          <w:p w14:paraId="7AC0E12F">
            <w:pPr>
              <w:ind w:firstLine="0" w:firstLineChars="0"/>
              <w:rPr>
                <w:color w:val="000000"/>
                <w:sz w:val="21"/>
                <w:szCs w:val="21"/>
              </w:rPr>
            </w:pPr>
            <w:r>
              <w:rPr>
                <w:rFonts w:hint="eastAsia"/>
                <w:color w:val="000000"/>
                <w:sz w:val="21"/>
                <w:szCs w:val="21"/>
              </w:rPr>
              <w:t>已存在管理员账号</w:t>
            </w:r>
          </w:p>
        </w:tc>
        <w:tc>
          <w:tcPr>
            <w:tcW w:w="0" w:type="auto"/>
            <w:shd w:val="clear" w:color="auto" w:fill="FFFFFF"/>
            <w:tcMar>
              <w:top w:w="50" w:type="dxa"/>
              <w:left w:w="90" w:type="dxa"/>
              <w:bottom w:w="50" w:type="dxa"/>
              <w:right w:w="90" w:type="dxa"/>
            </w:tcMar>
          </w:tcPr>
          <w:p w14:paraId="548BCAF9">
            <w:pPr>
              <w:ind w:firstLine="0" w:firstLineChars="0"/>
              <w:rPr>
                <w:color w:val="000000"/>
                <w:sz w:val="21"/>
                <w:szCs w:val="21"/>
              </w:rPr>
            </w:pPr>
            <w:r>
              <w:rPr>
                <w:rFonts w:hint="eastAsia"/>
                <w:color w:val="000000"/>
                <w:sz w:val="21"/>
                <w:szCs w:val="21"/>
              </w:rPr>
              <w:t>输入管理员账号密码并登录</w:t>
            </w:r>
          </w:p>
        </w:tc>
        <w:tc>
          <w:tcPr>
            <w:tcW w:w="0" w:type="auto"/>
            <w:tcBorders>
              <w:right w:val="nil"/>
            </w:tcBorders>
            <w:shd w:val="clear" w:color="auto" w:fill="FFFFFF"/>
            <w:tcMar>
              <w:top w:w="50" w:type="dxa"/>
              <w:left w:w="90" w:type="dxa"/>
              <w:bottom w:w="50" w:type="dxa"/>
              <w:right w:w="90" w:type="dxa"/>
            </w:tcMar>
          </w:tcPr>
          <w:p w14:paraId="11F698E3">
            <w:pPr>
              <w:ind w:firstLine="0" w:firstLineChars="0"/>
              <w:rPr>
                <w:color w:val="000000"/>
                <w:sz w:val="21"/>
                <w:szCs w:val="21"/>
              </w:rPr>
            </w:pPr>
            <w:r>
              <w:rPr>
                <w:rFonts w:hint="eastAsia"/>
                <w:color w:val="000000"/>
                <w:sz w:val="21"/>
                <w:szCs w:val="21"/>
              </w:rPr>
              <w:t>登录成功，跳转后台首页</w:t>
            </w:r>
          </w:p>
        </w:tc>
      </w:tr>
      <w:tr w14:paraId="37DBEE42">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7CE64E2C">
            <w:pPr>
              <w:ind w:firstLine="0" w:firstLineChars="0"/>
              <w:rPr>
                <w:color w:val="000000"/>
                <w:sz w:val="21"/>
                <w:szCs w:val="21"/>
              </w:rPr>
            </w:pPr>
            <w:r>
              <w:rPr>
                <w:rFonts w:hint="eastAsia"/>
                <w:color w:val="000000"/>
                <w:sz w:val="21"/>
                <w:szCs w:val="21"/>
              </w:rPr>
              <w:t>TC-04</w:t>
            </w:r>
          </w:p>
        </w:tc>
        <w:tc>
          <w:tcPr>
            <w:tcW w:w="0" w:type="auto"/>
            <w:tcBorders>
              <w:bottom w:val="single" w:color="000000" w:sz="12" w:space="0"/>
            </w:tcBorders>
            <w:shd w:val="clear" w:color="auto" w:fill="FFFFFF"/>
            <w:tcMar>
              <w:top w:w="50" w:type="dxa"/>
              <w:left w:w="90" w:type="dxa"/>
              <w:bottom w:w="50" w:type="dxa"/>
              <w:right w:w="90" w:type="dxa"/>
            </w:tcMar>
          </w:tcPr>
          <w:p w14:paraId="2A51FB27">
            <w:pPr>
              <w:ind w:firstLine="0" w:firstLineChars="0"/>
              <w:rPr>
                <w:color w:val="000000"/>
                <w:sz w:val="21"/>
                <w:szCs w:val="21"/>
              </w:rPr>
            </w:pPr>
            <w:r>
              <w:rPr>
                <w:rFonts w:hint="eastAsia"/>
                <w:color w:val="000000"/>
                <w:sz w:val="21"/>
                <w:szCs w:val="21"/>
              </w:rPr>
              <w:t>个人信息管理</w:t>
            </w:r>
          </w:p>
        </w:tc>
        <w:tc>
          <w:tcPr>
            <w:tcW w:w="0" w:type="auto"/>
            <w:tcBorders>
              <w:bottom w:val="single" w:color="000000" w:sz="12" w:space="0"/>
            </w:tcBorders>
            <w:shd w:val="clear" w:color="auto" w:fill="FFFFFF"/>
            <w:tcMar>
              <w:top w:w="50" w:type="dxa"/>
              <w:left w:w="90" w:type="dxa"/>
              <w:bottom w:w="50" w:type="dxa"/>
              <w:right w:w="90" w:type="dxa"/>
            </w:tcMar>
          </w:tcPr>
          <w:p w14:paraId="261CC2BD">
            <w:pPr>
              <w:ind w:firstLine="0" w:firstLineChars="0"/>
              <w:rPr>
                <w:color w:val="000000"/>
                <w:sz w:val="21"/>
                <w:szCs w:val="21"/>
              </w:rPr>
            </w:pPr>
            <w:r>
              <w:rPr>
                <w:rFonts w:hint="eastAsia"/>
                <w:color w:val="000000"/>
                <w:sz w:val="21"/>
                <w:szCs w:val="21"/>
              </w:rPr>
              <w:t>验证用户可查看和修改个人资料</w:t>
            </w:r>
          </w:p>
        </w:tc>
        <w:tc>
          <w:tcPr>
            <w:tcW w:w="0" w:type="auto"/>
            <w:tcBorders>
              <w:bottom w:val="single" w:color="000000" w:sz="12" w:space="0"/>
            </w:tcBorders>
            <w:shd w:val="clear" w:color="auto" w:fill="FFFFFF"/>
            <w:tcMar>
              <w:top w:w="50" w:type="dxa"/>
              <w:left w:w="90" w:type="dxa"/>
              <w:bottom w:w="50" w:type="dxa"/>
              <w:right w:w="90" w:type="dxa"/>
            </w:tcMar>
          </w:tcPr>
          <w:p w14:paraId="38678FA6">
            <w:pPr>
              <w:ind w:firstLine="0" w:firstLineChars="0"/>
              <w:rPr>
                <w:color w:val="000000"/>
                <w:sz w:val="21"/>
                <w:szCs w:val="21"/>
              </w:rPr>
            </w:pPr>
            <w:r>
              <w:rPr>
                <w:rFonts w:hint="eastAsia"/>
                <w:color w:val="000000"/>
                <w:sz w:val="21"/>
                <w:szCs w:val="21"/>
              </w:rPr>
              <w:t>用户已登录</w:t>
            </w:r>
          </w:p>
        </w:tc>
        <w:tc>
          <w:tcPr>
            <w:tcW w:w="0" w:type="auto"/>
            <w:tcBorders>
              <w:bottom w:val="single" w:color="000000" w:sz="12" w:space="0"/>
            </w:tcBorders>
            <w:shd w:val="clear" w:color="auto" w:fill="FFFFFF"/>
            <w:tcMar>
              <w:top w:w="50" w:type="dxa"/>
              <w:left w:w="90" w:type="dxa"/>
              <w:bottom w:w="50" w:type="dxa"/>
              <w:right w:w="90" w:type="dxa"/>
            </w:tcMar>
          </w:tcPr>
          <w:p w14:paraId="77FE959D">
            <w:pPr>
              <w:ind w:firstLine="0" w:firstLineChars="0"/>
              <w:rPr>
                <w:color w:val="000000"/>
                <w:sz w:val="21"/>
                <w:szCs w:val="21"/>
              </w:rPr>
            </w:pPr>
            <w:r>
              <w:rPr>
                <w:rFonts w:hint="eastAsia"/>
                <w:color w:val="000000"/>
                <w:sz w:val="21"/>
                <w:szCs w:val="21"/>
              </w:rPr>
              <w:t>进入个人中心，修改昵称、头像或简介并保存</w:t>
            </w:r>
          </w:p>
        </w:tc>
        <w:tc>
          <w:tcPr>
            <w:tcW w:w="0" w:type="auto"/>
            <w:tcBorders>
              <w:bottom w:val="single" w:color="000000" w:sz="12" w:space="0"/>
              <w:right w:val="nil"/>
            </w:tcBorders>
            <w:shd w:val="clear" w:color="auto" w:fill="FFFFFF"/>
            <w:tcMar>
              <w:top w:w="50" w:type="dxa"/>
              <w:left w:w="90" w:type="dxa"/>
              <w:bottom w:w="50" w:type="dxa"/>
              <w:right w:w="90" w:type="dxa"/>
            </w:tcMar>
          </w:tcPr>
          <w:p w14:paraId="7CBE9EB8">
            <w:pPr>
              <w:ind w:firstLine="0" w:firstLineChars="0"/>
              <w:rPr>
                <w:color w:val="000000"/>
                <w:sz w:val="21"/>
                <w:szCs w:val="21"/>
              </w:rPr>
            </w:pPr>
            <w:r>
              <w:rPr>
                <w:rFonts w:hint="eastAsia"/>
                <w:color w:val="000000"/>
                <w:sz w:val="21"/>
                <w:szCs w:val="21"/>
              </w:rPr>
              <w:t>页面提示保存成功，重新进入后显示最新信息</w:t>
            </w:r>
          </w:p>
        </w:tc>
      </w:tr>
    </w:tbl>
    <w:p w14:paraId="0B5025BC">
      <w:pPr>
        <w:pStyle w:val="59"/>
      </w:pPr>
      <w:r>
        <w:rPr>
          <w:rFonts w:hint="eastAsia"/>
        </w:rPr>
        <w:t>表52 内容与互动模块测试用例</w:t>
      </w:r>
    </w:p>
    <w:tbl>
      <w:tblPr>
        <w:tblStyle w:val="30"/>
        <w:tblW w:w="0" w:type="auto"/>
        <w:tblInd w:w="0" w:type="dxa"/>
        <w:tblLayout w:type="autofit"/>
        <w:tblCellMar>
          <w:top w:w="15" w:type="dxa"/>
          <w:left w:w="15" w:type="dxa"/>
          <w:bottom w:w="15" w:type="dxa"/>
          <w:right w:w="15" w:type="dxa"/>
        </w:tblCellMar>
      </w:tblPr>
      <w:tblGrid>
        <w:gridCol w:w="944"/>
        <w:gridCol w:w="1007"/>
        <w:gridCol w:w="1579"/>
        <w:gridCol w:w="1579"/>
        <w:gridCol w:w="2086"/>
        <w:gridCol w:w="2340"/>
      </w:tblGrid>
      <w:tr w14:paraId="497EEF02">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1CC442EA">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3047C587">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4C71A090">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3E2989F5">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A9E4715">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0519CA9F">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05FC9DCA">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25A3F0E0">
            <w:pPr>
              <w:ind w:firstLine="0" w:firstLineChars="0"/>
              <w:rPr>
                <w:color w:val="000000"/>
                <w:sz w:val="21"/>
                <w:szCs w:val="21"/>
              </w:rPr>
            </w:pPr>
            <w:r>
              <w:rPr>
                <w:rFonts w:hint="eastAsia"/>
                <w:color w:val="000000"/>
                <w:sz w:val="21"/>
                <w:szCs w:val="21"/>
              </w:rPr>
              <w:t>TC-05</w:t>
            </w:r>
          </w:p>
        </w:tc>
        <w:tc>
          <w:tcPr>
            <w:tcW w:w="0" w:type="auto"/>
            <w:tcBorders>
              <w:top w:val="single" w:color="000000" w:sz="4" w:space="0"/>
            </w:tcBorders>
            <w:shd w:val="clear" w:color="auto" w:fill="FFFFFF"/>
            <w:tcMar>
              <w:top w:w="50" w:type="dxa"/>
              <w:left w:w="90" w:type="dxa"/>
              <w:bottom w:w="50" w:type="dxa"/>
              <w:right w:w="90" w:type="dxa"/>
            </w:tcMar>
          </w:tcPr>
          <w:p w14:paraId="1D5C905A">
            <w:pPr>
              <w:ind w:firstLine="0" w:firstLineChars="0"/>
              <w:rPr>
                <w:color w:val="000000"/>
                <w:sz w:val="21"/>
                <w:szCs w:val="21"/>
              </w:rPr>
            </w:pPr>
            <w:r>
              <w:rPr>
                <w:rFonts w:hint="eastAsia"/>
                <w:color w:val="000000"/>
                <w:sz w:val="21"/>
                <w:szCs w:val="21"/>
              </w:rPr>
              <w:t>首页信息流</w:t>
            </w:r>
          </w:p>
        </w:tc>
        <w:tc>
          <w:tcPr>
            <w:tcW w:w="0" w:type="auto"/>
            <w:tcBorders>
              <w:top w:val="single" w:color="000000" w:sz="4" w:space="0"/>
            </w:tcBorders>
            <w:shd w:val="clear" w:color="auto" w:fill="FFFFFF"/>
            <w:tcMar>
              <w:top w:w="50" w:type="dxa"/>
              <w:left w:w="90" w:type="dxa"/>
              <w:bottom w:w="50" w:type="dxa"/>
              <w:right w:w="90" w:type="dxa"/>
            </w:tcMar>
          </w:tcPr>
          <w:p w14:paraId="031A9169">
            <w:pPr>
              <w:ind w:firstLine="0" w:firstLineChars="0"/>
              <w:rPr>
                <w:color w:val="000000"/>
                <w:sz w:val="21"/>
                <w:szCs w:val="21"/>
              </w:rPr>
            </w:pPr>
            <w:r>
              <w:rPr>
                <w:rFonts w:hint="eastAsia"/>
                <w:color w:val="000000"/>
                <w:sz w:val="21"/>
                <w:szCs w:val="21"/>
              </w:rPr>
              <w:t>验证首页可正常展示笔记信息流</w:t>
            </w:r>
          </w:p>
        </w:tc>
        <w:tc>
          <w:tcPr>
            <w:tcW w:w="0" w:type="auto"/>
            <w:tcBorders>
              <w:top w:val="single" w:color="000000" w:sz="4" w:space="0"/>
            </w:tcBorders>
            <w:shd w:val="clear" w:color="auto" w:fill="FFFFFF"/>
            <w:tcMar>
              <w:top w:w="50" w:type="dxa"/>
              <w:left w:w="90" w:type="dxa"/>
              <w:bottom w:w="50" w:type="dxa"/>
              <w:right w:w="90" w:type="dxa"/>
            </w:tcMar>
          </w:tcPr>
          <w:p w14:paraId="2D490BEA">
            <w:pPr>
              <w:ind w:firstLine="0" w:firstLineChars="0"/>
              <w:rPr>
                <w:color w:val="000000"/>
                <w:sz w:val="21"/>
                <w:szCs w:val="21"/>
              </w:rPr>
            </w:pPr>
            <w:r>
              <w:rPr>
                <w:rFonts w:hint="eastAsia"/>
                <w:color w:val="000000"/>
                <w:sz w:val="21"/>
                <w:szCs w:val="21"/>
              </w:rPr>
              <w:t>系统存在笔记数据</w:t>
            </w:r>
          </w:p>
        </w:tc>
        <w:tc>
          <w:tcPr>
            <w:tcW w:w="0" w:type="auto"/>
            <w:tcBorders>
              <w:top w:val="single" w:color="000000" w:sz="4" w:space="0"/>
            </w:tcBorders>
            <w:shd w:val="clear" w:color="auto" w:fill="FFFFFF"/>
            <w:tcMar>
              <w:top w:w="50" w:type="dxa"/>
              <w:left w:w="90" w:type="dxa"/>
              <w:bottom w:w="50" w:type="dxa"/>
              <w:right w:w="90" w:type="dxa"/>
            </w:tcMar>
          </w:tcPr>
          <w:p w14:paraId="665ACE46">
            <w:pPr>
              <w:ind w:firstLine="0" w:firstLineChars="0"/>
              <w:rPr>
                <w:color w:val="000000"/>
                <w:sz w:val="21"/>
                <w:szCs w:val="21"/>
              </w:rPr>
            </w:pPr>
            <w:r>
              <w:rPr>
                <w:rFonts w:hint="eastAsia"/>
                <w:color w:val="000000"/>
                <w:sz w:val="21"/>
                <w:szCs w:val="21"/>
              </w:rPr>
              <w:t>登录后进入首页，浏览推荐/列表内容</w:t>
            </w:r>
          </w:p>
        </w:tc>
        <w:tc>
          <w:tcPr>
            <w:tcW w:w="0" w:type="auto"/>
            <w:tcBorders>
              <w:top w:val="single" w:color="000000" w:sz="4" w:space="0"/>
              <w:right w:val="nil"/>
            </w:tcBorders>
            <w:shd w:val="clear" w:color="auto" w:fill="FFFFFF"/>
            <w:tcMar>
              <w:top w:w="50" w:type="dxa"/>
              <w:left w:w="90" w:type="dxa"/>
              <w:bottom w:w="50" w:type="dxa"/>
              <w:right w:w="90" w:type="dxa"/>
            </w:tcMar>
          </w:tcPr>
          <w:p w14:paraId="44A84219">
            <w:pPr>
              <w:ind w:firstLine="0" w:firstLineChars="0"/>
              <w:rPr>
                <w:color w:val="000000"/>
                <w:sz w:val="21"/>
                <w:szCs w:val="21"/>
              </w:rPr>
            </w:pPr>
            <w:r>
              <w:rPr>
                <w:rFonts w:hint="eastAsia"/>
                <w:color w:val="000000"/>
                <w:sz w:val="21"/>
                <w:szCs w:val="21"/>
              </w:rPr>
              <w:t>首页正常加载笔记列表，显示标题、作者、互动数据等信息</w:t>
            </w:r>
          </w:p>
        </w:tc>
      </w:tr>
      <w:tr w14:paraId="0EE0009E">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473E06A7">
            <w:pPr>
              <w:ind w:firstLine="0" w:firstLineChars="0"/>
              <w:rPr>
                <w:color w:val="000000"/>
                <w:sz w:val="21"/>
                <w:szCs w:val="21"/>
              </w:rPr>
            </w:pPr>
            <w:r>
              <w:rPr>
                <w:rFonts w:hint="eastAsia"/>
                <w:color w:val="000000"/>
                <w:sz w:val="21"/>
                <w:szCs w:val="21"/>
              </w:rPr>
              <w:t>TC-06</w:t>
            </w:r>
          </w:p>
        </w:tc>
        <w:tc>
          <w:tcPr>
            <w:tcW w:w="0" w:type="auto"/>
            <w:shd w:val="clear" w:color="auto" w:fill="FFFFFF"/>
            <w:tcMar>
              <w:top w:w="50" w:type="dxa"/>
              <w:left w:w="90" w:type="dxa"/>
              <w:bottom w:w="50" w:type="dxa"/>
              <w:right w:w="90" w:type="dxa"/>
            </w:tcMar>
          </w:tcPr>
          <w:p w14:paraId="31921E51">
            <w:pPr>
              <w:ind w:firstLine="0" w:firstLineChars="0"/>
              <w:rPr>
                <w:color w:val="000000"/>
                <w:sz w:val="21"/>
                <w:szCs w:val="21"/>
              </w:rPr>
            </w:pPr>
            <w:r>
              <w:rPr>
                <w:rFonts w:hint="eastAsia"/>
                <w:color w:val="000000"/>
                <w:sz w:val="21"/>
                <w:szCs w:val="21"/>
              </w:rPr>
              <w:t>笔记发布</w:t>
            </w:r>
          </w:p>
        </w:tc>
        <w:tc>
          <w:tcPr>
            <w:tcW w:w="0" w:type="auto"/>
            <w:shd w:val="clear" w:color="auto" w:fill="FFFFFF"/>
            <w:tcMar>
              <w:top w:w="50" w:type="dxa"/>
              <w:left w:w="90" w:type="dxa"/>
              <w:bottom w:w="50" w:type="dxa"/>
              <w:right w:w="90" w:type="dxa"/>
            </w:tcMar>
          </w:tcPr>
          <w:p w14:paraId="4DA1E79C">
            <w:pPr>
              <w:ind w:firstLine="0" w:firstLineChars="0"/>
              <w:rPr>
                <w:color w:val="000000"/>
                <w:sz w:val="21"/>
                <w:szCs w:val="21"/>
              </w:rPr>
            </w:pPr>
            <w:r>
              <w:rPr>
                <w:rFonts w:hint="eastAsia"/>
                <w:color w:val="000000"/>
                <w:sz w:val="21"/>
                <w:szCs w:val="21"/>
              </w:rPr>
              <w:t>验证用户可发布笔记</w:t>
            </w:r>
          </w:p>
        </w:tc>
        <w:tc>
          <w:tcPr>
            <w:tcW w:w="0" w:type="auto"/>
            <w:shd w:val="clear" w:color="auto" w:fill="FFFFFF"/>
            <w:tcMar>
              <w:top w:w="50" w:type="dxa"/>
              <w:left w:w="90" w:type="dxa"/>
              <w:bottom w:w="50" w:type="dxa"/>
              <w:right w:w="90" w:type="dxa"/>
            </w:tcMar>
          </w:tcPr>
          <w:p w14:paraId="573F31DF">
            <w:pPr>
              <w:ind w:firstLine="0" w:firstLineChars="0"/>
              <w:rPr>
                <w:color w:val="000000"/>
                <w:sz w:val="21"/>
                <w:szCs w:val="21"/>
              </w:rPr>
            </w:pPr>
            <w:r>
              <w:rPr>
                <w:rFonts w:hint="eastAsia"/>
                <w:color w:val="000000"/>
                <w:sz w:val="21"/>
                <w:szCs w:val="21"/>
              </w:rPr>
              <w:t>用户已登录</w:t>
            </w:r>
          </w:p>
        </w:tc>
        <w:tc>
          <w:tcPr>
            <w:tcW w:w="0" w:type="auto"/>
            <w:shd w:val="clear" w:color="auto" w:fill="FFFFFF"/>
            <w:tcMar>
              <w:top w:w="50" w:type="dxa"/>
              <w:left w:w="90" w:type="dxa"/>
              <w:bottom w:w="50" w:type="dxa"/>
              <w:right w:w="90" w:type="dxa"/>
            </w:tcMar>
          </w:tcPr>
          <w:p w14:paraId="2E692EED">
            <w:pPr>
              <w:ind w:firstLine="0" w:firstLineChars="0"/>
              <w:rPr>
                <w:color w:val="000000"/>
                <w:sz w:val="21"/>
                <w:szCs w:val="21"/>
              </w:rPr>
            </w:pPr>
            <w:r>
              <w:rPr>
                <w:rFonts w:hint="eastAsia"/>
                <w:color w:val="000000"/>
                <w:sz w:val="21"/>
                <w:szCs w:val="21"/>
              </w:rPr>
              <w:t>进入发布页，填写标题、正文、分类等内容并提交</w:t>
            </w:r>
          </w:p>
        </w:tc>
        <w:tc>
          <w:tcPr>
            <w:tcW w:w="0" w:type="auto"/>
            <w:tcBorders>
              <w:right w:val="nil"/>
            </w:tcBorders>
            <w:shd w:val="clear" w:color="auto" w:fill="FFFFFF"/>
            <w:tcMar>
              <w:top w:w="50" w:type="dxa"/>
              <w:left w:w="90" w:type="dxa"/>
              <w:bottom w:w="50" w:type="dxa"/>
              <w:right w:w="90" w:type="dxa"/>
            </w:tcMar>
          </w:tcPr>
          <w:p w14:paraId="1439F7B1">
            <w:pPr>
              <w:ind w:firstLine="0" w:firstLineChars="0"/>
              <w:rPr>
                <w:color w:val="000000"/>
                <w:sz w:val="21"/>
                <w:szCs w:val="21"/>
              </w:rPr>
            </w:pPr>
            <w:r>
              <w:rPr>
                <w:rFonts w:hint="eastAsia"/>
                <w:color w:val="000000"/>
                <w:sz w:val="21"/>
                <w:szCs w:val="21"/>
              </w:rPr>
              <w:t>笔记发布成功，可在首页或个人主页查看</w:t>
            </w:r>
          </w:p>
        </w:tc>
      </w:tr>
      <w:tr w14:paraId="4B9E04FC">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42847388">
            <w:pPr>
              <w:ind w:firstLine="0" w:firstLineChars="0"/>
              <w:rPr>
                <w:color w:val="000000"/>
                <w:sz w:val="21"/>
                <w:szCs w:val="21"/>
              </w:rPr>
            </w:pPr>
            <w:r>
              <w:rPr>
                <w:rFonts w:hint="eastAsia"/>
                <w:color w:val="000000"/>
                <w:sz w:val="21"/>
                <w:szCs w:val="21"/>
              </w:rPr>
              <w:t>TC-07</w:t>
            </w:r>
          </w:p>
        </w:tc>
        <w:tc>
          <w:tcPr>
            <w:tcW w:w="0" w:type="auto"/>
            <w:shd w:val="clear" w:color="auto" w:fill="FFFFFF"/>
            <w:tcMar>
              <w:top w:w="50" w:type="dxa"/>
              <w:left w:w="90" w:type="dxa"/>
              <w:bottom w:w="50" w:type="dxa"/>
              <w:right w:w="90" w:type="dxa"/>
            </w:tcMar>
          </w:tcPr>
          <w:p w14:paraId="6E5102D8">
            <w:pPr>
              <w:ind w:firstLine="0" w:firstLineChars="0"/>
              <w:rPr>
                <w:color w:val="000000"/>
                <w:sz w:val="21"/>
                <w:szCs w:val="21"/>
              </w:rPr>
            </w:pPr>
            <w:r>
              <w:rPr>
                <w:rFonts w:hint="eastAsia"/>
                <w:color w:val="000000"/>
                <w:sz w:val="21"/>
                <w:szCs w:val="21"/>
              </w:rPr>
              <w:t>笔记详情</w:t>
            </w:r>
          </w:p>
        </w:tc>
        <w:tc>
          <w:tcPr>
            <w:tcW w:w="0" w:type="auto"/>
            <w:shd w:val="clear" w:color="auto" w:fill="FFFFFF"/>
            <w:tcMar>
              <w:top w:w="50" w:type="dxa"/>
              <w:left w:w="90" w:type="dxa"/>
              <w:bottom w:w="50" w:type="dxa"/>
              <w:right w:w="90" w:type="dxa"/>
            </w:tcMar>
          </w:tcPr>
          <w:p w14:paraId="34E6FB86">
            <w:pPr>
              <w:ind w:firstLine="0" w:firstLineChars="0"/>
              <w:rPr>
                <w:color w:val="000000"/>
                <w:sz w:val="21"/>
                <w:szCs w:val="21"/>
              </w:rPr>
            </w:pPr>
            <w:r>
              <w:rPr>
                <w:rFonts w:hint="eastAsia"/>
                <w:color w:val="000000"/>
                <w:sz w:val="21"/>
                <w:szCs w:val="21"/>
              </w:rPr>
              <w:t>验证用户可查看笔记详情</w:t>
            </w:r>
          </w:p>
        </w:tc>
        <w:tc>
          <w:tcPr>
            <w:tcW w:w="0" w:type="auto"/>
            <w:shd w:val="clear" w:color="auto" w:fill="FFFFFF"/>
            <w:tcMar>
              <w:top w:w="50" w:type="dxa"/>
              <w:left w:w="90" w:type="dxa"/>
              <w:bottom w:w="50" w:type="dxa"/>
              <w:right w:w="90" w:type="dxa"/>
            </w:tcMar>
          </w:tcPr>
          <w:p w14:paraId="1C4C229E">
            <w:pPr>
              <w:ind w:firstLine="0" w:firstLineChars="0"/>
              <w:rPr>
                <w:color w:val="000000"/>
                <w:sz w:val="21"/>
                <w:szCs w:val="21"/>
              </w:rPr>
            </w:pPr>
            <w:r>
              <w:rPr>
                <w:rFonts w:hint="eastAsia"/>
                <w:color w:val="000000"/>
                <w:sz w:val="21"/>
                <w:szCs w:val="21"/>
              </w:rPr>
              <w:t>系统存在已发布笔记</w:t>
            </w:r>
          </w:p>
        </w:tc>
        <w:tc>
          <w:tcPr>
            <w:tcW w:w="0" w:type="auto"/>
            <w:shd w:val="clear" w:color="auto" w:fill="FFFFFF"/>
            <w:tcMar>
              <w:top w:w="50" w:type="dxa"/>
              <w:left w:w="90" w:type="dxa"/>
              <w:bottom w:w="50" w:type="dxa"/>
              <w:right w:w="90" w:type="dxa"/>
            </w:tcMar>
          </w:tcPr>
          <w:p w14:paraId="2FD8C032">
            <w:pPr>
              <w:ind w:firstLine="0" w:firstLineChars="0"/>
              <w:rPr>
                <w:color w:val="000000"/>
                <w:sz w:val="21"/>
                <w:szCs w:val="21"/>
              </w:rPr>
            </w:pPr>
            <w:r>
              <w:rPr>
                <w:rFonts w:hint="eastAsia"/>
                <w:color w:val="000000"/>
                <w:sz w:val="21"/>
                <w:szCs w:val="21"/>
              </w:rPr>
              <w:t>点击任意笔记进入详情页</w:t>
            </w:r>
          </w:p>
        </w:tc>
        <w:tc>
          <w:tcPr>
            <w:tcW w:w="0" w:type="auto"/>
            <w:tcBorders>
              <w:right w:val="nil"/>
            </w:tcBorders>
            <w:shd w:val="clear" w:color="auto" w:fill="FFFFFF"/>
            <w:tcMar>
              <w:top w:w="50" w:type="dxa"/>
              <w:left w:w="90" w:type="dxa"/>
              <w:bottom w:w="50" w:type="dxa"/>
              <w:right w:w="90" w:type="dxa"/>
            </w:tcMar>
          </w:tcPr>
          <w:p w14:paraId="29520BDE">
            <w:pPr>
              <w:ind w:firstLine="0" w:firstLineChars="0"/>
              <w:rPr>
                <w:color w:val="000000"/>
                <w:sz w:val="21"/>
                <w:szCs w:val="21"/>
              </w:rPr>
            </w:pPr>
            <w:r>
              <w:rPr>
                <w:rFonts w:hint="eastAsia"/>
                <w:color w:val="000000"/>
                <w:sz w:val="21"/>
                <w:szCs w:val="21"/>
              </w:rPr>
              <w:t>正常显示笔记正文、作者信息、评论区及互动按钮</w:t>
            </w:r>
          </w:p>
        </w:tc>
      </w:tr>
      <w:tr w14:paraId="3B7C49CE">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08322060">
            <w:pPr>
              <w:ind w:firstLine="0" w:firstLineChars="0"/>
              <w:rPr>
                <w:color w:val="000000"/>
                <w:sz w:val="21"/>
                <w:szCs w:val="21"/>
              </w:rPr>
            </w:pPr>
            <w:r>
              <w:rPr>
                <w:rFonts w:hint="eastAsia"/>
                <w:color w:val="000000"/>
                <w:sz w:val="21"/>
                <w:szCs w:val="21"/>
              </w:rPr>
              <w:t>TC-08</w:t>
            </w:r>
          </w:p>
        </w:tc>
        <w:tc>
          <w:tcPr>
            <w:tcW w:w="0" w:type="auto"/>
            <w:shd w:val="clear" w:color="auto" w:fill="FFFFFF"/>
            <w:tcMar>
              <w:top w:w="50" w:type="dxa"/>
              <w:left w:w="90" w:type="dxa"/>
              <w:bottom w:w="50" w:type="dxa"/>
              <w:right w:w="90" w:type="dxa"/>
            </w:tcMar>
          </w:tcPr>
          <w:p w14:paraId="0610BAC6">
            <w:pPr>
              <w:ind w:firstLine="0" w:firstLineChars="0"/>
              <w:rPr>
                <w:color w:val="000000"/>
                <w:sz w:val="21"/>
                <w:szCs w:val="21"/>
              </w:rPr>
            </w:pPr>
            <w:r>
              <w:rPr>
                <w:rFonts w:hint="eastAsia"/>
                <w:color w:val="000000"/>
                <w:sz w:val="21"/>
                <w:szCs w:val="21"/>
              </w:rPr>
              <w:t>评论功能</w:t>
            </w:r>
          </w:p>
        </w:tc>
        <w:tc>
          <w:tcPr>
            <w:tcW w:w="0" w:type="auto"/>
            <w:shd w:val="clear" w:color="auto" w:fill="FFFFFF"/>
            <w:tcMar>
              <w:top w:w="50" w:type="dxa"/>
              <w:left w:w="90" w:type="dxa"/>
              <w:bottom w:w="50" w:type="dxa"/>
              <w:right w:w="90" w:type="dxa"/>
            </w:tcMar>
          </w:tcPr>
          <w:p w14:paraId="4ADA04BD">
            <w:pPr>
              <w:ind w:firstLine="0" w:firstLineChars="0"/>
              <w:rPr>
                <w:color w:val="000000"/>
                <w:sz w:val="21"/>
                <w:szCs w:val="21"/>
              </w:rPr>
            </w:pPr>
            <w:r>
              <w:rPr>
                <w:rFonts w:hint="eastAsia"/>
                <w:color w:val="000000"/>
                <w:sz w:val="21"/>
                <w:szCs w:val="21"/>
              </w:rPr>
              <w:t>验证用户可对笔记发表评论</w:t>
            </w:r>
          </w:p>
        </w:tc>
        <w:tc>
          <w:tcPr>
            <w:tcW w:w="0" w:type="auto"/>
            <w:shd w:val="clear" w:color="auto" w:fill="FFFFFF"/>
            <w:tcMar>
              <w:top w:w="50" w:type="dxa"/>
              <w:left w:w="90" w:type="dxa"/>
              <w:bottom w:w="50" w:type="dxa"/>
              <w:right w:w="90" w:type="dxa"/>
            </w:tcMar>
          </w:tcPr>
          <w:p w14:paraId="28F49317">
            <w:pPr>
              <w:ind w:firstLine="0" w:firstLineChars="0"/>
              <w:rPr>
                <w:color w:val="000000"/>
                <w:sz w:val="21"/>
                <w:szCs w:val="21"/>
              </w:rPr>
            </w:pPr>
            <w:r>
              <w:rPr>
                <w:rFonts w:hint="eastAsia"/>
                <w:color w:val="000000"/>
                <w:sz w:val="21"/>
                <w:szCs w:val="21"/>
              </w:rPr>
              <w:t>用户已登录，存在目标笔记</w:t>
            </w:r>
          </w:p>
        </w:tc>
        <w:tc>
          <w:tcPr>
            <w:tcW w:w="0" w:type="auto"/>
            <w:shd w:val="clear" w:color="auto" w:fill="FFFFFF"/>
            <w:tcMar>
              <w:top w:w="50" w:type="dxa"/>
              <w:left w:w="90" w:type="dxa"/>
              <w:bottom w:w="50" w:type="dxa"/>
              <w:right w:w="90" w:type="dxa"/>
            </w:tcMar>
          </w:tcPr>
          <w:p w14:paraId="49BB9752">
            <w:pPr>
              <w:ind w:firstLine="0" w:firstLineChars="0"/>
              <w:rPr>
                <w:color w:val="000000"/>
                <w:sz w:val="21"/>
                <w:szCs w:val="21"/>
              </w:rPr>
            </w:pPr>
            <w:r>
              <w:rPr>
                <w:rFonts w:hint="eastAsia"/>
                <w:color w:val="000000"/>
                <w:sz w:val="21"/>
                <w:szCs w:val="21"/>
              </w:rPr>
              <w:t>在详情页输入评论内容并提交</w:t>
            </w:r>
          </w:p>
        </w:tc>
        <w:tc>
          <w:tcPr>
            <w:tcW w:w="0" w:type="auto"/>
            <w:tcBorders>
              <w:right w:val="nil"/>
            </w:tcBorders>
            <w:shd w:val="clear" w:color="auto" w:fill="FFFFFF"/>
            <w:tcMar>
              <w:top w:w="50" w:type="dxa"/>
              <w:left w:w="90" w:type="dxa"/>
              <w:bottom w:w="50" w:type="dxa"/>
              <w:right w:w="90" w:type="dxa"/>
            </w:tcMar>
          </w:tcPr>
          <w:p w14:paraId="3CA906F2">
            <w:pPr>
              <w:ind w:firstLine="0" w:firstLineChars="0"/>
              <w:rPr>
                <w:color w:val="000000"/>
                <w:sz w:val="21"/>
                <w:szCs w:val="21"/>
              </w:rPr>
            </w:pPr>
            <w:r>
              <w:rPr>
                <w:rFonts w:hint="eastAsia"/>
                <w:color w:val="000000"/>
                <w:sz w:val="21"/>
                <w:szCs w:val="21"/>
              </w:rPr>
              <w:t>评论成功，评论列表实时刷新并显示新评论</w:t>
            </w:r>
          </w:p>
        </w:tc>
      </w:tr>
      <w:tr w14:paraId="406B633D">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2A284026">
            <w:pPr>
              <w:ind w:firstLine="0" w:firstLineChars="0"/>
              <w:rPr>
                <w:color w:val="000000"/>
                <w:sz w:val="21"/>
                <w:szCs w:val="21"/>
              </w:rPr>
            </w:pPr>
            <w:r>
              <w:rPr>
                <w:rFonts w:hint="eastAsia"/>
                <w:color w:val="000000"/>
                <w:sz w:val="21"/>
                <w:szCs w:val="21"/>
              </w:rPr>
              <w:t>TC-09</w:t>
            </w:r>
          </w:p>
        </w:tc>
        <w:tc>
          <w:tcPr>
            <w:tcW w:w="0" w:type="auto"/>
            <w:shd w:val="clear" w:color="auto" w:fill="FFFFFF"/>
            <w:tcMar>
              <w:top w:w="50" w:type="dxa"/>
              <w:left w:w="90" w:type="dxa"/>
              <w:bottom w:w="50" w:type="dxa"/>
              <w:right w:w="90" w:type="dxa"/>
            </w:tcMar>
          </w:tcPr>
          <w:p w14:paraId="6531C340">
            <w:pPr>
              <w:ind w:firstLine="0" w:firstLineChars="0"/>
              <w:rPr>
                <w:color w:val="000000"/>
                <w:sz w:val="21"/>
                <w:szCs w:val="21"/>
              </w:rPr>
            </w:pPr>
            <w:r>
              <w:rPr>
                <w:rFonts w:hint="eastAsia"/>
                <w:color w:val="000000"/>
                <w:sz w:val="21"/>
                <w:szCs w:val="21"/>
              </w:rPr>
              <w:t>点赞功能</w:t>
            </w:r>
          </w:p>
        </w:tc>
        <w:tc>
          <w:tcPr>
            <w:tcW w:w="0" w:type="auto"/>
            <w:shd w:val="clear" w:color="auto" w:fill="FFFFFF"/>
            <w:tcMar>
              <w:top w:w="50" w:type="dxa"/>
              <w:left w:w="90" w:type="dxa"/>
              <w:bottom w:w="50" w:type="dxa"/>
              <w:right w:w="90" w:type="dxa"/>
            </w:tcMar>
          </w:tcPr>
          <w:p w14:paraId="411C5919">
            <w:pPr>
              <w:ind w:firstLine="0" w:firstLineChars="0"/>
              <w:rPr>
                <w:color w:val="000000"/>
                <w:sz w:val="21"/>
                <w:szCs w:val="21"/>
              </w:rPr>
            </w:pPr>
            <w:r>
              <w:rPr>
                <w:rFonts w:hint="eastAsia"/>
                <w:color w:val="000000"/>
                <w:sz w:val="21"/>
                <w:szCs w:val="21"/>
              </w:rPr>
              <w:t>验证用户可点赞和取消点赞</w:t>
            </w:r>
          </w:p>
        </w:tc>
        <w:tc>
          <w:tcPr>
            <w:tcW w:w="0" w:type="auto"/>
            <w:shd w:val="clear" w:color="auto" w:fill="FFFFFF"/>
            <w:tcMar>
              <w:top w:w="50" w:type="dxa"/>
              <w:left w:w="90" w:type="dxa"/>
              <w:bottom w:w="50" w:type="dxa"/>
              <w:right w:w="90" w:type="dxa"/>
            </w:tcMar>
          </w:tcPr>
          <w:p w14:paraId="7792EEAB">
            <w:pPr>
              <w:ind w:firstLine="0" w:firstLineChars="0"/>
              <w:rPr>
                <w:color w:val="000000"/>
                <w:sz w:val="21"/>
                <w:szCs w:val="21"/>
              </w:rPr>
            </w:pPr>
            <w:r>
              <w:rPr>
                <w:rFonts w:hint="eastAsia"/>
                <w:color w:val="000000"/>
                <w:sz w:val="21"/>
                <w:szCs w:val="21"/>
              </w:rPr>
              <w:t>用户已登录，存在目标笔记</w:t>
            </w:r>
          </w:p>
        </w:tc>
        <w:tc>
          <w:tcPr>
            <w:tcW w:w="0" w:type="auto"/>
            <w:shd w:val="clear" w:color="auto" w:fill="FFFFFF"/>
            <w:tcMar>
              <w:top w:w="50" w:type="dxa"/>
              <w:left w:w="90" w:type="dxa"/>
              <w:bottom w:w="50" w:type="dxa"/>
              <w:right w:w="90" w:type="dxa"/>
            </w:tcMar>
          </w:tcPr>
          <w:p w14:paraId="5ADB071D">
            <w:pPr>
              <w:ind w:firstLine="0" w:firstLineChars="0"/>
              <w:rPr>
                <w:color w:val="000000"/>
                <w:sz w:val="21"/>
                <w:szCs w:val="21"/>
              </w:rPr>
            </w:pPr>
            <w:r>
              <w:rPr>
                <w:rFonts w:hint="eastAsia"/>
                <w:color w:val="000000"/>
                <w:sz w:val="21"/>
                <w:szCs w:val="21"/>
              </w:rPr>
              <w:t>点击点赞按钮，再次点击取消</w:t>
            </w:r>
          </w:p>
        </w:tc>
        <w:tc>
          <w:tcPr>
            <w:tcW w:w="0" w:type="auto"/>
            <w:tcBorders>
              <w:right w:val="nil"/>
            </w:tcBorders>
            <w:shd w:val="clear" w:color="auto" w:fill="FFFFFF"/>
            <w:tcMar>
              <w:top w:w="50" w:type="dxa"/>
              <w:left w:w="90" w:type="dxa"/>
              <w:bottom w:w="50" w:type="dxa"/>
              <w:right w:w="90" w:type="dxa"/>
            </w:tcMar>
          </w:tcPr>
          <w:p w14:paraId="1FACBA14">
            <w:pPr>
              <w:ind w:firstLine="0" w:firstLineChars="0"/>
              <w:rPr>
                <w:color w:val="000000"/>
                <w:sz w:val="21"/>
                <w:szCs w:val="21"/>
              </w:rPr>
            </w:pPr>
            <w:r>
              <w:rPr>
                <w:rFonts w:hint="eastAsia"/>
                <w:color w:val="000000"/>
                <w:sz w:val="21"/>
                <w:szCs w:val="21"/>
              </w:rPr>
              <w:t>点赞数正确加一和减一，按钮状态同步变化</w:t>
            </w:r>
          </w:p>
        </w:tc>
      </w:tr>
      <w:tr w14:paraId="632BAEE5">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72CAEA0F">
            <w:pPr>
              <w:ind w:firstLine="0" w:firstLineChars="0"/>
              <w:rPr>
                <w:color w:val="000000"/>
                <w:sz w:val="21"/>
                <w:szCs w:val="21"/>
              </w:rPr>
            </w:pPr>
            <w:r>
              <w:rPr>
                <w:rFonts w:hint="eastAsia"/>
                <w:color w:val="000000"/>
                <w:sz w:val="21"/>
                <w:szCs w:val="21"/>
              </w:rPr>
              <w:t>TC-10</w:t>
            </w:r>
          </w:p>
        </w:tc>
        <w:tc>
          <w:tcPr>
            <w:tcW w:w="0" w:type="auto"/>
            <w:shd w:val="clear" w:color="auto" w:fill="FFFFFF"/>
            <w:tcMar>
              <w:top w:w="50" w:type="dxa"/>
              <w:left w:w="90" w:type="dxa"/>
              <w:bottom w:w="50" w:type="dxa"/>
              <w:right w:w="90" w:type="dxa"/>
            </w:tcMar>
          </w:tcPr>
          <w:p w14:paraId="6D82258D">
            <w:pPr>
              <w:ind w:firstLine="0" w:firstLineChars="0"/>
              <w:rPr>
                <w:color w:val="000000"/>
                <w:sz w:val="21"/>
                <w:szCs w:val="21"/>
              </w:rPr>
            </w:pPr>
            <w:r>
              <w:rPr>
                <w:rFonts w:hint="eastAsia"/>
                <w:color w:val="000000"/>
                <w:sz w:val="21"/>
                <w:szCs w:val="21"/>
              </w:rPr>
              <w:t>收藏功能</w:t>
            </w:r>
          </w:p>
        </w:tc>
        <w:tc>
          <w:tcPr>
            <w:tcW w:w="0" w:type="auto"/>
            <w:shd w:val="clear" w:color="auto" w:fill="FFFFFF"/>
            <w:tcMar>
              <w:top w:w="50" w:type="dxa"/>
              <w:left w:w="90" w:type="dxa"/>
              <w:bottom w:w="50" w:type="dxa"/>
              <w:right w:w="90" w:type="dxa"/>
            </w:tcMar>
          </w:tcPr>
          <w:p w14:paraId="34E785D7">
            <w:pPr>
              <w:ind w:firstLine="0" w:firstLineChars="0"/>
              <w:rPr>
                <w:color w:val="000000"/>
                <w:sz w:val="21"/>
                <w:szCs w:val="21"/>
              </w:rPr>
            </w:pPr>
            <w:r>
              <w:rPr>
                <w:rFonts w:hint="eastAsia"/>
                <w:color w:val="000000"/>
                <w:sz w:val="21"/>
                <w:szCs w:val="21"/>
              </w:rPr>
              <w:t>验证用户可收藏和取消收藏</w:t>
            </w:r>
          </w:p>
        </w:tc>
        <w:tc>
          <w:tcPr>
            <w:tcW w:w="0" w:type="auto"/>
            <w:shd w:val="clear" w:color="auto" w:fill="FFFFFF"/>
            <w:tcMar>
              <w:top w:w="50" w:type="dxa"/>
              <w:left w:w="90" w:type="dxa"/>
              <w:bottom w:w="50" w:type="dxa"/>
              <w:right w:w="90" w:type="dxa"/>
            </w:tcMar>
          </w:tcPr>
          <w:p w14:paraId="31064713">
            <w:pPr>
              <w:ind w:firstLine="0" w:firstLineChars="0"/>
              <w:rPr>
                <w:color w:val="000000"/>
                <w:sz w:val="21"/>
                <w:szCs w:val="21"/>
              </w:rPr>
            </w:pPr>
            <w:r>
              <w:rPr>
                <w:rFonts w:hint="eastAsia"/>
                <w:color w:val="000000"/>
                <w:sz w:val="21"/>
                <w:szCs w:val="21"/>
              </w:rPr>
              <w:t>用户已登录，存在目标笔记</w:t>
            </w:r>
          </w:p>
        </w:tc>
        <w:tc>
          <w:tcPr>
            <w:tcW w:w="0" w:type="auto"/>
            <w:shd w:val="clear" w:color="auto" w:fill="FFFFFF"/>
            <w:tcMar>
              <w:top w:w="50" w:type="dxa"/>
              <w:left w:w="90" w:type="dxa"/>
              <w:bottom w:w="50" w:type="dxa"/>
              <w:right w:w="90" w:type="dxa"/>
            </w:tcMar>
          </w:tcPr>
          <w:p w14:paraId="58E15FB2">
            <w:pPr>
              <w:ind w:firstLine="0" w:firstLineChars="0"/>
              <w:rPr>
                <w:color w:val="000000"/>
                <w:sz w:val="21"/>
                <w:szCs w:val="21"/>
              </w:rPr>
            </w:pPr>
            <w:r>
              <w:rPr>
                <w:rFonts w:hint="eastAsia"/>
                <w:color w:val="000000"/>
                <w:sz w:val="21"/>
                <w:szCs w:val="21"/>
              </w:rPr>
              <w:t>点击收藏按钮，再次点击取消</w:t>
            </w:r>
          </w:p>
        </w:tc>
        <w:tc>
          <w:tcPr>
            <w:tcW w:w="0" w:type="auto"/>
            <w:tcBorders>
              <w:right w:val="nil"/>
            </w:tcBorders>
            <w:shd w:val="clear" w:color="auto" w:fill="FFFFFF"/>
            <w:tcMar>
              <w:top w:w="50" w:type="dxa"/>
              <w:left w:w="90" w:type="dxa"/>
              <w:bottom w:w="50" w:type="dxa"/>
              <w:right w:w="90" w:type="dxa"/>
            </w:tcMar>
          </w:tcPr>
          <w:p w14:paraId="5921078E">
            <w:pPr>
              <w:ind w:firstLine="0" w:firstLineChars="0"/>
              <w:rPr>
                <w:color w:val="000000"/>
                <w:sz w:val="21"/>
                <w:szCs w:val="21"/>
              </w:rPr>
            </w:pPr>
            <w:r>
              <w:rPr>
                <w:rFonts w:hint="eastAsia"/>
                <w:color w:val="000000"/>
                <w:sz w:val="21"/>
                <w:szCs w:val="21"/>
              </w:rPr>
              <w:t>收藏状态切换正确，收藏数量或标识同步更新</w:t>
            </w:r>
          </w:p>
        </w:tc>
      </w:tr>
      <w:tr w14:paraId="528C9E79">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1DE17F01">
            <w:pPr>
              <w:ind w:firstLine="0" w:firstLineChars="0"/>
              <w:rPr>
                <w:color w:val="000000"/>
                <w:sz w:val="21"/>
                <w:szCs w:val="21"/>
              </w:rPr>
            </w:pPr>
            <w:r>
              <w:rPr>
                <w:rFonts w:hint="eastAsia"/>
                <w:color w:val="000000"/>
                <w:sz w:val="21"/>
                <w:szCs w:val="21"/>
              </w:rPr>
              <w:t>TC-11</w:t>
            </w:r>
          </w:p>
        </w:tc>
        <w:tc>
          <w:tcPr>
            <w:tcW w:w="0" w:type="auto"/>
            <w:shd w:val="clear" w:color="auto" w:fill="FFFFFF"/>
            <w:tcMar>
              <w:top w:w="50" w:type="dxa"/>
              <w:left w:w="90" w:type="dxa"/>
              <w:bottom w:w="50" w:type="dxa"/>
              <w:right w:w="90" w:type="dxa"/>
            </w:tcMar>
          </w:tcPr>
          <w:p w14:paraId="6ED20DD8">
            <w:pPr>
              <w:ind w:firstLine="0" w:firstLineChars="0"/>
              <w:rPr>
                <w:color w:val="000000"/>
                <w:sz w:val="21"/>
                <w:szCs w:val="21"/>
              </w:rPr>
            </w:pPr>
            <w:r>
              <w:rPr>
                <w:rFonts w:hint="eastAsia"/>
                <w:color w:val="000000"/>
                <w:sz w:val="21"/>
                <w:szCs w:val="21"/>
              </w:rPr>
              <w:t>关注功能</w:t>
            </w:r>
          </w:p>
        </w:tc>
        <w:tc>
          <w:tcPr>
            <w:tcW w:w="0" w:type="auto"/>
            <w:shd w:val="clear" w:color="auto" w:fill="FFFFFF"/>
            <w:tcMar>
              <w:top w:w="50" w:type="dxa"/>
              <w:left w:w="90" w:type="dxa"/>
              <w:bottom w:w="50" w:type="dxa"/>
              <w:right w:w="90" w:type="dxa"/>
            </w:tcMar>
          </w:tcPr>
          <w:p w14:paraId="0B6A186D">
            <w:pPr>
              <w:ind w:firstLine="0" w:firstLineChars="0"/>
              <w:rPr>
                <w:color w:val="000000"/>
                <w:sz w:val="21"/>
                <w:szCs w:val="21"/>
              </w:rPr>
            </w:pPr>
            <w:r>
              <w:rPr>
                <w:rFonts w:hint="eastAsia"/>
                <w:color w:val="000000"/>
                <w:sz w:val="21"/>
                <w:szCs w:val="21"/>
              </w:rPr>
              <w:t>验证用户可关注其他用户</w:t>
            </w:r>
          </w:p>
        </w:tc>
        <w:tc>
          <w:tcPr>
            <w:tcW w:w="0" w:type="auto"/>
            <w:shd w:val="clear" w:color="auto" w:fill="FFFFFF"/>
            <w:tcMar>
              <w:top w:w="50" w:type="dxa"/>
              <w:left w:w="90" w:type="dxa"/>
              <w:bottom w:w="50" w:type="dxa"/>
              <w:right w:w="90" w:type="dxa"/>
            </w:tcMar>
          </w:tcPr>
          <w:p w14:paraId="0037B1F1">
            <w:pPr>
              <w:ind w:firstLine="0" w:firstLineChars="0"/>
              <w:rPr>
                <w:color w:val="000000"/>
                <w:sz w:val="21"/>
                <w:szCs w:val="21"/>
              </w:rPr>
            </w:pPr>
            <w:r>
              <w:rPr>
                <w:rFonts w:hint="eastAsia"/>
                <w:color w:val="000000"/>
                <w:sz w:val="21"/>
                <w:szCs w:val="21"/>
              </w:rPr>
              <w:t>用户已登录，存在其他用户主页</w:t>
            </w:r>
          </w:p>
        </w:tc>
        <w:tc>
          <w:tcPr>
            <w:tcW w:w="0" w:type="auto"/>
            <w:shd w:val="clear" w:color="auto" w:fill="FFFFFF"/>
            <w:tcMar>
              <w:top w:w="50" w:type="dxa"/>
              <w:left w:w="90" w:type="dxa"/>
              <w:bottom w:w="50" w:type="dxa"/>
              <w:right w:w="90" w:type="dxa"/>
            </w:tcMar>
          </w:tcPr>
          <w:p w14:paraId="73B221B2">
            <w:pPr>
              <w:ind w:firstLine="0" w:firstLineChars="0"/>
              <w:rPr>
                <w:color w:val="000000"/>
                <w:sz w:val="21"/>
                <w:szCs w:val="21"/>
              </w:rPr>
            </w:pPr>
            <w:r>
              <w:rPr>
                <w:rFonts w:hint="eastAsia"/>
                <w:color w:val="000000"/>
                <w:sz w:val="21"/>
                <w:szCs w:val="21"/>
              </w:rPr>
              <w:t>进入他人主页并点击关注</w:t>
            </w:r>
          </w:p>
        </w:tc>
        <w:tc>
          <w:tcPr>
            <w:tcW w:w="0" w:type="auto"/>
            <w:tcBorders>
              <w:right w:val="nil"/>
            </w:tcBorders>
            <w:shd w:val="clear" w:color="auto" w:fill="FFFFFF"/>
            <w:tcMar>
              <w:top w:w="50" w:type="dxa"/>
              <w:left w:w="90" w:type="dxa"/>
              <w:bottom w:w="50" w:type="dxa"/>
              <w:right w:w="90" w:type="dxa"/>
            </w:tcMar>
          </w:tcPr>
          <w:p w14:paraId="13C39DE2">
            <w:pPr>
              <w:ind w:firstLine="0" w:firstLineChars="0"/>
              <w:rPr>
                <w:color w:val="000000"/>
                <w:sz w:val="21"/>
                <w:szCs w:val="21"/>
              </w:rPr>
            </w:pPr>
            <w:r>
              <w:rPr>
                <w:rFonts w:hint="eastAsia"/>
                <w:color w:val="000000"/>
                <w:sz w:val="21"/>
                <w:szCs w:val="21"/>
              </w:rPr>
              <w:t>关注成功，按钮状态变为已关注，关注关系写入数据库</w:t>
            </w:r>
          </w:p>
        </w:tc>
      </w:tr>
      <w:tr w14:paraId="46FF5ECA">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77A86AB6">
            <w:pPr>
              <w:ind w:firstLine="0" w:firstLineChars="0"/>
              <w:rPr>
                <w:color w:val="000000"/>
                <w:sz w:val="21"/>
                <w:szCs w:val="21"/>
              </w:rPr>
            </w:pPr>
            <w:r>
              <w:rPr>
                <w:rFonts w:hint="eastAsia"/>
                <w:color w:val="000000"/>
                <w:sz w:val="21"/>
                <w:szCs w:val="21"/>
              </w:rPr>
              <w:t>TC-12</w:t>
            </w:r>
          </w:p>
        </w:tc>
        <w:tc>
          <w:tcPr>
            <w:tcW w:w="0" w:type="auto"/>
            <w:tcBorders>
              <w:bottom w:val="single" w:color="000000" w:sz="12" w:space="0"/>
            </w:tcBorders>
            <w:shd w:val="clear" w:color="auto" w:fill="FFFFFF"/>
            <w:tcMar>
              <w:top w:w="50" w:type="dxa"/>
              <w:left w:w="90" w:type="dxa"/>
              <w:bottom w:w="50" w:type="dxa"/>
              <w:right w:w="90" w:type="dxa"/>
            </w:tcMar>
          </w:tcPr>
          <w:p w14:paraId="1312B165">
            <w:pPr>
              <w:ind w:firstLine="0" w:firstLineChars="0"/>
              <w:rPr>
                <w:color w:val="000000"/>
                <w:sz w:val="21"/>
                <w:szCs w:val="21"/>
              </w:rPr>
            </w:pPr>
            <w:r>
              <w:rPr>
                <w:rFonts w:hint="eastAsia"/>
                <w:color w:val="000000"/>
                <w:sz w:val="21"/>
                <w:szCs w:val="21"/>
              </w:rPr>
              <w:t>分享功能</w:t>
            </w:r>
          </w:p>
        </w:tc>
        <w:tc>
          <w:tcPr>
            <w:tcW w:w="0" w:type="auto"/>
            <w:tcBorders>
              <w:bottom w:val="single" w:color="000000" w:sz="12" w:space="0"/>
            </w:tcBorders>
            <w:shd w:val="clear" w:color="auto" w:fill="FFFFFF"/>
            <w:tcMar>
              <w:top w:w="50" w:type="dxa"/>
              <w:left w:w="90" w:type="dxa"/>
              <w:bottom w:w="50" w:type="dxa"/>
              <w:right w:w="90" w:type="dxa"/>
            </w:tcMar>
          </w:tcPr>
          <w:p w14:paraId="4F2C2B1C">
            <w:pPr>
              <w:ind w:firstLine="0" w:firstLineChars="0"/>
              <w:rPr>
                <w:color w:val="000000"/>
                <w:sz w:val="21"/>
                <w:szCs w:val="21"/>
              </w:rPr>
            </w:pPr>
            <w:r>
              <w:rPr>
                <w:rFonts w:hint="eastAsia"/>
                <w:color w:val="000000"/>
                <w:sz w:val="21"/>
                <w:szCs w:val="21"/>
              </w:rPr>
              <w:t>验证分享入口可正常触发</w:t>
            </w:r>
          </w:p>
        </w:tc>
        <w:tc>
          <w:tcPr>
            <w:tcW w:w="0" w:type="auto"/>
            <w:tcBorders>
              <w:bottom w:val="single" w:color="000000" w:sz="12" w:space="0"/>
            </w:tcBorders>
            <w:shd w:val="clear" w:color="auto" w:fill="FFFFFF"/>
            <w:tcMar>
              <w:top w:w="50" w:type="dxa"/>
              <w:left w:w="90" w:type="dxa"/>
              <w:bottom w:w="50" w:type="dxa"/>
              <w:right w:w="90" w:type="dxa"/>
            </w:tcMar>
          </w:tcPr>
          <w:p w14:paraId="6C7EAC95">
            <w:pPr>
              <w:ind w:firstLine="0" w:firstLineChars="0"/>
              <w:rPr>
                <w:color w:val="000000"/>
                <w:sz w:val="21"/>
                <w:szCs w:val="21"/>
              </w:rPr>
            </w:pPr>
            <w:r>
              <w:rPr>
                <w:rFonts w:hint="eastAsia"/>
                <w:color w:val="000000"/>
                <w:sz w:val="21"/>
                <w:szCs w:val="21"/>
              </w:rPr>
              <w:t>用户已登录，存在目标内容</w:t>
            </w:r>
          </w:p>
        </w:tc>
        <w:tc>
          <w:tcPr>
            <w:tcW w:w="0" w:type="auto"/>
            <w:tcBorders>
              <w:bottom w:val="single" w:color="000000" w:sz="12" w:space="0"/>
            </w:tcBorders>
            <w:shd w:val="clear" w:color="auto" w:fill="FFFFFF"/>
            <w:tcMar>
              <w:top w:w="50" w:type="dxa"/>
              <w:left w:w="90" w:type="dxa"/>
              <w:bottom w:w="50" w:type="dxa"/>
              <w:right w:w="90" w:type="dxa"/>
            </w:tcMar>
          </w:tcPr>
          <w:p w14:paraId="52AFC10C">
            <w:pPr>
              <w:ind w:firstLine="0" w:firstLineChars="0"/>
              <w:rPr>
                <w:color w:val="000000"/>
                <w:sz w:val="21"/>
                <w:szCs w:val="21"/>
              </w:rPr>
            </w:pPr>
            <w:r>
              <w:rPr>
                <w:rFonts w:hint="eastAsia"/>
                <w:color w:val="000000"/>
                <w:sz w:val="21"/>
                <w:szCs w:val="21"/>
              </w:rPr>
              <w:t>点击分享按钮并选择分享方式</w:t>
            </w:r>
          </w:p>
        </w:tc>
        <w:tc>
          <w:tcPr>
            <w:tcW w:w="0" w:type="auto"/>
            <w:tcBorders>
              <w:bottom w:val="single" w:color="000000" w:sz="12" w:space="0"/>
              <w:right w:val="nil"/>
            </w:tcBorders>
            <w:shd w:val="clear" w:color="auto" w:fill="FFFFFF"/>
            <w:tcMar>
              <w:top w:w="50" w:type="dxa"/>
              <w:left w:w="90" w:type="dxa"/>
              <w:bottom w:w="50" w:type="dxa"/>
              <w:right w:w="90" w:type="dxa"/>
            </w:tcMar>
          </w:tcPr>
          <w:p w14:paraId="3B8DB902">
            <w:pPr>
              <w:ind w:firstLine="0" w:firstLineChars="0"/>
              <w:rPr>
                <w:color w:val="000000"/>
                <w:sz w:val="21"/>
                <w:szCs w:val="21"/>
              </w:rPr>
            </w:pPr>
            <w:r>
              <w:rPr>
                <w:rFonts w:hint="eastAsia"/>
                <w:color w:val="000000"/>
                <w:sz w:val="21"/>
                <w:szCs w:val="21"/>
              </w:rPr>
              <w:t>系统记录分享行为或弹出分享提示，前端无异常</w:t>
            </w:r>
          </w:p>
        </w:tc>
      </w:tr>
    </w:tbl>
    <w:p w14:paraId="4DE435C9">
      <w:pPr>
        <w:pStyle w:val="59"/>
      </w:pPr>
      <w:r>
        <w:rPr>
          <w:rFonts w:hint="eastAsia"/>
        </w:rPr>
        <w:t>表5</w:t>
      </w:r>
      <w:r>
        <w:t>.</w:t>
      </w:r>
      <w:r>
        <w:rPr>
          <w:rFonts w:hint="eastAsia"/>
        </w:rPr>
        <w:t>3 社团与活动模块测试用例</w:t>
      </w:r>
    </w:p>
    <w:tbl>
      <w:tblPr>
        <w:tblStyle w:val="30"/>
        <w:tblW w:w="0" w:type="auto"/>
        <w:tblInd w:w="0" w:type="dxa"/>
        <w:tblLayout w:type="autofit"/>
        <w:tblCellMar>
          <w:top w:w="15" w:type="dxa"/>
          <w:left w:w="15" w:type="dxa"/>
          <w:bottom w:w="15" w:type="dxa"/>
          <w:right w:w="15" w:type="dxa"/>
        </w:tblCellMar>
      </w:tblPr>
      <w:tblGrid>
        <w:gridCol w:w="944"/>
        <w:gridCol w:w="1055"/>
        <w:gridCol w:w="1612"/>
        <w:gridCol w:w="1919"/>
        <w:gridCol w:w="2002"/>
        <w:gridCol w:w="2003"/>
      </w:tblGrid>
      <w:tr w14:paraId="05E94BED">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46F04805">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B07C628">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444993F2">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5BD7338">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FFA100C">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17467AFF">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6456E5C3">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62127AEB">
            <w:pPr>
              <w:ind w:firstLine="0" w:firstLineChars="0"/>
              <w:rPr>
                <w:color w:val="000000"/>
                <w:sz w:val="21"/>
                <w:szCs w:val="21"/>
              </w:rPr>
            </w:pPr>
            <w:r>
              <w:rPr>
                <w:rFonts w:hint="eastAsia"/>
                <w:color w:val="000000"/>
                <w:sz w:val="21"/>
                <w:szCs w:val="21"/>
              </w:rPr>
              <w:t>TC-13</w:t>
            </w:r>
          </w:p>
        </w:tc>
        <w:tc>
          <w:tcPr>
            <w:tcW w:w="0" w:type="auto"/>
            <w:tcBorders>
              <w:top w:val="single" w:color="000000" w:sz="4" w:space="0"/>
            </w:tcBorders>
            <w:shd w:val="clear" w:color="auto" w:fill="FFFFFF"/>
            <w:tcMar>
              <w:top w:w="50" w:type="dxa"/>
              <w:left w:w="90" w:type="dxa"/>
              <w:bottom w:w="50" w:type="dxa"/>
              <w:right w:w="90" w:type="dxa"/>
            </w:tcMar>
          </w:tcPr>
          <w:p w14:paraId="7A026F92">
            <w:pPr>
              <w:ind w:firstLine="0" w:firstLineChars="0"/>
              <w:rPr>
                <w:color w:val="000000"/>
                <w:sz w:val="21"/>
                <w:szCs w:val="21"/>
              </w:rPr>
            </w:pPr>
            <w:r>
              <w:rPr>
                <w:rFonts w:hint="eastAsia"/>
                <w:color w:val="000000"/>
                <w:sz w:val="21"/>
                <w:szCs w:val="21"/>
              </w:rPr>
              <w:t>社团主页浏览</w:t>
            </w:r>
          </w:p>
        </w:tc>
        <w:tc>
          <w:tcPr>
            <w:tcW w:w="0" w:type="auto"/>
            <w:tcBorders>
              <w:top w:val="single" w:color="000000" w:sz="4" w:space="0"/>
            </w:tcBorders>
            <w:shd w:val="clear" w:color="auto" w:fill="FFFFFF"/>
            <w:tcMar>
              <w:top w:w="50" w:type="dxa"/>
              <w:left w:w="90" w:type="dxa"/>
              <w:bottom w:w="50" w:type="dxa"/>
              <w:right w:w="90" w:type="dxa"/>
            </w:tcMar>
          </w:tcPr>
          <w:p w14:paraId="4A7F2AF3">
            <w:pPr>
              <w:ind w:firstLine="0" w:firstLineChars="0"/>
              <w:rPr>
                <w:color w:val="000000"/>
                <w:sz w:val="21"/>
                <w:szCs w:val="21"/>
              </w:rPr>
            </w:pPr>
            <w:r>
              <w:rPr>
                <w:rFonts w:hint="eastAsia"/>
                <w:color w:val="000000"/>
                <w:sz w:val="21"/>
                <w:szCs w:val="21"/>
              </w:rPr>
              <w:t>验证用户可查看社团主页</w:t>
            </w:r>
          </w:p>
        </w:tc>
        <w:tc>
          <w:tcPr>
            <w:tcW w:w="0" w:type="auto"/>
            <w:tcBorders>
              <w:top w:val="single" w:color="000000" w:sz="4" w:space="0"/>
            </w:tcBorders>
            <w:shd w:val="clear" w:color="auto" w:fill="FFFFFF"/>
            <w:tcMar>
              <w:top w:w="50" w:type="dxa"/>
              <w:left w:w="90" w:type="dxa"/>
              <w:bottom w:w="50" w:type="dxa"/>
              <w:right w:w="90" w:type="dxa"/>
            </w:tcMar>
          </w:tcPr>
          <w:p w14:paraId="0B9F904F">
            <w:pPr>
              <w:ind w:firstLine="0" w:firstLineChars="0"/>
              <w:rPr>
                <w:color w:val="000000"/>
                <w:sz w:val="21"/>
                <w:szCs w:val="21"/>
              </w:rPr>
            </w:pPr>
            <w:r>
              <w:rPr>
                <w:rFonts w:hint="eastAsia"/>
                <w:color w:val="000000"/>
                <w:sz w:val="21"/>
                <w:szCs w:val="21"/>
              </w:rPr>
              <w:t>系统存在社团数据</w:t>
            </w:r>
          </w:p>
        </w:tc>
        <w:tc>
          <w:tcPr>
            <w:tcW w:w="0" w:type="auto"/>
            <w:tcBorders>
              <w:top w:val="single" w:color="000000" w:sz="4" w:space="0"/>
            </w:tcBorders>
            <w:shd w:val="clear" w:color="auto" w:fill="FFFFFF"/>
            <w:tcMar>
              <w:top w:w="50" w:type="dxa"/>
              <w:left w:w="90" w:type="dxa"/>
              <w:bottom w:w="50" w:type="dxa"/>
              <w:right w:w="90" w:type="dxa"/>
            </w:tcMar>
          </w:tcPr>
          <w:p w14:paraId="036FECFC">
            <w:pPr>
              <w:ind w:firstLine="0" w:firstLineChars="0"/>
              <w:rPr>
                <w:color w:val="000000"/>
                <w:sz w:val="21"/>
                <w:szCs w:val="21"/>
              </w:rPr>
            </w:pPr>
            <w:r>
              <w:rPr>
                <w:rFonts w:hint="eastAsia"/>
                <w:color w:val="000000"/>
                <w:sz w:val="21"/>
                <w:szCs w:val="21"/>
              </w:rPr>
              <w:t>进入社团主页</w:t>
            </w:r>
          </w:p>
        </w:tc>
        <w:tc>
          <w:tcPr>
            <w:tcW w:w="0" w:type="auto"/>
            <w:tcBorders>
              <w:top w:val="single" w:color="000000" w:sz="4" w:space="0"/>
              <w:right w:val="nil"/>
            </w:tcBorders>
            <w:shd w:val="clear" w:color="auto" w:fill="FFFFFF"/>
            <w:tcMar>
              <w:top w:w="50" w:type="dxa"/>
              <w:left w:w="90" w:type="dxa"/>
              <w:bottom w:w="50" w:type="dxa"/>
              <w:right w:w="90" w:type="dxa"/>
            </w:tcMar>
          </w:tcPr>
          <w:p w14:paraId="77E3418E">
            <w:pPr>
              <w:ind w:firstLine="0" w:firstLineChars="0"/>
              <w:rPr>
                <w:color w:val="000000"/>
                <w:sz w:val="21"/>
                <w:szCs w:val="21"/>
              </w:rPr>
            </w:pPr>
            <w:r>
              <w:rPr>
                <w:rFonts w:hint="eastAsia"/>
                <w:color w:val="000000"/>
                <w:sz w:val="21"/>
                <w:szCs w:val="21"/>
              </w:rPr>
              <w:t>显示社团介绍、成员信息、活动信息及相关内容</w:t>
            </w:r>
          </w:p>
        </w:tc>
      </w:tr>
      <w:tr w14:paraId="4029BB26">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74B9495F">
            <w:pPr>
              <w:ind w:firstLine="0" w:firstLineChars="0"/>
              <w:rPr>
                <w:color w:val="000000"/>
                <w:sz w:val="21"/>
                <w:szCs w:val="21"/>
              </w:rPr>
            </w:pPr>
            <w:r>
              <w:rPr>
                <w:rFonts w:hint="eastAsia"/>
                <w:color w:val="000000"/>
                <w:sz w:val="21"/>
                <w:szCs w:val="21"/>
              </w:rPr>
              <w:t>TC-14</w:t>
            </w:r>
          </w:p>
        </w:tc>
        <w:tc>
          <w:tcPr>
            <w:tcW w:w="0" w:type="auto"/>
            <w:shd w:val="clear" w:color="auto" w:fill="FFFFFF"/>
            <w:tcMar>
              <w:top w:w="50" w:type="dxa"/>
              <w:left w:w="90" w:type="dxa"/>
              <w:bottom w:w="50" w:type="dxa"/>
              <w:right w:w="90" w:type="dxa"/>
            </w:tcMar>
          </w:tcPr>
          <w:p w14:paraId="0340B20F">
            <w:pPr>
              <w:ind w:firstLine="0" w:firstLineChars="0"/>
              <w:rPr>
                <w:color w:val="000000"/>
                <w:sz w:val="21"/>
                <w:szCs w:val="21"/>
              </w:rPr>
            </w:pPr>
            <w:r>
              <w:rPr>
                <w:rFonts w:hint="eastAsia"/>
                <w:color w:val="000000"/>
                <w:sz w:val="21"/>
                <w:szCs w:val="21"/>
              </w:rPr>
              <w:t>加入社团</w:t>
            </w:r>
          </w:p>
        </w:tc>
        <w:tc>
          <w:tcPr>
            <w:tcW w:w="0" w:type="auto"/>
            <w:shd w:val="clear" w:color="auto" w:fill="FFFFFF"/>
            <w:tcMar>
              <w:top w:w="50" w:type="dxa"/>
              <w:left w:w="90" w:type="dxa"/>
              <w:bottom w:w="50" w:type="dxa"/>
              <w:right w:w="90" w:type="dxa"/>
            </w:tcMar>
          </w:tcPr>
          <w:p w14:paraId="63FB9654">
            <w:pPr>
              <w:ind w:firstLine="0" w:firstLineChars="0"/>
              <w:rPr>
                <w:color w:val="000000"/>
                <w:sz w:val="21"/>
                <w:szCs w:val="21"/>
              </w:rPr>
            </w:pPr>
            <w:r>
              <w:rPr>
                <w:rFonts w:hint="eastAsia"/>
                <w:color w:val="000000"/>
                <w:sz w:val="21"/>
                <w:szCs w:val="21"/>
              </w:rPr>
              <w:t>验证用户可加入社团</w:t>
            </w:r>
          </w:p>
        </w:tc>
        <w:tc>
          <w:tcPr>
            <w:tcW w:w="0" w:type="auto"/>
            <w:shd w:val="clear" w:color="auto" w:fill="FFFFFF"/>
            <w:tcMar>
              <w:top w:w="50" w:type="dxa"/>
              <w:left w:w="90" w:type="dxa"/>
              <w:bottom w:w="50" w:type="dxa"/>
              <w:right w:w="90" w:type="dxa"/>
            </w:tcMar>
          </w:tcPr>
          <w:p w14:paraId="45C30D27">
            <w:pPr>
              <w:ind w:firstLine="0" w:firstLineChars="0"/>
              <w:rPr>
                <w:color w:val="000000"/>
                <w:sz w:val="21"/>
                <w:szCs w:val="21"/>
              </w:rPr>
            </w:pPr>
            <w:r>
              <w:rPr>
                <w:rFonts w:hint="eastAsia"/>
                <w:color w:val="000000"/>
                <w:sz w:val="21"/>
                <w:szCs w:val="21"/>
              </w:rPr>
              <w:t>用户已登录，未加入该社团</w:t>
            </w:r>
          </w:p>
        </w:tc>
        <w:tc>
          <w:tcPr>
            <w:tcW w:w="0" w:type="auto"/>
            <w:shd w:val="clear" w:color="auto" w:fill="FFFFFF"/>
            <w:tcMar>
              <w:top w:w="50" w:type="dxa"/>
              <w:left w:w="90" w:type="dxa"/>
              <w:bottom w:w="50" w:type="dxa"/>
              <w:right w:w="90" w:type="dxa"/>
            </w:tcMar>
          </w:tcPr>
          <w:p w14:paraId="66DC6C94">
            <w:pPr>
              <w:ind w:firstLine="0" w:firstLineChars="0"/>
              <w:rPr>
                <w:color w:val="000000"/>
                <w:sz w:val="21"/>
                <w:szCs w:val="21"/>
              </w:rPr>
            </w:pPr>
            <w:r>
              <w:rPr>
                <w:rFonts w:hint="eastAsia"/>
                <w:color w:val="000000"/>
                <w:sz w:val="21"/>
                <w:szCs w:val="21"/>
              </w:rPr>
              <w:t>在社团主页点击加入</w:t>
            </w:r>
          </w:p>
        </w:tc>
        <w:tc>
          <w:tcPr>
            <w:tcW w:w="0" w:type="auto"/>
            <w:tcBorders>
              <w:right w:val="nil"/>
            </w:tcBorders>
            <w:shd w:val="clear" w:color="auto" w:fill="FFFFFF"/>
            <w:tcMar>
              <w:top w:w="50" w:type="dxa"/>
              <w:left w:w="90" w:type="dxa"/>
              <w:bottom w:w="50" w:type="dxa"/>
              <w:right w:w="90" w:type="dxa"/>
            </w:tcMar>
          </w:tcPr>
          <w:p w14:paraId="313E5AAF">
            <w:pPr>
              <w:ind w:firstLine="0" w:firstLineChars="0"/>
              <w:rPr>
                <w:color w:val="000000"/>
                <w:sz w:val="21"/>
                <w:szCs w:val="21"/>
              </w:rPr>
            </w:pPr>
            <w:r>
              <w:rPr>
                <w:rFonts w:hint="eastAsia"/>
                <w:color w:val="000000"/>
                <w:sz w:val="21"/>
                <w:szCs w:val="21"/>
              </w:rPr>
              <w:t>系统提示加入成功，成员列表或状态更新</w:t>
            </w:r>
          </w:p>
        </w:tc>
      </w:tr>
      <w:tr w14:paraId="04E58AA4">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1BFD76E6">
            <w:pPr>
              <w:ind w:firstLine="0" w:firstLineChars="0"/>
              <w:rPr>
                <w:color w:val="000000"/>
                <w:sz w:val="21"/>
                <w:szCs w:val="21"/>
              </w:rPr>
            </w:pPr>
            <w:r>
              <w:rPr>
                <w:rFonts w:hint="eastAsia"/>
                <w:color w:val="000000"/>
                <w:sz w:val="21"/>
                <w:szCs w:val="21"/>
              </w:rPr>
              <w:t>TC-15</w:t>
            </w:r>
          </w:p>
        </w:tc>
        <w:tc>
          <w:tcPr>
            <w:tcW w:w="0" w:type="auto"/>
            <w:shd w:val="clear" w:color="auto" w:fill="FFFFFF"/>
            <w:tcMar>
              <w:top w:w="50" w:type="dxa"/>
              <w:left w:w="90" w:type="dxa"/>
              <w:bottom w:w="50" w:type="dxa"/>
              <w:right w:w="90" w:type="dxa"/>
            </w:tcMar>
          </w:tcPr>
          <w:p w14:paraId="65C72414">
            <w:pPr>
              <w:ind w:firstLine="0" w:firstLineChars="0"/>
              <w:rPr>
                <w:color w:val="000000"/>
                <w:sz w:val="21"/>
                <w:szCs w:val="21"/>
              </w:rPr>
            </w:pPr>
            <w:r>
              <w:rPr>
                <w:rFonts w:hint="eastAsia"/>
                <w:color w:val="000000"/>
                <w:sz w:val="21"/>
                <w:szCs w:val="21"/>
              </w:rPr>
              <w:t>活动浏览</w:t>
            </w:r>
          </w:p>
        </w:tc>
        <w:tc>
          <w:tcPr>
            <w:tcW w:w="0" w:type="auto"/>
            <w:shd w:val="clear" w:color="auto" w:fill="FFFFFF"/>
            <w:tcMar>
              <w:top w:w="50" w:type="dxa"/>
              <w:left w:w="90" w:type="dxa"/>
              <w:bottom w:w="50" w:type="dxa"/>
              <w:right w:w="90" w:type="dxa"/>
            </w:tcMar>
          </w:tcPr>
          <w:p w14:paraId="23BFFAE5">
            <w:pPr>
              <w:ind w:firstLine="0" w:firstLineChars="0"/>
              <w:rPr>
                <w:color w:val="000000"/>
                <w:sz w:val="21"/>
                <w:szCs w:val="21"/>
              </w:rPr>
            </w:pPr>
            <w:r>
              <w:rPr>
                <w:rFonts w:hint="eastAsia"/>
                <w:color w:val="000000"/>
                <w:sz w:val="21"/>
                <w:szCs w:val="21"/>
              </w:rPr>
              <w:t>验证用户可查看活动信息</w:t>
            </w:r>
          </w:p>
        </w:tc>
        <w:tc>
          <w:tcPr>
            <w:tcW w:w="0" w:type="auto"/>
            <w:shd w:val="clear" w:color="auto" w:fill="FFFFFF"/>
            <w:tcMar>
              <w:top w:w="50" w:type="dxa"/>
              <w:left w:w="90" w:type="dxa"/>
              <w:bottom w:w="50" w:type="dxa"/>
              <w:right w:w="90" w:type="dxa"/>
            </w:tcMar>
          </w:tcPr>
          <w:p w14:paraId="1708DEB0">
            <w:pPr>
              <w:ind w:firstLine="0" w:firstLineChars="0"/>
              <w:rPr>
                <w:color w:val="000000"/>
                <w:sz w:val="21"/>
                <w:szCs w:val="21"/>
              </w:rPr>
            </w:pPr>
            <w:r>
              <w:rPr>
                <w:rFonts w:hint="eastAsia"/>
                <w:color w:val="000000"/>
                <w:sz w:val="21"/>
                <w:szCs w:val="21"/>
              </w:rPr>
              <w:t>系统存在活动数据</w:t>
            </w:r>
          </w:p>
        </w:tc>
        <w:tc>
          <w:tcPr>
            <w:tcW w:w="0" w:type="auto"/>
            <w:shd w:val="clear" w:color="auto" w:fill="FFFFFF"/>
            <w:tcMar>
              <w:top w:w="50" w:type="dxa"/>
              <w:left w:w="90" w:type="dxa"/>
              <w:bottom w:w="50" w:type="dxa"/>
              <w:right w:w="90" w:type="dxa"/>
            </w:tcMar>
          </w:tcPr>
          <w:p w14:paraId="4A53C1F4">
            <w:pPr>
              <w:ind w:firstLine="0" w:firstLineChars="0"/>
              <w:rPr>
                <w:color w:val="000000"/>
                <w:sz w:val="21"/>
                <w:szCs w:val="21"/>
              </w:rPr>
            </w:pPr>
            <w:r>
              <w:rPr>
                <w:rFonts w:hint="eastAsia"/>
                <w:color w:val="000000"/>
                <w:sz w:val="21"/>
                <w:szCs w:val="21"/>
              </w:rPr>
              <w:t>进入活动列表或社团主页查看活动</w:t>
            </w:r>
          </w:p>
        </w:tc>
        <w:tc>
          <w:tcPr>
            <w:tcW w:w="0" w:type="auto"/>
            <w:tcBorders>
              <w:right w:val="nil"/>
            </w:tcBorders>
            <w:shd w:val="clear" w:color="auto" w:fill="FFFFFF"/>
            <w:tcMar>
              <w:top w:w="50" w:type="dxa"/>
              <w:left w:w="90" w:type="dxa"/>
              <w:bottom w:w="50" w:type="dxa"/>
              <w:right w:w="90" w:type="dxa"/>
            </w:tcMar>
          </w:tcPr>
          <w:p w14:paraId="0A449A71">
            <w:pPr>
              <w:ind w:firstLine="0" w:firstLineChars="0"/>
              <w:rPr>
                <w:color w:val="000000"/>
                <w:sz w:val="21"/>
                <w:szCs w:val="21"/>
              </w:rPr>
            </w:pPr>
            <w:r>
              <w:rPr>
                <w:rFonts w:hint="eastAsia"/>
                <w:color w:val="000000"/>
                <w:sz w:val="21"/>
                <w:szCs w:val="21"/>
              </w:rPr>
              <w:t>活动标题、时间、地点、人数、状态等信息显示正确</w:t>
            </w:r>
          </w:p>
        </w:tc>
      </w:tr>
      <w:tr w14:paraId="4EA6B300">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750461C8">
            <w:pPr>
              <w:ind w:firstLine="0" w:firstLineChars="0"/>
              <w:rPr>
                <w:color w:val="000000"/>
                <w:sz w:val="21"/>
                <w:szCs w:val="21"/>
              </w:rPr>
            </w:pPr>
            <w:r>
              <w:rPr>
                <w:rFonts w:hint="eastAsia"/>
                <w:color w:val="000000"/>
                <w:sz w:val="21"/>
                <w:szCs w:val="21"/>
              </w:rPr>
              <w:t>TC-16</w:t>
            </w:r>
          </w:p>
        </w:tc>
        <w:tc>
          <w:tcPr>
            <w:tcW w:w="0" w:type="auto"/>
            <w:shd w:val="clear" w:color="auto" w:fill="FFFFFF"/>
            <w:tcMar>
              <w:top w:w="50" w:type="dxa"/>
              <w:left w:w="90" w:type="dxa"/>
              <w:bottom w:w="50" w:type="dxa"/>
              <w:right w:w="90" w:type="dxa"/>
            </w:tcMar>
          </w:tcPr>
          <w:p w14:paraId="44283C4D">
            <w:pPr>
              <w:ind w:firstLine="0" w:firstLineChars="0"/>
              <w:rPr>
                <w:color w:val="000000"/>
                <w:sz w:val="21"/>
                <w:szCs w:val="21"/>
              </w:rPr>
            </w:pPr>
            <w:r>
              <w:rPr>
                <w:rFonts w:hint="eastAsia"/>
                <w:color w:val="000000"/>
                <w:sz w:val="21"/>
                <w:szCs w:val="21"/>
              </w:rPr>
              <w:t>活动报名</w:t>
            </w:r>
          </w:p>
        </w:tc>
        <w:tc>
          <w:tcPr>
            <w:tcW w:w="0" w:type="auto"/>
            <w:shd w:val="clear" w:color="auto" w:fill="FFFFFF"/>
            <w:tcMar>
              <w:top w:w="50" w:type="dxa"/>
              <w:left w:w="90" w:type="dxa"/>
              <w:bottom w:w="50" w:type="dxa"/>
              <w:right w:w="90" w:type="dxa"/>
            </w:tcMar>
          </w:tcPr>
          <w:p w14:paraId="569E3F8C">
            <w:pPr>
              <w:ind w:firstLine="0" w:firstLineChars="0"/>
              <w:rPr>
                <w:color w:val="000000"/>
                <w:sz w:val="21"/>
                <w:szCs w:val="21"/>
              </w:rPr>
            </w:pPr>
            <w:r>
              <w:rPr>
                <w:rFonts w:hint="eastAsia"/>
                <w:color w:val="000000"/>
                <w:sz w:val="21"/>
                <w:szCs w:val="21"/>
              </w:rPr>
              <w:t>验证用户可报名活动</w:t>
            </w:r>
          </w:p>
        </w:tc>
        <w:tc>
          <w:tcPr>
            <w:tcW w:w="0" w:type="auto"/>
            <w:shd w:val="clear" w:color="auto" w:fill="FFFFFF"/>
            <w:tcMar>
              <w:top w:w="50" w:type="dxa"/>
              <w:left w:w="90" w:type="dxa"/>
              <w:bottom w:w="50" w:type="dxa"/>
              <w:right w:w="90" w:type="dxa"/>
            </w:tcMar>
          </w:tcPr>
          <w:p w14:paraId="0FF8B514">
            <w:pPr>
              <w:ind w:firstLine="0" w:firstLineChars="0"/>
              <w:rPr>
                <w:color w:val="000000"/>
                <w:sz w:val="21"/>
                <w:szCs w:val="21"/>
              </w:rPr>
            </w:pPr>
            <w:r>
              <w:rPr>
                <w:rFonts w:hint="eastAsia"/>
                <w:color w:val="000000"/>
                <w:sz w:val="21"/>
                <w:szCs w:val="21"/>
              </w:rPr>
              <w:t>用户已登录，活动处于可报名状态</w:t>
            </w:r>
          </w:p>
        </w:tc>
        <w:tc>
          <w:tcPr>
            <w:tcW w:w="0" w:type="auto"/>
            <w:shd w:val="clear" w:color="auto" w:fill="FFFFFF"/>
            <w:tcMar>
              <w:top w:w="50" w:type="dxa"/>
              <w:left w:w="90" w:type="dxa"/>
              <w:bottom w:w="50" w:type="dxa"/>
              <w:right w:w="90" w:type="dxa"/>
            </w:tcMar>
          </w:tcPr>
          <w:p w14:paraId="5347843A">
            <w:pPr>
              <w:ind w:firstLine="0" w:firstLineChars="0"/>
              <w:rPr>
                <w:color w:val="000000"/>
                <w:sz w:val="21"/>
                <w:szCs w:val="21"/>
              </w:rPr>
            </w:pPr>
            <w:r>
              <w:rPr>
                <w:rFonts w:hint="eastAsia"/>
                <w:color w:val="000000"/>
                <w:sz w:val="21"/>
                <w:szCs w:val="21"/>
              </w:rPr>
              <w:t>点击报名并提交</w:t>
            </w:r>
          </w:p>
        </w:tc>
        <w:tc>
          <w:tcPr>
            <w:tcW w:w="0" w:type="auto"/>
            <w:tcBorders>
              <w:right w:val="nil"/>
            </w:tcBorders>
            <w:shd w:val="clear" w:color="auto" w:fill="FFFFFF"/>
            <w:tcMar>
              <w:top w:w="50" w:type="dxa"/>
              <w:left w:w="90" w:type="dxa"/>
              <w:bottom w:w="50" w:type="dxa"/>
              <w:right w:w="90" w:type="dxa"/>
            </w:tcMar>
          </w:tcPr>
          <w:p w14:paraId="79A8753E">
            <w:pPr>
              <w:ind w:firstLine="0" w:firstLineChars="0"/>
              <w:rPr>
                <w:color w:val="000000"/>
                <w:sz w:val="21"/>
                <w:szCs w:val="21"/>
              </w:rPr>
            </w:pPr>
            <w:r>
              <w:rPr>
                <w:rFonts w:hint="eastAsia"/>
                <w:color w:val="000000"/>
                <w:sz w:val="21"/>
                <w:szCs w:val="21"/>
              </w:rPr>
              <w:t>报名成功，报名状态变为已报名或待审核</w:t>
            </w:r>
          </w:p>
        </w:tc>
      </w:tr>
      <w:tr w14:paraId="02E9F4FB">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6C2DDAFE">
            <w:pPr>
              <w:ind w:firstLine="0" w:firstLineChars="0"/>
              <w:rPr>
                <w:color w:val="000000"/>
                <w:sz w:val="21"/>
                <w:szCs w:val="21"/>
              </w:rPr>
            </w:pPr>
            <w:r>
              <w:rPr>
                <w:rFonts w:hint="eastAsia"/>
                <w:color w:val="000000"/>
                <w:sz w:val="21"/>
                <w:szCs w:val="21"/>
              </w:rPr>
              <w:t>TC-17</w:t>
            </w:r>
          </w:p>
        </w:tc>
        <w:tc>
          <w:tcPr>
            <w:tcW w:w="0" w:type="auto"/>
            <w:shd w:val="clear" w:color="auto" w:fill="FFFFFF"/>
            <w:tcMar>
              <w:top w:w="50" w:type="dxa"/>
              <w:left w:w="90" w:type="dxa"/>
              <w:bottom w:w="50" w:type="dxa"/>
              <w:right w:w="90" w:type="dxa"/>
            </w:tcMar>
          </w:tcPr>
          <w:p w14:paraId="363733DE">
            <w:pPr>
              <w:ind w:firstLine="0" w:firstLineChars="0"/>
              <w:rPr>
                <w:color w:val="000000"/>
                <w:sz w:val="21"/>
                <w:szCs w:val="21"/>
              </w:rPr>
            </w:pPr>
            <w:r>
              <w:rPr>
                <w:rFonts w:hint="eastAsia"/>
                <w:color w:val="000000"/>
                <w:sz w:val="21"/>
                <w:szCs w:val="21"/>
              </w:rPr>
              <w:t>活动审核</w:t>
            </w:r>
          </w:p>
        </w:tc>
        <w:tc>
          <w:tcPr>
            <w:tcW w:w="0" w:type="auto"/>
            <w:shd w:val="clear" w:color="auto" w:fill="FFFFFF"/>
            <w:tcMar>
              <w:top w:w="50" w:type="dxa"/>
              <w:left w:w="90" w:type="dxa"/>
              <w:bottom w:w="50" w:type="dxa"/>
              <w:right w:w="90" w:type="dxa"/>
            </w:tcMar>
          </w:tcPr>
          <w:p w14:paraId="7ECD8D35">
            <w:pPr>
              <w:ind w:firstLine="0" w:firstLineChars="0"/>
              <w:rPr>
                <w:color w:val="000000"/>
                <w:sz w:val="21"/>
                <w:szCs w:val="21"/>
              </w:rPr>
            </w:pPr>
            <w:r>
              <w:rPr>
                <w:rFonts w:hint="eastAsia"/>
                <w:color w:val="000000"/>
                <w:sz w:val="21"/>
                <w:szCs w:val="21"/>
              </w:rPr>
              <w:t>验证社团管理员可审核报名</w:t>
            </w:r>
          </w:p>
        </w:tc>
        <w:tc>
          <w:tcPr>
            <w:tcW w:w="0" w:type="auto"/>
            <w:shd w:val="clear" w:color="auto" w:fill="FFFFFF"/>
            <w:tcMar>
              <w:top w:w="50" w:type="dxa"/>
              <w:left w:w="90" w:type="dxa"/>
              <w:bottom w:w="50" w:type="dxa"/>
              <w:right w:w="90" w:type="dxa"/>
            </w:tcMar>
          </w:tcPr>
          <w:p w14:paraId="2EAF27FC">
            <w:pPr>
              <w:ind w:firstLine="0" w:firstLineChars="0"/>
              <w:rPr>
                <w:color w:val="000000"/>
                <w:sz w:val="21"/>
                <w:szCs w:val="21"/>
              </w:rPr>
            </w:pPr>
            <w:r>
              <w:rPr>
                <w:rFonts w:hint="eastAsia"/>
                <w:color w:val="000000"/>
                <w:sz w:val="21"/>
                <w:szCs w:val="21"/>
              </w:rPr>
              <w:t>管理员/社团管理者已登录，存在待审核报名记录</w:t>
            </w:r>
          </w:p>
        </w:tc>
        <w:tc>
          <w:tcPr>
            <w:tcW w:w="0" w:type="auto"/>
            <w:shd w:val="clear" w:color="auto" w:fill="FFFFFF"/>
            <w:tcMar>
              <w:top w:w="50" w:type="dxa"/>
              <w:left w:w="90" w:type="dxa"/>
              <w:bottom w:w="50" w:type="dxa"/>
              <w:right w:w="90" w:type="dxa"/>
            </w:tcMar>
          </w:tcPr>
          <w:p w14:paraId="109DC099">
            <w:pPr>
              <w:ind w:firstLine="0" w:firstLineChars="0"/>
              <w:rPr>
                <w:color w:val="000000"/>
                <w:sz w:val="21"/>
                <w:szCs w:val="21"/>
              </w:rPr>
            </w:pPr>
            <w:r>
              <w:rPr>
                <w:rFonts w:hint="eastAsia"/>
                <w:color w:val="000000"/>
                <w:sz w:val="21"/>
                <w:szCs w:val="21"/>
              </w:rPr>
              <w:t>进入活动管理页面，对报名申请执行通过或拒绝操作</w:t>
            </w:r>
          </w:p>
        </w:tc>
        <w:tc>
          <w:tcPr>
            <w:tcW w:w="0" w:type="auto"/>
            <w:tcBorders>
              <w:right w:val="nil"/>
            </w:tcBorders>
            <w:shd w:val="clear" w:color="auto" w:fill="FFFFFF"/>
            <w:tcMar>
              <w:top w:w="50" w:type="dxa"/>
              <w:left w:w="90" w:type="dxa"/>
              <w:bottom w:w="50" w:type="dxa"/>
              <w:right w:w="90" w:type="dxa"/>
            </w:tcMar>
          </w:tcPr>
          <w:p w14:paraId="0EF25D17">
            <w:pPr>
              <w:ind w:firstLine="0" w:firstLineChars="0"/>
              <w:rPr>
                <w:color w:val="000000"/>
                <w:sz w:val="21"/>
                <w:szCs w:val="21"/>
              </w:rPr>
            </w:pPr>
            <w:r>
              <w:rPr>
                <w:rFonts w:hint="eastAsia"/>
                <w:color w:val="000000"/>
                <w:sz w:val="21"/>
                <w:szCs w:val="21"/>
              </w:rPr>
              <w:t>审核结果保存成功，报名状态变更正确</w:t>
            </w:r>
          </w:p>
        </w:tc>
      </w:tr>
      <w:tr w14:paraId="6C74B392">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6467E872">
            <w:pPr>
              <w:ind w:firstLine="0" w:firstLineChars="0"/>
              <w:rPr>
                <w:color w:val="000000"/>
                <w:sz w:val="21"/>
                <w:szCs w:val="21"/>
              </w:rPr>
            </w:pPr>
            <w:r>
              <w:rPr>
                <w:rFonts w:hint="eastAsia"/>
                <w:color w:val="000000"/>
                <w:sz w:val="21"/>
                <w:szCs w:val="21"/>
              </w:rPr>
              <w:t>TC-18</w:t>
            </w:r>
          </w:p>
        </w:tc>
        <w:tc>
          <w:tcPr>
            <w:tcW w:w="0" w:type="auto"/>
            <w:shd w:val="clear" w:color="auto" w:fill="FFFFFF"/>
            <w:tcMar>
              <w:top w:w="50" w:type="dxa"/>
              <w:left w:w="90" w:type="dxa"/>
              <w:bottom w:w="50" w:type="dxa"/>
              <w:right w:w="90" w:type="dxa"/>
            </w:tcMar>
          </w:tcPr>
          <w:p w14:paraId="014D3E27">
            <w:pPr>
              <w:ind w:firstLine="0" w:firstLineChars="0"/>
              <w:rPr>
                <w:color w:val="000000"/>
                <w:sz w:val="21"/>
                <w:szCs w:val="21"/>
              </w:rPr>
            </w:pPr>
            <w:r>
              <w:rPr>
                <w:rFonts w:hint="eastAsia"/>
                <w:color w:val="000000"/>
                <w:sz w:val="21"/>
                <w:szCs w:val="21"/>
              </w:rPr>
              <w:t>审核结果查看</w:t>
            </w:r>
          </w:p>
        </w:tc>
        <w:tc>
          <w:tcPr>
            <w:tcW w:w="0" w:type="auto"/>
            <w:shd w:val="clear" w:color="auto" w:fill="FFFFFF"/>
            <w:tcMar>
              <w:top w:w="50" w:type="dxa"/>
              <w:left w:w="90" w:type="dxa"/>
              <w:bottom w:w="50" w:type="dxa"/>
              <w:right w:w="90" w:type="dxa"/>
            </w:tcMar>
          </w:tcPr>
          <w:p w14:paraId="0B561565">
            <w:pPr>
              <w:ind w:firstLine="0" w:firstLineChars="0"/>
              <w:rPr>
                <w:color w:val="000000"/>
                <w:sz w:val="21"/>
                <w:szCs w:val="21"/>
              </w:rPr>
            </w:pPr>
            <w:r>
              <w:rPr>
                <w:rFonts w:hint="eastAsia"/>
                <w:color w:val="000000"/>
                <w:sz w:val="21"/>
                <w:szCs w:val="21"/>
              </w:rPr>
              <w:t>验证报名用户可查看审核结果</w:t>
            </w:r>
          </w:p>
        </w:tc>
        <w:tc>
          <w:tcPr>
            <w:tcW w:w="0" w:type="auto"/>
            <w:shd w:val="clear" w:color="auto" w:fill="FFFFFF"/>
            <w:tcMar>
              <w:top w:w="50" w:type="dxa"/>
              <w:left w:w="90" w:type="dxa"/>
              <w:bottom w:w="50" w:type="dxa"/>
              <w:right w:w="90" w:type="dxa"/>
            </w:tcMar>
          </w:tcPr>
          <w:p w14:paraId="007F7227">
            <w:pPr>
              <w:ind w:firstLine="0" w:firstLineChars="0"/>
              <w:rPr>
                <w:color w:val="000000"/>
                <w:sz w:val="21"/>
                <w:szCs w:val="21"/>
              </w:rPr>
            </w:pPr>
            <w:r>
              <w:rPr>
                <w:rFonts w:hint="eastAsia"/>
                <w:color w:val="000000"/>
                <w:sz w:val="21"/>
                <w:szCs w:val="21"/>
              </w:rPr>
              <w:t>用户已报名待审核活动</w:t>
            </w:r>
          </w:p>
        </w:tc>
        <w:tc>
          <w:tcPr>
            <w:tcW w:w="0" w:type="auto"/>
            <w:shd w:val="clear" w:color="auto" w:fill="FFFFFF"/>
            <w:tcMar>
              <w:top w:w="50" w:type="dxa"/>
              <w:left w:w="90" w:type="dxa"/>
              <w:bottom w:w="50" w:type="dxa"/>
              <w:right w:w="90" w:type="dxa"/>
            </w:tcMar>
          </w:tcPr>
          <w:p w14:paraId="344AF276">
            <w:pPr>
              <w:ind w:firstLine="0" w:firstLineChars="0"/>
              <w:rPr>
                <w:color w:val="000000"/>
                <w:sz w:val="21"/>
                <w:szCs w:val="21"/>
              </w:rPr>
            </w:pPr>
            <w:r>
              <w:rPr>
                <w:rFonts w:hint="eastAsia"/>
                <w:color w:val="000000"/>
                <w:sz w:val="21"/>
                <w:szCs w:val="21"/>
              </w:rPr>
              <w:t>审核完成后进入活动报名记录页查看</w:t>
            </w:r>
          </w:p>
        </w:tc>
        <w:tc>
          <w:tcPr>
            <w:tcW w:w="0" w:type="auto"/>
            <w:tcBorders>
              <w:right w:val="nil"/>
            </w:tcBorders>
            <w:shd w:val="clear" w:color="auto" w:fill="FFFFFF"/>
            <w:tcMar>
              <w:top w:w="50" w:type="dxa"/>
              <w:left w:w="90" w:type="dxa"/>
              <w:bottom w:w="50" w:type="dxa"/>
              <w:right w:w="90" w:type="dxa"/>
            </w:tcMar>
          </w:tcPr>
          <w:p w14:paraId="3A44621D">
            <w:pPr>
              <w:ind w:firstLine="0" w:firstLineChars="0"/>
              <w:rPr>
                <w:color w:val="000000"/>
                <w:sz w:val="21"/>
                <w:szCs w:val="21"/>
              </w:rPr>
            </w:pPr>
            <w:r>
              <w:rPr>
                <w:rFonts w:hint="eastAsia"/>
                <w:color w:val="000000"/>
                <w:sz w:val="21"/>
                <w:szCs w:val="21"/>
              </w:rPr>
              <w:t>用户可看到通过、拒绝或待审核状态</w:t>
            </w:r>
          </w:p>
        </w:tc>
      </w:tr>
      <w:tr w14:paraId="1C50DF0C">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5419DB5A">
            <w:pPr>
              <w:ind w:firstLine="0" w:firstLineChars="0"/>
              <w:rPr>
                <w:color w:val="000000"/>
                <w:sz w:val="21"/>
                <w:szCs w:val="21"/>
              </w:rPr>
            </w:pPr>
            <w:r>
              <w:rPr>
                <w:rFonts w:hint="eastAsia"/>
                <w:color w:val="000000"/>
                <w:sz w:val="21"/>
                <w:szCs w:val="21"/>
              </w:rPr>
              <w:t>TC-19</w:t>
            </w:r>
          </w:p>
        </w:tc>
        <w:tc>
          <w:tcPr>
            <w:tcW w:w="0" w:type="auto"/>
            <w:tcBorders>
              <w:bottom w:val="single" w:color="000000" w:sz="12" w:space="0"/>
            </w:tcBorders>
            <w:shd w:val="clear" w:color="auto" w:fill="FFFFFF"/>
            <w:tcMar>
              <w:top w:w="50" w:type="dxa"/>
              <w:left w:w="90" w:type="dxa"/>
              <w:bottom w:w="50" w:type="dxa"/>
              <w:right w:w="90" w:type="dxa"/>
            </w:tcMar>
          </w:tcPr>
          <w:p w14:paraId="7F00FA83">
            <w:pPr>
              <w:ind w:firstLine="0" w:firstLineChars="0"/>
              <w:rPr>
                <w:color w:val="000000"/>
                <w:sz w:val="21"/>
                <w:szCs w:val="21"/>
              </w:rPr>
            </w:pPr>
            <w:r>
              <w:rPr>
                <w:rFonts w:hint="eastAsia"/>
                <w:color w:val="000000"/>
                <w:sz w:val="21"/>
                <w:szCs w:val="21"/>
              </w:rPr>
              <w:t>活动签到</w:t>
            </w:r>
          </w:p>
        </w:tc>
        <w:tc>
          <w:tcPr>
            <w:tcW w:w="0" w:type="auto"/>
            <w:tcBorders>
              <w:bottom w:val="single" w:color="000000" w:sz="12" w:space="0"/>
            </w:tcBorders>
            <w:shd w:val="clear" w:color="auto" w:fill="FFFFFF"/>
            <w:tcMar>
              <w:top w:w="50" w:type="dxa"/>
              <w:left w:w="90" w:type="dxa"/>
              <w:bottom w:w="50" w:type="dxa"/>
              <w:right w:w="90" w:type="dxa"/>
            </w:tcMar>
          </w:tcPr>
          <w:p w14:paraId="6397663A">
            <w:pPr>
              <w:ind w:firstLine="0" w:firstLineChars="0"/>
              <w:rPr>
                <w:color w:val="000000"/>
                <w:sz w:val="21"/>
                <w:szCs w:val="21"/>
              </w:rPr>
            </w:pPr>
            <w:r>
              <w:rPr>
                <w:rFonts w:hint="eastAsia"/>
                <w:color w:val="000000"/>
                <w:sz w:val="21"/>
                <w:szCs w:val="21"/>
              </w:rPr>
              <w:t>验证通过审核的报名用户可完成签到</w:t>
            </w:r>
          </w:p>
        </w:tc>
        <w:tc>
          <w:tcPr>
            <w:tcW w:w="0" w:type="auto"/>
            <w:tcBorders>
              <w:bottom w:val="single" w:color="000000" w:sz="12" w:space="0"/>
            </w:tcBorders>
            <w:shd w:val="clear" w:color="auto" w:fill="FFFFFF"/>
            <w:tcMar>
              <w:top w:w="50" w:type="dxa"/>
              <w:left w:w="90" w:type="dxa"/>
              <w:bottom w:w="50" w:type="dxa"/>
              <w:right w:w="90" w:type="dxa"/>
            </w:tcMar>
          </w:tcPr>
          <w:p w14:paraId="4239BBFA">
            <w:pPr>
              <w:ind w:firstLine="0" w:firstLineChars="0"/>
              <w:rPr>
                <w:color w:val="000000"/>
                <w:sz w:val="21"/>
                <w:szCs w:val="21"/>
              </w:rPr>
            </w:pPr>
            <w:r>
              <w:rPr>
                <w:rFonts w:hint="eastAsia"/>
                <w:color w:val="000000"/>
                <w:sz w:val="21"/>
                <w:szCs w:val="21"/>
              </w:rPr>
              <w:t>活动已开始，用户报名已通过</w:t>
            </w:r>
          </w:p>
        </w:tc>
        <w:tc>
          <w:tcPr>
            <w:tcW w:w="0" w:type="auto"/>
            <w:tcBorders>
              <w:bottom w:val="single" w:color="000000" w:sz="12" w:space="0"/>
            </w:tcBorders>
            <w:shd w:val="clear" w:color="auto" w:fill="FFFFFF"/>
            <w:tcMar>
              <w:top w:w="50" w:type="dxa"/>
              <w:left w:w="90" w:type="dxa"/>
              <w:bottom w:w="50" w:type="dxa"/>
              <w:right w:w="90" w:type="dxa"/>
            </w:tcMar>
          </w:tcPr>
          <w:p w14:paraId="3BED37CB">
            <w:pPr>
              <w:ind w:firstLine="0" w:firstLineChars="0"/>
              <w:rPr>
                <w:color w:val="000000"/>
                <w:sz w:val="21"/>
                <w:szCs w:val="21"/>
              </w:rPr>
            </w:pPr>
            <w:r>
              <w:rPr>
                <w:rFonts w:hint="eastAsia"/>
                <w:color w:val="000000"/>
                <w:sz w:val="21"/>
                <w:szCs w:val="21"/>
              </w:rPr>
              <w:t>执行签到操作</w:t>
            </w:r>
          </w:p>
        </w:tc>
        <w:tc>
          <w:tcPr>
            <w:tcW w:w="0" w:type="auto"/>
            <w:tcBorders>
              <w:bottom w:val="single" w:color="000000" w:sz="12" w:space="0"/>
              <w:right w:val="nil"/>
            </w:tcBorders>
            <w:shd w:val="clear" w:color="auto" w:fill="FFFFFF"/>
            <w:tcMar>
              <w:top w:w="50" w:type="dxa"/>
              <w:left w:w="90" w:type="dxa"/>
              <w:bottom w:w="50" w:type="dxa"/>
              <w:right w:w="90" w:type="dxa"/>
            </w:tcMar>
          </w:tcPr>
          <w:p w14:paraId="168235A6">
            <w:pPr>
              <w:ind w:firstLine="0" w:firstLineChars="0"/>
              <w:rPr>
                <w:color w:val="000000"/>
                <w:sz w:val="21"/>
                <w:szCs w:val="21"/>
              </w:rPr>
            </w:pPr>
            <w:r>
              <w:rPr>
                <w:rFonts w:hint="eastAsia"/>
                <w:color w:val="000000"/>
                <w:sz w:val="21"/>
                <w:szCs w:val="21"/>
              </w:rPr>
              <w:t>系统提示签到成功，报名状态变为已签到</w:t>
            </w:r>
          </w:p>
        </w:tc>
      </w:tr>
    </w:tbl>
    <w:p w14:paraId="65899C9C">
      <w:pPr>
        <w:pStyle w:val="59"/>
      </w:pPr>
      <w:r>
        <w:rPr>
          <w:rFonts w:hint="eastAsia"/>
        </w:rPr>
        <w:t>表5</w:t>
      </w:r>
      <w:r>
        <w:t>.</w:t>
      </w:r>
      <w:r>
        <w:rPr>
          <w:rFonts w:hint="eastAsia"/>
        </w:rPr>
        <w:t>4 消息与后台模块测试用例</w:t>
      </w:r>
    </w:p>
    <w:tbl>
      <w:tblPr>
        <w:tblStyle w:val="30"/>
        <w:tblW w:w="0" w:type="auto"/>
        <w:tblInd w:w="0" w:type="dxa"/>
        <w:tblLayout w:type="autofit"/>
        <w:tblCellMar>
          <w:top w:w="15" w:type="dxa"/>
          <w:left w:w="15" w:type="dxa"/>
          <w:bottom w:w="15" w:type="dxa"/>
          <w:right w:w="15" w:type="dxa"/>
        </w:tblCellMar>
      </w:tblPr>
      <w:tblGrid>
        <w:gridCol w:w="944"/>
        <w:gridCol w:w="1019"/>
        <w:gridCol w:w="1779"/>
        <w:gridCol w:w="1779"/>
        <w:gridCol w:w="2007"/>
        <w:gridCol w:w="2007"/>
      </w:tblGrid>
      <w:tr w14:paraId="324927E1">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6B49F0EC">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EAC8F4A">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D01BF9C">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17208037">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4E38ED4">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38EB347B">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207AED93">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3B8BAA5F">
            <w:pPr>
              <w:ind w:firstLine="0" w:firstLineChars="0"/>
              <w:rPr>
                <w:color w:val="000000"/>
                <w:sz w:val="21"/>
                <w:szCs w:val="21"/>
              </w:rPr>
            </w:pPr>
            <w:r>
              <w:rPr>
                <w:rFonts w:hint="eastAsia"/>
                <w:color w:val="000000"/>
                <w:sz w:val="21"/>
                <w:szCs w:val="21"/>
              </w:rPr>
              <w:t>TC-20</w:t>
            </w:r>
          </w:p>
        </w:tc>
        <w:tc>
          <w:tcPr>
            <w:tcW w:w="0" w:type="auto"/>
            <w:tcBorders>
              <w:top w:val="single" w:color="000000" w:sz="4" w:space="0"/>
            </w:tcBorders>
            <w:shd w:val="clear" w:color="auto" w:fill="FFFFFF"/>
            <w:tcMar>
              <w:top w:w="50" w:type="dxa"/>
              <w:left w:w="90" w:type="dxa"/>
              <w:bottom w:w="50" w:type="dxa"/>
              <w:right w:w="90" w:type="dxa"/>
            </w:tcMar>
          </w:tcPr>
          <w:p w14:paraId="7813CADC">
            <w:pPr>
              <w:ind w:firstLine="0" w:firstLineChars="0"/>
              <w:rPr>
                <w:color w:val="000000"/>
                <w:sz w:val="21"/>
                <w:szCs w:val="21"/>
              </w:rPr>
            </w:pPr>
            <w:r>
              <w:rPr>
                <w:rFonts w:hint="eastAsia"/>
                <w:color w:val="000000"/>
                <w:sz w:val="21"/>
                <w:szCs w:val="21"/>
              </w:rPr>
              <w:t>私聊消息</w:t>
            </w:r>
          </w:p>
        </w:tc>
        <w:tc>
          <w:tcPr>
            <w:tcW w:w="0" w:type="auto"/>
            <w:tcBorders>
              <w:top w:val="single" w:color="000000" w:sz="4" w:space="0"/>
            </w:tcBorders>
            <w:shd w:val="clear" w:color="auto" w:fill="FFFFFF"/>
            <w:tcMar>
              <w:top w:w="50" w:type="dxa"/>
              <w:left w:w="90" w:type="dxa"/>
              <w:bottom w:w="50" w:type="dxa"/>
              <w:right w:w="90" w:type="dxa"/>
            </w:tcMar>
          </w:tcPr>
          <w:p w14:paraId="2A5A5DA6">
            <w:pPr>
              <w:ind w:firstLine="0" w:firstLineChars="0"/>
              <w:rPr>
                <w:color w:val="000000"/>
                <w:sz w:val="21"/>
                <w:szCs w:val="21"/>
              </w:rPr>
            </w:pPr>
            <w:r>
              <w:rPr>
                <w:rFonts w:hint="eastAsia"/>
                <w:color w:val="000000"/>
                <w:sz w:val="21"/>
                <w:szCs w:val="21"/>
              </w:rPr>
              <w:t>验证用户可发送私聊消息</w:t>
            </w:r>
          </w:p>
        </w:tc>
        <w:tc>
          <w:tcPr>
            <w:tcW w:w="0" w:type="auto"/>
            <w:tcBorders>
              <w:top w:val="single" w:color="000000" w:sz="4" w:space="0"/>
            </w:tcBorders>
            <w:shd w:val="clear" w:color="auto" w:fill="FFFFFF"/>
            <w:tcMar>
              <w:top w:w="50" w:type="dxa"/>
              <w:left w:w="90" w:type="dxa"/>
              <w:bottom w:w="50" w:type="dxa"/>
              <w:right w:w="90" w:type="dxa"/>
            </w:tcMar>
          </w:tcPr>
          <w:p w14:paraId="67C7695E">
            <w:pPr>
              <w:ind w:firstLine="0" w:firstLineChars="0"/>
              <w:rPr>
                <w:color w:val="000000"/>
                <w:sz w:val="21"/>
                <w:szCs w:val="21"/>
              </w:rPr>
            </w:pPr>
            <w:r>
              <w:rPr>
                <w:rFonts w:hint="eastAsia"/>
                <w:color w:val="000000"/>
                <w:sz w:val="21"/>
                <w:szCs w:val="21"/>
              </w:rPr>
              <w:t>两个用户均存在且至少一方已登录</w:t>
            </w:r>
          </w:p>
        </w:tc>
        <w:tc>
          <w:tcPr>
            <w:tcW w:w="0" w:type="auto"/>
            <w:tcBorders>
              <w:top w:val="single" w:color="000000" w:sz="4" w:space="0"/>
            </w:tcBorders>
            <w:shd w:val="clear" w:color="auto" w:fill="FFFFFF"/>
            <w:tcMar>
              <w:top w:w="50" w:type="dxa"/>
              <w:left w:w="90" w:type="dxa"/>
              <w:bottom w:w="50" w:type="dxa"/>
              <w:right w:w="90" w:type="dxa"/>
            </w:tcMar>
          </w:tcPr>
          <w:p w14:paraId="68222099">
            <w:pPr>
              <w:ind w:firstLine="0" w:firstLineChars="0"/>
              <w:rPr>
                <w:color w:val="000000"/>
                <w:sz w:val="21"/>
                <w:szCs w:val="21"/>
              </w:rPr>
            </w:pPr>
            <w:r>
              <w:rPr>
                <w:rFonts w:hint="eastAsia"/>
                <w:color w:val="000000"/>
                <w:sz w:val="21"/>
                <w:szCs w:val="21"/>
              </w:rPr>
              <w:t>进入聊天页面，向目标用户发送消息</w:t>
            </w:r>
          </w:p>
        </w:tc>
        <w:tc>
          <w:tcPr>
            <w:tcW w:w="0" w:type="auto"/>
            <w:tcBorders>
              <w:top w:val="single" w:color="000000" w:sz="4" w:space="0"/>
              <w:right w:val="nil"/>
            </w:tcBorders>
            <w:shd w:val="clear" w:color="auto" w:fill="FFFFFF"/>
            <w:tcMar>
              <w:top w:w="50" w:type="dxa"/>
              <w:left w:w="90" w:type="dxa"/>
              <w:bottom w:w="50" w:type="dxa"/>
              <w:right w:w="90" w:type="dxa"/>
            </w:tcMar>
          </w:tcPr>
          <w:p w14:paraId="00498B8A">
            <w:pPr>
              <w:ind w:firstLine="0" w:firstLineChars="0"/>
              <w:rPr>
                <w:color w:val="000000"/>
                <w:sz w:val="21"/>
                <w:szCs w:val="21"/>
              </w:rPr>
            </w:pPr>
            <w:r>
              <w:rPr>
                <w:rFonts w:hint="eastAsia"/>
                <w:color w:val="000000"/>
                <w:sz w:val="21"/>
                <w:szCs w:val="21"/>
              </w:rPr>
              <w:t>消息发送成功，会话窗口显示新消息</w:t>
            </w:r>
          </w:p>
        </w:tc>
      </w:tr>
      <w:tr w14:paraId="3F9EC7F0">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26F8DBF9">
            <w:pPr>
              <w:ind w:firstLine="0" w:firstLineChars="0"/>
              <w:rPr>
                <w:color w:val="000000"/>
                <w:sz w:val="21"/>
                <w:szCs w:val="21"/>
              </w:rPr>
            </w:pPr>
            <w:r>
              <w:rPr>
                <w:rFonts w:hint="eastAsia"/>
                <w:color w:val="000000"/>
                <w:sz w:val="21"/>
                <w:szCs w:val="21"/>
              </w:rPr>
              <w:t>TC-21</w:t>
            </w:r>
          </w:p>
        </w:tc>
        <w:tc>
          <w:tcPr>
            <w:tcW w:w="0" w:type="auto"/>
            <w:shd w:val="clear" w:color="auto" w:fill="FFFFFF"/>
            <w:tcMar>
              <w:top w:w="50" w:type="dxa"/>
              <w:left w:w="90" w:type="dxa"/>
              <w:bottom w:w="50" w:type="dxa"/>
              <w:right w:w="90" w:type="dxa"/>
            </w:tcMar>
          </w:tcPr>
          <w:p w14:paraId="341BB0D5">
            <w:pPr>
              <w:ind w:firstLine="0" w:firstLineChars="0"/>
              <w:rPr>
                <w:color w:val="000000"/>
                <w:sz w:val="21"/>
                <w:szCs w:val="21"/>
              </w:rPr>
            </w:pPr>
            <w:r>
              <w:rPr>
                <w:rFonts w:hint="eastAsia"/>
                <w:color w:val="000000"/>
                <w:sz w:val="21"/>
                <w:szCs w:val="21"/>
              </w:rPr>
              <w:t>会话管理</w:t>
            </w:r>
          </w:p>
        </w:tc>
        <w:tc>
          <w:tcPr>
            <w:tcW w:w="0" w:type="auto"/>
            <w:shd w:val="clear" w:color="auto" w:fill="FFFFFF"/>
            <w:tcMar>
              <w:top w:w="50" w:type="dxa"/>
              <w:left w:w="90" w:type="dxa"/>
              <w:bottom w:w="50" w:type="dxa"/>
              <w:right w:w="90" w:type="dxa"/>
            </w:tcMar>
          </w:tcPr>
          <w:p w14:paraId="255B98E6">
            <w:pPr>
              <w:ind w:firstLine="0" w:firstLineChars="0"/>
              <w:rPr>
                <w:color w:val="000000"/>
                <w:sz w:val="21"/>
                <w:szCs w:val="21"/>
              </w:rPr>
            </w:pPr>
            <w:r>
              <w:rPr>
                <w:rFonts w:hint="eastAsia"/>
                <w:color w:val="000000"/>
                <w:sz w:val="21"/>
                <w:szCs w:val="21"/>
              </w:rPr>
              <w:t>验证系统可展示会话列表与未读数</w:t>
            </w:r>
          </w:p>
        </w:tc>
        <w:tc>
          <w:tcPr>
            <w:tcW w:w="0" w:type="auto"/>
            <w:shd w:val="clear" w:color="auto" w:fill="FFFFFF"/>
            <w:tcMar>
              <w:top w:w="50" w:type="dxa"/>
              <w:left w:w="90" w:type="dxa"/>
              <w:bottom w:w="50" w:type="dxa"/>
              <w:right w:w="90" w:type="dxa"/>
            </w:tcMar>
          </w:tcPr>
          <w:p w14:paraId="460567E7">
            <w:pPr>
              <w:ind w:firstLine="0" w:firstLineChars="0"/>
              <w:rPr>
                <w:color w:val="000000"/>
                <w:sz w:val="21"/>
                <w:szCs w:val="21"/>
              </w:rPr>
            </w:pPr>
            <w:r>
              <w:rPr>
                <w:rFonts w:hint="eastAsia"/>
                <w:color w:val="000000"/>
                <w:sz w:val="21"/>
                <w:szCs w:val="21"/>
              </w:rPr>
              <w:t>存在历史私聊记录</w:t>
            </w:r>
          </w:p>
        </w:tc>
        <w:tc>
          <w:tcPr>
            <w:tcW w:w="0" w:type="auto"/>
            <w:shd w:val="clear" w:color="auto" w:fill="FFFFFF"/>
            <w:tcMar>
              <w:top w:w="50" w:type="dxa"/>
              <w:left w:w="90" w:type="dxa"/>
              <w:bottom w:w="50" w:type="dxa"/>
              <w:right w:w="90" w:type="dxa"/>
            </w:tcMar>
          </w:tcPr>
          <w:p w14:paraId="586FD32C">
            <w:pPr>
              <w:ind w:firstLine="0" w:firstLineChars="0"/>
              <w:rPr>
                <w:color w:val="000000"/>
                <w:sz w:val="21"/>
                <w:szCs w:val="21"/>
              </w:rPr>
            </w:pPr>
            <w:r>
              <w:rPr>
                <w:rFonts w:hint="eastAsia"/>
                <w:color w:val="000000"/>
                <w:sz w:val="21"/>
                <w:szCs w:val="21"/>
              </w:rPr>
              <w:t>进入消息页面查看会话列表</w:t>
            </w:r>
          </w:p>
        </w:tc>
        <w:tc>
          <w:tcPr>
            <w:tcW w:w="0" w:type="auto"/>
            <w:tcBorders>
              <w:right w:val="nil"/>
            </w:tcBorders>
            <w:shd w:val="clear" w:color="auto" w:fill="FFFFFF"/>
            <w:tcMar>
              <w:top w:w="50" w:type="dxa"/>
              <w:left w:w="90" w:type="dxa"/>
              <w:bottom w:w="50" w:type="dxa"/>
              <w:right w:w="90" w:type="dxa"/>
            </w:tcMar>
          </w:tcPr>
          <w:p w14:paraId="5505190C">
            <w:pPr>
              <w:ind w:firstLine="0" w:firstLineChars="0"/>
              <w:rPr>
                <w:color w:val="000000"/>
                <w:sz w:val="21"/>
                <w:szCs w:val="21"/>
              </w:rPr>
            </w:pPr>
            <w:r>
              <w:rPr>
                <w:rFonts w:hint="eastAsia"/>
                <w:color w:val="000000"/>
                <w:sz w:val="21"/>
                <w:szCs w:val="21"/>
              </w:rPr>
              <w:t>会话按时间显示，未读数量更新正确</w:t>
            </w:r>
          </w:p>
        </w:tc>
      </w:tr>
      <w:tr w14:paraId="18E98469">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49690F37">
            <w:pPr>
              <w:ind w:firstLine="0" w:firstLineChars="0"/>
              <w:rPr>
                <w:color w:val="000000"/>
                <w:sz w:val="21"/>
                <w:szCs w:val="21"/>
              </w:rPr>
            </w:pPr>
            <w:r>
              <w:rPr>
                <w:rFonts w:hint="eastAsia"/>
                <w:color w:val="000000"/>
                <w:sz w:val="21"/>
                <w:szCs w:val="21"/>
              </w:rPr>
              <w:t>TC-22</w:t>
            </w:r>
          </w:p>
        </w:tc>
        <w:tc>
          <w:tcPr>
            <w:tcW w:w="0" w:type="auto"/>
            <w:shd w:val="clear" w:color="auto" w:fill="FFFFFF"/>
            <w:tcMar>
              <w:top w:w="50" w:type="dxa"/>
              <w:left w:w="90" w:type="dxa"/>
              <w:bottom w:w="50" w:type="dxa"/>
              <w:right w:w="90" w:type="dxa"/>
            </w:tcMar>
          </w:tcPr>
          <w:p w14:paraId="5E798054">
            <w:pPr>
              <w:ind w:firstLine="0" w:firstLineChars="0"/>
              <w:rPr>
                <w:color w:val="000000"/>
                <w:sz w:val="21"/>
                <w:szCs w:val="21"/>
              </w:rPr>
            </w:pPr>
            <w:r>
              <w:rPr>
                <w:rFonts w:hint="eastAsia"/>
                <w:color w:val="000000"/>
                <w:sz w:val="21"/>
                <w:szCs w:val="21"/>
              </w:rPr>
              <w:t>用户管理</w:t>
            </w:r>
          </w:p>
        </w:tc>
        <w:tc>
          <w:tcPr>
            <w:tcW w:w="0" w:type="auto"/>
            <w:shd w:val="clear" w:color="auto" w:fill="FFFFFF"/>
            <w:tcMar>
              <w:top w:w="50" w:type="dxa"/>
              <w:left w:w="90" w:type="dxa"/>
              <w:bottom w:w="50" w:type="dxa"/>
              <w:right w:w="90" w:type="dxa"/>
            </w:tcMar>
          </w:tcPr>
          <w:p w14:paraId="763CFE10">
            <w:pPr>
              <w:ind w:firstLine="0" w:firstLineChars="0"/>
              <w:rPr>
                <w:color w:val="000000"/>
                <w:sz w:val="21"/>
                <w:szCs w:val="21"/>
              </w:rPr>
            </w:pPr>
            <w:r>
              <w:rPr>
                <w:rFonts w:hint="eastAsia"/>
                <w:color w:val="000000"/>
                <w:sz w:val="21"/>
                <w:szCs w:val="21"/>
              </w:rPr>
              <w:t>验证后台可查看和管理用户</w:t>
            </w:r>
          </w:p>
        </w:tc>
        <w:tc>
          <w:tcPr>
            <w:tcW w:w="0" w:type="auto"/>
            <w:shd w:val="clear" w:color="auto" w:fill="FFFFFF"/>
            <w:tcMar>
              <w:top w:w="50" w:type="dxa"/>
              <w:left w:w="90" w:type="dxa"/>
              <w:bottom w:w="50" w:type="dxa"/>
              <w:right w:w="90" w:type="dxa"/>
            </w:tcMar>
          </w:tcPr>
          <w:p w14:paraId="1CEBAD11">
            <w:pPr>
              <w:ind w:firstLine="0" w:firstLineChars="0"/>
              <w:rPr>
                <w:color w:val="000000"/>
                <w:sz w:val="21"/>
                <w:szCs w:val="21"/>
              </w:rPr>
            </w:pPr>
            <w:r>
              <w:rPr>
                <w:rFonts w:hint="eastAsia"/>
                <w:color w:val="000000"/>
                <w:sz w:val="21"/>
                <w:szCs w:val="21"/>
              </w:rPr>
              <w:t>管理员已登录</w:t>
            </w:r>
          </w:p>
        </w:tc>
        <w:tc>
          <w:tcPr>
            <w:tcW w:w="0" w:type="auto"/>
            <w:shd w:val="clear" w:color="auto" w:fill="FFFFFF"/>
            <w:tcMar>
              <w:top w:w="50" w:type="dxa"/>
              <w:left w:w="90" w:type="dxa"/>
              <w:bottom w:w="50" w:type="dxa"/>
              <w:right w:w="90" w:type="dxa"/>
            </w:tcMar>
          </w:tcPr>
          <w:p w14:paraId="185B2564">
            <w:pPr>
              <w:ind w:firstLine="0" w:firstLineChars="0"/>
              <w:rPr>
                <w:color w:val="000000"/>
                <w:sz w:val="21"/>
                <w:szCs w:val="21"/>
              </w:rPr>
            </w:pPr>
            <w:r>
              <w:rPr>
                <w:rFonts w:hint="eastAsia"/>
                <w:color w:val="000000"/>
                <w:sz w:val="21"/>
                <w:szCs w:val="21"/>
              </w:rPr>
              <w:t>进入用户管理页面，查询并操作用户数据</w:t>
            </w:r>
          </w:p>
        </w:tc>
        <w:tc>
          <w:tcPr>
            <w:tcW w:w="0" w:type="auto"/>
            <w:tcBorders>
              <w:right w:val="nil"/>
            </w:tcBorders>
            <w:shd w:val="clear" w:color="auto" w:fill="FFFFFF"/>
            <w:tcMar>
              <w:top w:w="50" w:type="dxa"/>
              <w:left w:w="90" w:type="dxa"/>
              <w:bottom w:w="50" w:type="dxa"/>
              <w:right w:w="90" w:type="dxa"/>
            </w:tcMar>
          </w:tcPr>
          <w:p w14:paraId="7BB63A5A">
            <w:pPr>
              <w:ind w:firstLine="0" w:firstLineChars="0"/>
              <w:rPr>
                <w:color w:val="000000"/>
                <w:sz w:val="21"/>
                <w:szCs w:val="21"/>
              </w:rPr>
            </w:pPr>
            <w:r>
              <w:rPr>
                <w:rFonts w:hint="eastAsia"/>
                <w:color w:val="000000"/>
                <w:sz w:val="21"/>
                <w:szCs w:val="21"/>
              </w:rPr>
              <w:t>用户列表可分页展示，管理操作正常执行</w:t>
            </w:r>
          </w:p>
        </w:tc>
      </w:tr>
      <w:tr w14:paraId="2FB40F32">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51897168">
            <w:pPr>
              <w:ind w:firstLine="0" w:firstLineChars="0"/>
              <w:rPr>
                <w:color w:val="000000"/>
                <w:sz w:val="21"/>
                <w:szCs w:val="21"/>
              </w:rPr>
            </w:pPr>
            <w:r>
              <w:rPr>
                <w:rFonts w:hint="eastAsia"/>
                <w:color w:val="000000"/>
                <w:sz w:val="21"/>
                <w:szCs w:val="21"/>
              </w:rPr>
              <w:t>TC-23</w:t>
            </w:r>
          </w:p>
        </w:tc>
        <w:tc>
          <w:tcPr>
            <w:tcW w:w="0" w:type="auto"/>
            <w:shd w:val="clear" w:color="auto" w:fill="FFFFFF"/>
            <w:tcMar>
              <w:top w:w="50" w:type="dxa"/>
              <w:left w:w="90" w:type="dxa"/>
              <w:bottom w:w="50" w:type="dxa"/>
              <w:right w:w="90" w:type="dxa"/>
            </w:tcMar>
          </w:tcPr>
          <w:p w14:paraId="20D084A4">
            <w:pPr>
              <w:ind w:firstLine="0" w:firstLineChars="0"/>
              <w:rPr>
                <w:color w:val="000000"/>
                <w:sz w:val="21"/>
                <w:szCs w:val="21"/>
              </w:rPr>
            </w:pPr>
            <w:r>
              <w:rPr>
                <w:rFonts w:hint="eastAsia"/>
                <w:color w:val="000000"/>
                <w:sz w:val="21"/>
                <w:szCs w:val="21"/>
              </w:rPr>
              <w:t>笔记管理</w:t>
            </w:r>
          </w:p>
        </w:tc>
        <w:tc>
          <w:tcPr>
            <w:tcW w:w="0" w:type="auto"/>
            <w:shd w:val="clear" w:color="auto" w:fill="FFFFFF"/>
            <w:tcMar>
              <w:top w:w="50" w:type="dxa"/>
              <w:left w:w="90" w:type="dxa"/>
              <w:bottom w:w="50" w:type="dxa"/>
              <w:right w:w="90" w:type="dxa"/>
            </w:tcMar>
          </w:tcPr>
          <w:p w14:paraId="7A7D4398">
            <w:pPr>
              <w:ind w:firstLine="0" w:firstLineChars="0"/>
              <w:rPr>
                <w:color w:val="000000"/>
                <w:sz w:val="21"/>
                <w:szCs w:val="21"/>
              </w:rPr>
            </w:pPr>
            <w:r>
              <w:rPr>
                <w:rFonts w:hint="eastAsia"/>
                <w:color w:val="000000"/>
                <w:sz w:val="21"/>
                <w:szCs w:val="21"/>
              </w:rPr>
              <w:t>验证后台可查看和管理笔记</w:t>
            </w:r>
          </w:p>
        </w:tc>
        <w:tc>
          <w:tcPr>
            <w:tcW w:w="0" w:type="auto"/>
            <w:shd w:val="clear" w:color="auto" w:fill="FFFFFF"/>
            <w:tcMar>
              <w:top w:w="50" w:type="dxa"/>
              <w:left w:w="90" w:type="dxa"/>
              <w:bottom w:w="50" w:type="dxa"/>
              <w:right w:w="90" w:type="dxa"/>
            </w:tcMar>
          </w:tcPr>
          <w:p w14:paraId="32970B04">
            <w:pPr>
              <w:ind w:firstLine="0" w:firstLineChars="0"/>
              <w:rPr>
                <w:color w:val="000000"/>
                <w:sz w:val="21"/>
                <w:szCs w:val="21"/>
              </w:rPr>
            </w:pPr>
            <w:r>
              <w:rPr>
                <w:rFonts w:hint="eastAsia"/>
                <w:color w:val="000000"/>
                <w:sz w:val="21"/>
                <w:szCs w:val="21"/>
              </w:rPr>
              <w:t>管理员已登录，存在笔记数据</w:t>
            </w:r>
          </w:p>
        </w:tc>
        <w:tc>
          <w:tcPr>
            <w:tcW w:w="0" w:type="auto"/>
            <w:shd w:val="clear" w:color="auto" w:fill="FFFFFF"/>
            <w:tcMar>
              <w:top w:w="50" w:type="dxa"/>
              <w:left w:w="90" w:type="dxa"/>
              <w:bottom w:w="50" w:type="dxa"/>
              <w:right w:w="90" w:type="dxa"/>
            </w:tcMar>
          </w:tcPr>
          <w:p w14:paraId="678E6866">
            <w:pPr>
              <w:ind w:firstLine="0" w:firstLineChars="0"/>
              <w:rPr>
                <w:color w:val="000000"/>
                <w:sz w:val="21"/>
                <w:szCs w:val="21"/>
              </w:rPr>
            </w:pPr>
            <w:r>
              <w:rPr>
                <w:rFonts w:hint="eastAsia"/>
                <w:color w:val="000000"/>
                <w:sz w:val="21"/>
                <w:szCs w:val="21"/>
              </w:rPr>
              <w:t>进入笔记管理页面进行查看或处理</w:t>
            </w:r>
          </w:p>
        </w:tc>
        <w:tc>
          <w:tcPr>
            <w:tcW w:w="0" w:type="auto"/>
            <w:tcBorders>
              <w:right w:val="nil"/>
            </w:tcBorders>
            <w:shd w:val="clear" w:color="auto" w:fill="FFFFFF"/>
            <w:tcMar>
              <w:top w:w="50" w:type="dxa"/>
              <w:left w:w="90" w:type="dxa"/>
              <w:bottom w:w="50" w:type="dxa"/>
              <w:right w:w="90" w:type="dxa"/>
            </w:tcMar>
          </w:tcPr>
          <w:p w14:paraId="5D4809FD">
            <w:pPr>
              <w:ind w:firstLine="0" w:firstLineChars="0"/>
              <w:rPr>
                <w:color w:val="000000"/>
                <w:sz w:val="21"/>
                <w:szCs w:val="21"/>
              </w:rPr>
            </w:pPr>
            <w:r>
              <w:rPr>
                <w:rFonts w:hint="eastAsia"/>
                <w:color w:val="000000"/>
                <w:sz w:val="21"/>
                <w:szCs w:val="21"/>
              </w:rPr>
              <w:t>笔记信息显示正确，可完成管理操作</w:t>
            </w:r>
          </w:p>
        </w:tc>
      </w:tr>
      <w:tr w14:paraId="29AC3C8B">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29B7B44D">
            <w:pPr>
              <w:ind w:firstLine="0" w:firstLineChars="0"/>
              <w:rPr>
                <w:color w:val="000000"/>
                <w:sz w:val="21"/>
                <w:szCs w:val="21"/>
              </w:rPr>
            </w:pPr>
            <w:r>
              <w:rPr>
                <w:rFonts w:hint="eastAsia"/>
                <w:color w:val="000000"/>
                <w:sz w:val="21"/>
                <w:szCs w:val="21"/>
              </w:rPr>
              <w:t>TC-24</w:t>
            </w:r>
          </w:p>
        </w:tc>
        <w:tc>
          <w:tcPr>
            <w:tcW w:w="0" w:type="auto"/>
            <w:shd w:val="clear" w:color="auto" w:fill="FFFFFF"/>
            <w:tcMar>
              <w:top w:w="50" w:type="dxa"/>
              <w:left w:w="90" w:type="dxa"/>
              <w:bottom w:w="50" w:type="dxa"/>
              <w:right w:w="90" w:type="dxa"/>
            </w:tcMar>
          </w:tcPr>
          <w:p w14:paraId="078CBE3A">
            <w:pPr>
              <w:ind w:firstLine="0" w:firstLineChars="0"/>
              <w:rPr>
                <w:color w:val="000000"/>
                <w:sz w:val="21"/>
                <w:szCs w:val="21"/>
              </w:rPr>
            </w:pPr>
            <w:r>
              <w:rPr>
                <w:rFonts w:hint="eastAsia"/>
                <w:color w:val="000000"/>
                <w:sz w:val="21"/>
                <w:szCs w:val="21"/>
              </w:rPr>
              <w:t>评论管理</w:t>
            </w:r>
          </w:p>
        </w:tc>
        <w:tc>
          <w:tcPr>
            <w:tcW w:w="0" w:type="auto"/>
            <w:shd w:val="clear" w:color="auto" w:fill="FFFFFF"/>
            <w:tcMar>
              <w:top w:w="50" w:type="dxa"/>
              <w:left w:w="90" w:type="dxa"/>
              <w:bottom w:w="50" w:type="dxa"/>
              <w:right w:w="90" w:type="dxa"/>
            </w:tcMar>
          </w:tcPr>
          <w:p w14:paraId="3D6A58CA">
            <w:pPr>
              <w:ind w:firstLine="0" w:firstLineChars="0"/>
              <w:rPr>
                <w:color w:val="000000"/>
                <w:sz w:val="21"/>
                <w:szCs w:val="21"/>
              </w:rPr>
            </w:pPr>
            <w:r>
              <w:rPr>
                <w:rFonts w:hint="eastAsia"/>
                <w:color w:val="000000"/>
                <w:sz w:val="21"/>
                <w:szCs w:val="21"/>
              </w:rPr>
              <w:t>验证后台可查看和管理评论</w:t>
            </w:r>
          </w:p>
        </w:tc>
        <w:tc>
          <w:tcPr>
            <w:tcW w:w="0" w:type="auto"/>
            <w:shd w:val="clear" w:color="auto" w:fill="FFFFFF"/>
            <w:tcMar>
              <w:top w:w="50" w:type="dxa"/>
              <w:left w:w="90" w:type="dxa"/>
              <w:bottom w:w="50" w:type="dxa"/>
              <w:right w:w="90" w:type="dxa"/>
            </w:tcMar>
          </w:tcPr>
          <w:p w14:paraId="33DD0D2F">
            <w:pPr>
              <w:ind w:firstLine="0" w:firstLineChars="0"/>
              <w:rPr>
                <w:color w:val="000000"/>
                <w:sz w:val="21"/>
                <w:szCs w:val="21"/>
              </w:rPr>
            </w:pPr>
            <w:r>
              <w:rPr>
                <w:rFonts w:hint="eastAsia"/>
                <w:color w:val="000000"/>
                <w:sz w:val="21"/>
                <w:szCs w:val="21"/>
              </w:rPr>
              <w:t>管理员已登录，存在评论数据</w:t>
            </w:r>
          </w:p>
        </w:tc>
        <w:tc>
          <w:tcPr>
            <w:tcW w:w="0" w:type="auto"/>
            <w:shd w:val="clear" w:color="auto" w:fill="FFFFFF"/>
            <w:tcMar>
              <w:top w:w="50" w:type="dxa"/>
              <w:left w:w="90" w:type="dxa"/>
              <w:bottom w:w="50" w:type="dxa"/>
              <w:right w:w="90" w:type="dxa"/>
            </w:tcMar>
          </w:tcPr>
          <w:p w14:paraId="424F88B5">
            <w:pPr>
              <w:ind w:firstLine="0" w:firstLineChars="0"/>
              <w:rPr>
                <w:color w:val="000000"/>
                <w:sz w:val="21"/>
                <w:szCs w:val="21"/>
              </w:rPr>
            </w:pPr>
            <w:r>
              <w:rPr>
                <w:rFonts w:hint="eastAsia"/>
                <w:color w:val="000000"/>
                <w:sz w:val="21"/>
                <w:szCs w:val="21"/>
              </w:rPr>
              <w:t>进入评论管理页面进行查看或处理</w:t>
            </w:r>
          </w:p>
        </w:tc>
        <w:tc>
          <w:tcPr>
            <w:tcW w:w="0" w:type="auto"/>
            <w:tcBorders>
              <w:right w:val="nil"/>
            </w:tcBorders>
            <w:shd w:val="clear" w:color="auto" w:fill="FFFFFF"/>
            <w:tcMar>
              <w:top w:w="50" w:type="dxa"/>
              <w:left w:w="90" w:type="dxa"/>
              <w:bottom w:w="50" w:type="dxa"/>
              <w:right w:w="90" w:type="dxa"/>
            </w:tcMar>
          </w:tcPr>
          <w:p w14:paraId="003C7048">
            <w:pPr>
              <w:ind w:firstLine="0" w:firstLineChars="0"/>
              <w:rPr>
                <w:color w:val="000000"/>
                <w:sz w:val="21"/>
                <w:szCs w:val="21"/>
              </w:rPr>
            </w:pPr>
            <w:r>
              <w:rPr>
                <w:rFonts w:hint="eastAsia"/>
                <w:color w:val="000000"/>
                <w:sz w:val="21"/>
                <w:szCs w:val="21"/>
              </w:rPr>
              <w:t>评论列表展示正常，管理操作生效</w:t>
            </w:r>
          </w:p>
        </w:tc>
      </w:tr>
      <w:tr w14:paraId="2C963715">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4F9B77CA">
            <w:pPr>
              <w:ind w:firstLine="0" w:firstLineChars="0"/>
              <w:rPr>
                <w:color w:val="000000"/>
                <w:sz w:val="21"/>
                <w:szCs w:val="21"/>
              </w:rPr>
            </w:pPr>
            <w:r>
              <w:rPr>
                <w:rFonts w:hint="eastAsia"/>
                <w:color w:val="000000"/>
                <w:sz w:val="21"/>
                <w:szCs w:val="21"/>
              </w:rPr>
              <w:t>TC-25</w:t>
            </w:r>
          </w:p>
        </w:tc>
        <w:tc>
          <w:tcPr>
            <w:tcW w:w="0" w:type="auto"/>
            <w:tcBorders>
              <w:bottom w:val="single" w:color="000000" w:sz="12" w:space="0"/>
            </w:tcBorders>
            <w:shd w:val="clear" w:color="auto" w:fill="FFFFFF"/>
            <w:tcMar>
              <w:top w:w="50" w:type="dxa"/>
              <w:left w:w="90" w:type="dxa"/>
              <w:bottom w:w="50" w:type="dxa"/>
              <w:right w:w="90" w:type="dxa"/>
            </w:tcMar>
          </w:tcPr>
          <w:p w14:paraId="1A4F59B3">
            <w:pPr>
              <w:ind w:firstLine="0" w:firstLineChars="0"/>
              <w:rPr>
                <w:color w:val="000000"/>
                <w:sz w:val="21"/>
                <w:szCs w:val="21"/>
              </w:rPr>
            </w:pPr>
            <w:r>
              <w:rPr>
                <w:rFonts w:hint="eastAsia"/>
                <w:color w:val="000000"/>
                <w:sz w:val="21"/>
                <w:szCs w:val="21"/>
              </w:rPr>
              <w:t>管理员管理</w:t>
            </w:r>
          </w:p>
        </w:tc>
        <w:tc>
          <w:tcPr>
            <w:tcW w:w="0" w:type="auto"/>
            <w:tcBorders>
              <w:bottom w:val="single" w:color="000000" w:sz="12" w:space="0"/>
            </w:tcBorders>
            <w:shd w:val="clear" w:color="auto" w:fill="FFFFFF"/>
            <w:tcMar>
              <w:top w:w="50" w:type="dxa"/>
              <w:left w:w="90" w:type="dxa"/>
              <w:bottom w:w="50" w:type="dxa"/>
              <w:right w:w="90" w:type="dxa"/>
            </w:tcMar>
          </w:tcPr>
          <w:p w14:paraId="7130EF48">
            <w:pPr>
              <w:ind w:firstLine="0" w:firstLineChars="0"/>
              <w:rPr>
                <w:color w:val="000000"/>
                <w:sz w:val="21"/>
                <w:szCs w:val="21"/>
              </w:rPr>
            </w:pPr>
            <w:r>
              <w:rPr>
                <w:rFonts w:hint="eastAsia"/>
                <w:color w:val="000000"/>
                <w:sz w:val="21"/>
                <w:szCs w:val="21"/>
              </w:rPr>
              <w:t>验证后台可维护管理员信息</w:t>
            </w:r>
          </w:p>
        </w:tc>
        <w:tc>
          <w:tcPr>
            <w:tcW w:w="0" w:type="auto"/>
            <w:tcBorders>
              <w:bottom w:val="single" w:color="000000" w:sz="12" w:space="0"/>
            </w:tcBorders>
            <w:shd w:val="clear" w:color="auto" w:fill="FFFFFF"/>
            <w:tcMar>
              <w:top w:w="50" w:type="dxa"/>
              <w:left w:w="90" w:type="dxa"/>
              <w:bottom w:w="50" w:type="dxa"/>
              <w:right w:w="90" w:type="dxa"/>
            </w:tcMar>
          </w:tcPr>
          <w:p w14:paraId="7D589364">
            <w:pPr>
              <w:ind w:firstLine="0" w:firstLineChars="0"/>
              <w:rPr>
                <w:color w:val="000000"/>
                <w:sz w:val="21"/>
                <w:szCs w:val="21"/>
              </w:rPr>
            </w:pPr>
            <w:r>
              <w:rPr>
                <w:rFonts w:hint="eastAsia"/>
                <w:color w:val="000000"/>
                <w:sz w:val="21"/>
                <w:szCs w:val="21"/>
              </w:rPr>
              <w:t>管理员已登录</w:t>
            </w:r>
          </w:p>
        </w:tc>
        <w:tc>
          <w:tcPr>
            <w:tcW w:w="0" w:type="auto"/>
            <w:tcBorders>
              <w:bottom w:val="single" w:color="000000" w:sz="12" w:space="0"/>
            </w:tcBorders>
            <w:shd w:val="clear" w:color="auto" w:fill="FFFFFF"/>
            <w:tcMar>
              <w:top w:w="50" w:type="dxa"/>
              <w:left w:w="90" w:type="dxa"/>
              <w:bottom w:w="50" w:type="dxa"/>
              <w:right w:w="90" w:type="dxa"/>
            </w:tcMar>
          </w:tcPr>
          <w:p w14:paraId="4A1B5572">
            <w:pPr>
              <w:ind w:firstLine="0" w:firstLineChars="0"/>
              <w:rPr>
                <w:color w:val="000000"/>
                <w:sz w:val="21"/>
                <w:szCs w:val="21"/>
              </w:rPr>
            </w:pPr>
            <w:r>
              <w:rPr>
                <w:rFonts w:hint="eastAsia"/>
                <w:color w:val="000000"/>
                <w:sz w:val="21"/>
                <w:szCs w:val="21"/>
              </w:rPr>
              <w:t>进入管理员管理页面进行查看或修改</w:t>
            </w:r>
          </w:p>
        </w:tc>
        <w:tc>
          <w:tcPr>
            <w:tcW w:w="0" w:type="auto"/>
            <w:tcBorders>
              <w:bottom w:val="single" w:color="000000" w:sz="12" w:space="0"/>
              <w:right w:val="nil"/>
            </w:tcBorders>
            <w:shd w:val="clear" w:color="auto" w:fill="FFFFFF"/>
            <w:tcMar>
              <w:top w:w="50" w:type="dxa"/>
              <w:left w:w="90" w:type="dxa"/>
              <w:bottom w:w="50" w:type="dxa"/>
              <w:right w:w="90" w:type="dxa"/>
            </w:tcMar>
          </w:tcPr>
          <w:p w14:paraId="15A9C278">
            <w:pPr>
              <w:ind w:firstLine="0" w:firstLineChars="0"/>
              <w:rPr>
                <w:color w:val="000000"/>
                <w:sz w:val="21"/>
                <w:szCs w:val="21"/>
              </w:rPr>
            </w:pPr>
            <w:r>
              <w:rPr>
                <w:rFonts w:hint="eastAsia"/>
                <w:color w:val="000000"/>
                <w:sz w:val="21"/>
                <w:szCs w:val="21"/>
              </w:rPr>
              <w:t>管理员信息显示正确，维护结果生效</w:t>
            </w:r>
          </w:p>
        </w:tc>
      </w:tr>
    </w:tbl>
    <w:p w14:paraId="59E24EB5"/>
    <w:p w14:paraId="565DB59B">
      <w:r>
        <w:rPr>
          <w:rFonts w:hint="eastAsia"/>
        </w:rPr>
        <w:t>经测试，以上测试用例大多通过，分享功能尚未实现。</w:t>
      </w:r>
      <w:r>
        <w:t>说明平台在校园信息聚合、互动连接和组织协同方面的核心功能已经具备基本可用性。</w:t>
      </w:r>
    </w:p>
    <w:p w14:paraId="5C28DB2A"/>
    <w:p w14:paraId="3FEA6F90">
      <w:pPr>
        <w:pStyle w:val="3"/>
        <w:spacing w:before="291"/>
      </w:pPr>
      <w:bookmarkStart w:id="1568" w:name="_Toc227677975"/>
      <w:bookmarkStart w:id="1569" w:name="_Toc227683370"/>
      <w:bookmarkStart w:id="1570" w:name="_Toc227674708"/>
      <w:bookmarkStart w:id="1571" w:name="_Toc227688500"/>
      <w:bookmarkStart w:id="1572" w:name="_Toc227677717"/>
      <w:bookmarkStart w:id="1573" w:name="_Toc227688364"/>
      <w:bookmarkStart w:id="1574" w:name="_Toc227688893"/>
      <w:bookmarkStart w:id="1575" w:name="_Toc227691074"/>
      <w:bookmarkStart w:id="1576" w:name="_Toc227690802"/>
      <w:bookmarkStart w:id="1577" w:name="_Toc227678426"/>
      <w:bookmarkStart w:id="1578" w:name="_Toc227689024"/>
      <w:bookmarkStart w:id="1579" w:name="_Toc227675261"/>
      <w:bookmarkStart w:id="1580" w:name="_Toc227675525"/>
      <w:r>
        <w:rPr>
          <w:rFonts w:hint="eastAsia"/>
        </w:rPr>
        <w:t>5.3 接口测试与异常测试</w:t>
      </w:r>
      <w:bookmarkEnd w:id="1568"/>
      <w:bookmarkEnd w:id="1569"/>
      <w:bookmarkEnd w:id="1570"/>
      <w:bookmarkEnd w:id="1571"/>
      <w:bookmarkEnd w:id="1572"/>
      <w:bookmarkEnd w:id="1573"/>
      <w:bookmarkEnd w:id="1574"/>
      <w:bookmarkEnd w:id="1575"/>
      <w:bookmarkEnd w:id="1576"/>
      <w:bookmarkEnd w:id="1577"/>
      <w:bookmarkEnd w:id="1578"/>
      <w:bookmarkEnd w:id="1579"/>
      <w:bookmarkEnd w:id="1580"/>
    </w:p>
    <w:p w14:paraId="1FC6AEDF">
      <w:r>
        <w:rPr>
          <w:rFonts w:hint="eastAsia"/>
        </w:rPr>
        <w:t>接口测试主要用于验证系统在正常输入和异常输入条件下的响应是否符合预期。</w:t>
      </w:r>
    </w:p>
    <w:p w14:paraId="242F6666">
      <w:pPr>
        <w:pStyle w:val="59"/>
      </w:pPr>
      <w:r>
        <w:rPr>
          <w:rFonts w:hint="eastAsia"/>
        </w:rPr>
        <w:t>表5</w:t>
      </w:r>
      <w:r>
        <w:t>.</w:t>
      </w:r>
      <w:r>
        <w:rPr>
          <w:rFonts w:hint="eastAsia"/>
        </w:rPr>
        <w:t>5 接口与异常测试用例</w:t>
      </w:r>
    </w:p>
    <w:tbl>
      <w:tblPr>
        <w:tblStyle w:val="30"/>
        <w:tblW w:w="0" w:type="auto"/>
        <w:tblInd w:w="0" w:type="dxa"/>
        <w:tblLayout w:type="autofit"/>
        <w:tblCellMar>
          <w:top w:w="15" w:type="dxa"/>
          <w:left w:w="15" w:type="dxa"/>
          <w:bottom w:w="15" w:type="dxa"/>
          <w:right w:w="15" w:type="dxa"/>
        </w:tblCellMar>
      </w:tblPr>
      <w:tblGrid>
        <w:gridCol w:w="944"/>
        <w:gridCol w:w="1076"/>
        <w:gridCol w:w="1656"/>
        <w:gridCol w:w="1740"/>
        <w:gridCol w:w="1980"/>
        <w:gridCol w:w="2139"/>
      </w:tblGrid>
      <w:tr w14:paraId="4409FF27">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4978122C">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1076" w:type="dxa"/>
            <w:tcBorders>
              <w:top w:val="single" w:color="000000" w:sz="12" w:space="0"/>
              <w:bottom w:val="single" w:color="000000" w:sz="4" w:space="0"/>
            </w:tcBorders>
            <w:shd w:val="clear" w:color="auto" w:fill="FFFFFF"/>
            <w:noWrap/>
            <w:tcMar>
              <w:top w:w="50" w:type="dxa"/>
              <w:left w:w="90" w:type="dxa"/>
              <w:bottom w:w="50" w:type="dxa"/>
              <w:right w:w="90" w:type="dxa"/>
            </w:tcMar>
          </w:tcPr>
          <w:p w14:paraId="1E5E07E4">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测试类型</w:t>
            </w:r>
          </w:p>
        </w:tc>
        <w:tc>
          <w:tcPr>
            <w:tcW w:w="1656" w:type="dxa"/>
            <w:tcBorders>
              <w:top w:val="single" w:color="000000" w:sz="12" w:space="0"/>
              <w:bottom w:val="single" w:color="000000" w:sz="4" w:space="0"/>
            </w:tcBorders>
            <w:shd w:val="clear" w:color="auto" w:fill="FFFFFF"/>
            <w:noWrap/>
            <w:tcMar>
              <w:top w:w="50" w:type="dxa"/>
              <w:left w:w="90" w:type="dxa"/>
              <w:bottom w:w="50" w:type="dxa"/>
              <w:right w:w="90" w:type="dxa"/>
            </w:tcMar>
          </w:tcPr>
          <w:p w14:paraId="18616A81">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6C3FA4F0">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60A76F5D">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12683D72">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5C3CF07F">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4E8E529C">
            <w:pPr>
              <w:ind w:firstLine="0" w:firstLineChars="0"/>
              <w:rPr>
                <w:color w:val="000000"/>
                <w:sz w:val="21"/>
                <w:szCs w:val="21"/>
              </w:rPr>
            </w:pPr>
            <w:r>
              <w:rPr>
                <w:rFonts w:hint="eastAsia"/>
                <w:color w:val="000000"/>
                <w:sz w:val="21"/>
                <w:szCs w:val="21"/>
              </w:rPr>
              <w:t>TC-26</w:t>
            </w:r>
          </w:p>
        </w:tc>
        <w:tc>
          <w:tcPr>
            <w:tcW w:w="1076" w:type="dxa"/>
            <w:tcBorders>
              <w:top w:val="single" w:color="000000" w:sz="4" w:space="0"/>
            </w:tcBorders>
            <w:shd w:val="clear" w:color="auto" w:fill="FFFFFF"/>
            <w:tcMar>
              <w:top w:w="50" w:type="dxa"/>
              <w:left w:w="90" w:type="dxa"/>
              <w:bottom w:w="50" w:type="dxa"/>
              <w:right w:w="90" w:type="dxa"/>
            </w:tcMar>
          </w:tcPr>
          <w:p w14:paraId="45040389">
            <w:pPr>
              <w:ind w:firstLine="0" w:firstLineChars="0"/>
              <w:rPr>
                <w:color w:val="000000"/>
                <w:sz w:val="21"/>
                <w:szCs w:val="21"/>
              </w:rPr>
            </w:pPr>
            <w:r>
              <w:rPr>
                <w:rFonts w:hint="eastAsia"/>
                <w:color w:val="000000"/>
                <w:sz w:val="21"/>
                <w:szCs w:val="21"/>
              </w:rPr>
              <w:t>接口正常测试</w:t>
            </w:r>
          </w:p>
        </w:tc>
        <w:tc>
          <w:tcPr>
            <w:tcW w:w="1656" w:type="dxa"/>
            <w:tcBorders>
              <w:top w:val="single" w:color="000000" w:sz="4" w:space="0"/>
            </w:tcBorders>
            <w:shd w:val="clear" w:color="auto" w:fill="FFFFFF"/>
            <w:tcMar>
              <w:top w:w="50" w:type="dxa"/>
              <w:left w:w="90" w:type="dxa"/>
              <w:bottom w:w="50" w:type="dxa"/>
              <w:right w:w="90" w:type="dxa"/>
            </w:tcMar>
          </w:tcPr>
          <w:p w14:paraId="460888F1">
            <w:pPr>
              <w:ind w:firstLine="0" w:firstLineChars="0"/>
              <w:rPr>
                <w:color w:val="000000"/>
                <w:sz w:val="21"/>
                <w:szCs w:val="21"/>
              </w:rPr>
            </w:pPr>
            <w:r>
              <w:rPr>
                <w:rFonts w:hint="eastAsia"/>
                <w:color w:val="000000"/>
                <w:sz w:val="21"/>
                <w:szCs w:val="21"/>
              </w:rPr>
              <w:t>验证登录接口返回正确结果</w:t>
            </w:r>
          </w:p>
        </w:tc>
        <w:tc>
          <w:tcPr>
            <w:tcW w:w="0" w:type="auto"/>
            <w:tcBorders>
              <w:top w:val="single" w:color="000000" w:sz="4" w:space="0"/>
            </w:tcBorders>
            <w:shd w:val="clear" w:color="auto" w:fill="FFFFFF"/>
            <w:tcMar>
              <w:top w:w="50" w:type="dxa"/>
              <w:left w:w="90" w:type="dxa"/>
              <w:bottom w:w="50" w:type="dxa"/>
              <w:right w:w="90" w:type="dxa"/>
            </w:tcMar>
          </w:tcPr>
          <w:p w14:paraId="507A6E26">
            <w:pPr>
              <w:ind w:firstLine="0" w:firstLineChars="0"/>
              <w:rPr>
                <w:color w:val="000000"/>
                <w:sz w:val="21"/>
                <w:szCs w:val="21"/>
              </w:rPr>
            </w:pPr>
            <w:r>
              <w:rPr>
                <w:rFonts w:hint="eastAsia"/>
                <w:color w:val="000000"/>
                <w:sz w:val="21"/>
                <w:szCs w:val="21"/>
              </w:rPr>
              <w:t>已存在有效账号</w:t>
            </w:r>
          </w:p>
        </w:tc>
        <w:tc>
          <w:tcPr>
            <w:tcW w:w="0" w:type="auto"/>
            <w:tcBorders>
              <w:top w:val="single" w:color="000000" w:sz="4" w:space="0"/>
            </w:tcBorders>
            <w:shd w:val="clear" w:color="auto" w:fill="FFFFFF"/>
            <w:tcMar>
              <w:top w:w="50" w:type="dxa"/>
              <w:left w:w="90" w:type="dxa"/>
              <w:bottom w:w="50" w:type="dxa"/>
              <w:right w:w="90" w:type="dxa"/>
            </w:tcMar>
          </w:tcPr>
          <w:p w14:paraId="03E09787">
            <w:pPr>
              <w:ind w:firstLine="0" w:firstLineChars="0"/>
              <w:rPr>
                <w:color w:val="000000"/>
                <w:sz w:val="21"/>
                <w:szCs w:val="21"/>
              </w:rPr>
            </w:pPr>
            <w:r>
              <w:rPr>
                <w:rFonts w:hint="eastAsia"/>
                <w:color w:val="000000"/>
                <w:sz w:val="21"/>
                <w:szCs w:val="21"/>
              </w:rPr>
              <w:t>调用登录接口提交正确账号密码</w:t>
            </w:r>
          </w:p>
        </w:tc>
        <w:tc>
          <w:tcPr>
            <w:tcW w:w="0" w:type="auto"/>
            <w:tcBorders>
              <w:top w:val="single" w:color="000000" w:sz="4" w:space="0"/>
              <w:right w:val="nil"/>
            </w:tcBorders>
            <w:shd w:val="clear" w:color="auto" w:fill="FFFFFF"/>
            <w:tcMar>
              <w:top w:w="50" w:type="dxa"/>
              <w:left w:w="90" w:type="dxa"/>
              <w:bottom w:w="50" w:type="dxa"/>
              <w:right w:w="90" w:type="dxa"/>
            </w:tcMar>
          </w:tcPr>
          <w:p w14:paraId="5A21C2D9">
            <w:pPr>
              <w:ind w:firstLine="0" w:firstLineChars="0"/>
              <w:rPr>
                <w:color w:val="000000"/>
                <w:sz w:val="21"/>
                <w:szCs w:val="21"/>
              </w:rPr>
            </w:pPr>
            <w:r>
              <w:rPr>
                <w:rFonts w:hint="eastAsia"/>
                <w:color w:val="000000"/>
                <w:sz w:val="21"/>
                <w:szCs w:val="21"/>
              </w:rPr>
              <w:t>返回成功状态码、用户信息和登录凭证</w:t>
            </w:r>
          </w:p>
        </w:tc>
      </w:tr>
      <w:tr w14:paraId="3F8A3EF4">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28E32708">
            <w:pPr>
              <w:ind w:firstLine="0" w:firstLineChars="0"/>
              <w:rPr>
                <w:color w:val="000000"/>
                <w:sz w:val="21"/>
                <w:szCs w:val="21"/>
              </w:rPr>
            </w:pPr>
            <w:r>
              <w:rPr>
                <w:rFonts w:hint="eastAsia"/>
                <w:color w:val="000000"/>
                <w:sz w:val="21"/>
                <w:szCs w:val="21"/>
              </w:rPr>
              <w:t>TC-27</w:t>
            </w:r>
          </w:p>
        </w:tc>
        <w:tc>
          <w:tcPr>
            <w:tcW w:w="1076" w:type="dxa"/>
            <w:shd w:val="clear" w:color="auto" w:fill="FFFFFF"/>
            <w:tcMar>
              <w:top w:w="50" w:type="dxa"/>
              <w:left w:w="90" w:type="dxa"/>
              <w:bottom w:w="50" w:type="dxa"/>
              <w:right w:w="90" w:type="dxa"/>
            </w:tcMar>
          </w:tcPr>
          <w:p w14:paraId="2D5D3127">
            <w:pPr>
              <w:ind w:firstLine="0" w:firstLineChars="0"/>
              <w:rPr>
                <w:color w:val="000000"/>
                <w:sz w:val="21"/>
                <w:szCs w:val="21"/>
              </w:rPr>
            </w:pPr>
            <w:r>
              <w:rPr>
                <w:rFonts w:hint="eastAsia"/>
                <w:color w:val="000000"/>
                <w:sz w:val="21"/>
                <w:szCs w:val="21"/>
              </w:rPr>
              <w:t>接口正常测试</w:t>
            </w:r>
          </w:p>
        </w:tc>
        <w:tc>
          <w:tcPr>
            <w:tcW w:w="1656" w:type="dxa"/>
            <w:shd w:val="clear" w:color="auto" w:fill="FFFFFF"/>
            <w:tcMar>
              <w:top w:w="50" w:type="dxa"/>
              <w:left w:w="90" w:type="dxa"/>
              <w:bottom w:w="50" w:type="dxa"/>
              <w:right w:w="90" w:type="dxa"/>
            </w:tcMar>
          </w:tcPr>
          <w:p w14:paraId="6B337770">
            <w:pPr>
              <w:ind w:firstLine="0" w:firstLineChars="0"/>
              <w:rPr>
                <w:color w:val="000000"/>
                <w:sz w:val="21"/>
                <w:szCs w:val="21"/>
              </w:rPr>
            </w:pPr>
            <w:r>
              <w:rPr>
                <w:rFonts w:hint="eastAsia"/>
                <w:color w:val="000000"/>
                <w:sz w:val="21"/>
                <w:szCs w:val="21"/>
              </w:rPr>
              <w:t>验证笔记发布接口可正常保存数据</w:t>
            </w:r>
          </w:p>
        </w:tc>
        <w:tc>
          <w:tcPr>
            <w:tcW w:w="0" w:type="auto"/>
            <w:shd w:val="clear" w:color="auto" w:fill="FFFFFF"/>
            <w:tcMar>
              <w:top w:w="50" w:type="dxa"/>
              <w:left w:w="90" w:type="dxa"/>
              <w:bottom w:w="50" w:type="dxa"/>
              <w:right w:w="90" w:type="dxa"/>
            </w:tcMar>
          </w:tcPr>
          <w:p w14:paraId="3079EE76">
            <w:pPr>
              <w:ind w:firstLine="0" w:firstLineChars="0"/>
              <w:rPr>
                <w:color w:val="000000"/>
                <w:sz w:val="21"/>
                <w:szCs w:val="21"/>
              </w:rPr>
            </w:pPr>
            <w:r>
              <w:rPr>
                <w:rFonts w:hint="eastAsia"/>
                <w:color w:val="000000"/>
                <w:sz w:val="21"/>
                <w:szCs w:val="21"/>
              </w:rPr>
              <w:t>用户已登录</w:t>
            </w:r>
          </w:p>
        </w:tc>
        <w:tc>
          <w:tcPr>
            <w:tcW w:w="0" w:type="auto"/>
            <w:shd w:val="clear" w:color="auto" w:fill="FFFFFF"/>
            <w:tcMar>
              <w:top w:w="50" w:type="dxa"/>
              <w:left w:w="90" w:type="dxa"/>
              <w:bottom w:w="50" w:type="dxa"/>
              <w:right w:w="90" w:type="dxa"/>
            </w:tcMar>
          </w:tcPr>
          <w:p w14:paraId="50BDF890">
            <w:pPr>
              <w:ind w:firstLine="0" w:firstLineChars="0"/>
              <w:rPr>
                <w:color w:val="000000"/>
                <w:sz w:val="21"/>
                <w:szCs w:val="21"/>
              </w:rPr>
            </w:pPr>
            <w:r>
              <w:rPr>
                <w:rFonts w:hint="eastAsia"/>
                <w:color w:val="000000"/>
                <w:sz w:val="21"/>
                <w:szCs w:val="21"/>
              </w:rPr>
              <w:t>调用笔记发布接口提交合法参数</w:t>
            </w:r>
          </w:p>
        </w:tc>
        <w:tc>
          <w:tcPr>
            <w:tcW w:w="0" w:type="auto"/>
            <w:tcBorders>
              <w:right w:val="nil"/>
            </w:tcBorders>
            <w:shd w:val="clear" w:color="auto" w:fill="FFFFFF"/>
            <w:tcMar>
              <w:top w:w="50" w:type="dxa"/>
              <w:left w:w="90" w:type="dxa"/>
              <w:bottom w:w="50" w:type="dxa"/>
              <w:right w:w="90" w:type="dxa"/>
            </w:tcMar>
          </w:tcPr>
          <w:p w14:paraId="22F58208">
            <w:pPr>
              <w:ind w:firstLine="0" w:firstLineChars="0"/>
              <w:rPr>
                <w:color w:val="000000"/>
                <w:sz w:val="21"/>
                <w:szCs w:val="21"/>
              </w:rPr>
            </w:pPr>
            <w:r>
              <w:rPr>
                <w:rFonts w:hint="eastAsia"/>
                <w:color w:val="000000"/>
                <w:sz w:val="21"/>
                <w:szCs w:val="21"/>
              </w:rPr>
              <w:t>返回成功结果，数据库新增笔记记录</w:t>
            </w:r>
          </w:p>
        </w:tc>
      </w:tr>
      <w:tr w14:paraId="343EAC12">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359DEC82">
            <w:pPr>
              <w:ind w:firstLine="0" w:firstLineChars="0"/>
              <w:rPr>
                <w:color w:val="000000"/>
                <w:sz w:val="21"/>
                <w:szCs w:val="21"/>
              </w:rPr>
            </w:pPr>
            <w:r>
              <w:rPr>
                <w:rFonts w:hint="eastAsia"/>
                <w:color w:val="000000"/>
                <w:sz w:val="21"/>
                <w:szCs w:val="21"/>
              </w:rPr>
              <w:t>TC-28</w:t>
            </w:r>
          </w:p>
        </w:tc>
        <w:tc>
          <w:tcPr>
            <w:tcW w:w="1076" w:type="dxa"/>
            <w:shd w:val="clear" w:color="auto" w:fill="FFFFFF"/>
            <w:tcMar>
              <w:top w:w="50" w:type="dxa"/>
              <w:left w:w="90" w:type="dxa"/>
              <w:bottom w:w="50" w:type="dxa"/>
              <w:right w:w="90" w:type="dxa"/>
            </w:tcMar>
          </w:tcPr>
          <w:p w14:paraId="06871737">
            <w:pPr>
              <w:ind w:firstLine="0" w:firstLineChars="0"/>
              <w:rPr>
                <w:color w:val="000000"/>
                <w:sz w:val="21"/>
                <w:szCs w:val="21"/>
              </w:rPr>
            </w:pPr>
            <w:r>
              <w:rPr>
                <w:rFonts w:hint="eastAsia"/>
                <w:color w:val="000000"/>
                <w:sz w:val="21"/>
                <w:szCs w:val="21"/>
              </w:rPr>
              <w:t>异常测试</w:t>
            </w:r>
          </w:p>
        </w:tc>
        <w:tc>
          <w:tcPr>
            <w:tcW w:w="1656" w:type="dxa"/>
            <w:shd w:val="clear" w:color="auto" w:fill="FFFFFF"/>
            <w:tcMar>
              <w:top w:w="50" w:type="dxa"/>
              <w:left w:w="90" w:type="dxa"/>
              <w:bottom w:w="50" w:type="dxa"/>
              <w:right w:w="90" w:type="dxa"/>
            </w:tcMar>
          </w:tcPr>
          <w:p w14:paraId="0792403F">
            <w:pPr>
              <w:ind w:firstLine="0" w:firstLineChars="0"/>
              <w:rPr>
                <w:color w:val="000000"/>
                <w:sz w:val="21"/>
                <w:szCs w:val="21"/>
              </w:rPr>
            </w:pPr>
            <w:r>
              <w:rPr>
                <w:rFonts w:hint="eastAsia"/>
                <w:color w:val="000000"/>
                <w:sz w:val="21"/>
                <w:szCs w:val="21"/>
              </w:rPr>
              <w:t>验证未登录用户访问受限接口时被拦截</w:t>
            </w:r>
          </w:p>
        </w:tc>
        <w:tc>
          <w:tcPr>
            <w:tcW w:w="0" w:type="auto"/>
            <w:shd w:val="clear" w:color="auto" w:fill="FFFFFF"/>
            <w:tcMar>
              <w:top w:w="50" w:type="dxa"/>
              <w:left w:w="90" w:type="dxa"/>
              <w:bottom w:w="50" w:type="dxa"/>
              <w:right w:w="90" w:type="dxa"/>
            </w:tcMar>
          </w:tcPr>
          <w:p w14:paraId="10B76B42">
            <w:pPr>
              <w:ind w:firstLine="0" w:firstLineChars="0"/>
              <w:rPr>
                <w:color w:val="000000"/>
                <w:sz w:val="21"/>
                <w:szCs w:val="21"/>
              </w:rPr>
            </w:pPr>
            <w:r>
              <w:rPr>
                <w:rFonts w:hint="eastAsia"/>
                <w:color w:val="000000"/>
                <w:sz w:val="21"/>
                <w:szCs w:val="21"/>
              </w:rPr>
              <w:t>用户未登录</w:t>
            </w:r>
          </w:p>
        </w:tc>
        <w:tc>
          <w:tcPr>
            <w:tcW w:w="0" w:type="auto"/>
            <w:shd w:val="clear" w:color="auto" w:fill="FFFFFF"/>
            <w:tcMar>
              <w:top w:w="50" w:type="dxa"/>
              <w:left w:w="90" w:type="dxa"/>
              <w:bottom w:w="50" w:type="dxa"/>
              <w:right w:w="90" w:type="dxa"/>
            </w:tcMar>
          </w:tcPr>
          <w:p w14:paraId="679A898F">
            <w:pPr>
              <w:ind w:firstLine="0" w:firstLineChars="0"/>
              <w:rPr>
                <w:color w:val="000000"/>
                <w:sz w:val="21"/>
                <w:szCs w:val="21"/>
              </w:rPr>
            </w:pPr>
            <w:r>
              <w:rPr>
                <w:rFonts w:hint="eastAsia"/>
                <w:color w:val="000000"/>
                <w:sz w:val="21"/>
                <w:szCs w:val="21"/>
              </w:rPr>
              <w:t>直接访问发布、评论、收藏等受限接口</w:t>
            </w:r>
          </w:p>
        </w:tc>
        <w:tc>
          <w:tcPr>
            <w:tcW w:w="0" w:type="auto"/>
            <w:tcBorders>
              <w:right w:val="nil"/>
            </w:tcBorders>
            <w:shd w:val="clear" w:color="auto" w:fill="FFFFFF"/>
            <w:tcMar>
              <w:top w:w="50" w:type="dxa"/>
              <w:left w:w="90" w:type="dxa"/>
              <w:bottom w:w="50" w:type="dxa"/>
              <w:right w:w="90" w:type="dxa"/>
            </w:tcMar>
          </w:tcPr>
          <w:p w14:paraId="2E9C10D6">
            <w:pPr>
              <w:ind w:firstLine="0" w:firstLineChars="0"/>
              <w:rPr>
                <w:color w:val="000000"/>
                <w:sz w:val="21"/>
                <w:szCs w:val="21"/>
              </w:rPr>
            </w:pPr>
            <w:r>
              <w:rPr>
                <w:rFonts w:hint="eastAsia"/>
                <w:color w:val="000000"/>
                <w:sz w:val="21"/>
                <w:szCs w:val="21"/>
              </w:rPr>
              <w:t>返回未登录或无权限提示，不允许操作成功</w:t>
            </w:r>
          </w:p>
        </w:tc>
      </w:tr>
      <w:tr w14:paraId="74CBB88B">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635C0F92">
            <w:pPr>
              <w:ind w:firstLine="0" w:firstLineChars="0"/>
              <w:rPr>
                <w:color w:val="000000"/>
                <w:sz w:val="21"/>
                <w:szCs w:val="21"/>
              </w:rPr>
            </w:pPr>
            <w:r>
              <w:rPr>
                <w:rFonts w:hint="eastAsia"/>
                <w:color w:val="000000"/>
                <w:sz w:val="21"/>
                <w:szCs w:val="21"/>
              </w:rPr>
              <w:t>TC-29</w:t>
            </w:r>
          </w:p>
        </w:tc>
        <w:tc>
          <w:tcPr>
            <w:tcW w:w="1076" w:type="dxa"/>
            <w:shd w:val="clear" w:color="auto" w:fill="FFFFFF"/>
            <w:tcMar>
              <w:top w:w="50" w:type="dxa"/>
              <w:left w:w="90" w:type="dxa"/>
              <w:bottom w:w="50" w:type="dxa"/>
              <w:right w:w="90" w:type="dxa"/>
            </w:tcMar>
          </w:tcPr>
          <w:p w14:paraId="5DCE367E">
            <w:pPr>
              <w:ind w:firstLine="0" w:firstLineChars="0"/>
              <w:rPr>
                <w:color w:val="000000"/>
                <w:sz w:val="21"/>
                <w:szCs w:val="21"/>
              </w:rPr>
            </w:pPr>
            <w:r>
              <w:rPr>
                <w:rFonts w:hint="eastAsia"/>
                <w:color w:val="000000"/>
                <w:sz w:val="21"/>
                <w:szCs w:val="21"/>
              </w:rPr>
              <w:t>异常测试</w:t>
            </w:r>
          </w:p>
        </w:tc>
        <w:tc>
          <w:tcPr>
            <w:tcW w:w="1656" w:type="dxa"/>
            <w:shd w:val="clear" w:color="auto" w:fill="FFFFFF"/>
            <w:tcMar>
              <w:top w:w="50" w:type="dxa"/>
              <w:left w:w="90" w:type="dxa"/>
              <w:bottom w:w="50" w:type="dxa"/>
              <w:right w:w="90" w:type="dxa"/>
            </w:tcMar>
          </w:tcPr>
          <w:p w14:paraId="4B0D738A">
            <w:pPr>
              <w:ind w:firstLine="0" w:firstLineChars="0"/>
              <w:rPr>
                <w:color w:val="000000"/>
                <w:sz w:val="21"/>
                <w:szCs w:val="21"/>
              </w:rPr>
            </w:pPr>
            <w:r>
              <w:rPr>
                <w:rFonts w:hint="eastAsia"/>
                <w:color w:val="000000"/>
                <w:sz w:val="21"/>
                <w:szCs w:val="21"/>
              </w:rPr>
              <w:t>验证参数缺失时接口可正确处理</w:t>
            </w:r>
          </w:p>
        </w:tc>
        <w:tc>
          <w:tcPr>
            <w:tcW w:w="0" w:type="auto"/>
            <w:shd w:val="clear" w:color="auto" w:fill="FFFFFF"/>
            <w:tcMar>
              <w:top w:w="50" w:type="dxa"/>
              <w:left w:w="90" w:type="dxa"/>
              <w:bottom w:w="50" w:type="dxa"/>
              <w:right w:w="90" w:type="dxa"/>
            </w:tcMar>
          </w:tcPr>
          <w:p w14:paraId="5E1640F5">
            <w:pPr>
              <w:ind w:firstLine="0" w:firstLineChars="0"/>
              <w:rPr>
                <w:color w:val="000000"/>
                <w:sz w:val="21"/>
                <w:szCs w:val="21"/>
              </w:rPr>
            </w:pPr>
            <w:r>
              <w:rPr>
                <w:rFonts w:hint="eastAsia"/>
                <w:color w:val="000000"/>
                <w:sz w:val="21"/>
                <w:szCs w:val="21"/>
              </w:rPr>
              <w:t>用户已登录</w:t>
            </w:r>
          </w:p>
        </w:tc>
        <w:tc>
          <w:tcPr>
            <w:tcW w:w="0" w:type="auto"/>
            <w:shd w:val="clear" w:color="auto" w:fill="FFFFFF"/>
            <w:tcMar>
              <w:top w:w="50" w:type="dxa"/>
              <w:left w:w="90" w:type="dxa"/>
              <w:bottom w:w="50" w:type="dxa"/>
              <w:right w:w="90" w:type="dxa"/>
            </w:tcMar>
          </w:tcPr>
          <w:p w14:paraId="16C6F051">
            <w:pPr>
              <w:ind w:firstLine="0" w:firstLineChars="0"/>
              <w:rPr>
                <w:color w:val="000000"/>
                <w:sz w:val="21"/>
                <w:szCs w:val="21"/>
              </w:rPr>
            </w:pPr>
            <w:r>
              <w:rPr>
                <w:rFonts w:hint="eastAsia"/>
                <w:color w:val="000000"/>
                <w:sz w:val="21"/>
                <w:szCs w:val="21"/>
              </w:rPr>
              <w:t>提交缺少标题或正文的发布请求</w:t>
            </w:r>
          </w:p>
        </w:tc>
        <w:tc>
          <w:tcPr>
            <w:tcW w:w="0" w:type="auto"/>
            <w:tcBorders>
              <w:right w:val="nil"/>
            </w:tcBorders>
            <w:shd w:val="clear" w:color="auto" w:fill="FFFFFF"/>
            <w:tcMar>
              <w:top w:w="50" w:type="dxa"/>
              <w:left w:w="90" w:type="dxa"/>
              <w:bottom w:w="50" w:type="dxa"/>
              <w:right w:w="90" w:type="dxa"/>
            </w:tcMar>
          </w:tcPr>
          <w:p w14:paraId="68FE09D2">
            <w:pPr>
              <w:ind w:firstLine="0" w:firstLineChars="0"/>
              <w:rPr>
                <w:color w:val="000000"/>
                <w:sz w:val="21"/>
                <w:szCs w:val="21"/>
              </w:rPr>
            </w:pPr>
            <w:r>
              <w:rPr>
                <w:rFonts w:hint="eastAsia"/>
                <w:color w:val="000000"/>
                <w:sz w:val="21"/>
                <w:szCs w:val="21"/>
              </w:rPr>
              <w:t>返回参数错误提示，不写入非法数据</w:t>
            </w:r>
          </w:p>
        </w:tc>
      </w:tr>
      <w:tr w14:paraId="611605D1">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4673A4FB">
            <w:pPr>
              <w:ind w:firstLine="0" w:firstLineChars="0"/>
              <w:rPr>
                <w:color w:val="000000"/>
                <w:sz w:val="21"/>
                <w:szCs w:val="21"/>
              </w:rPr>
            </w:pPr>
            <w:r>
              <w:rPr>
                <w:rFonts w:hint="eastAsia"/>
                <w:color w:val="000000"/>
                <w:sz w:val="21"/>
                <w:szCs w:val="21"/>
              </w:rPr>
              <w:t>TC-30</w:t>
            </w:r>
          </w:p>
        </w:tc>
        <w:tc>
          <w:tcPr>
            <w:tcW w:w="1076" w:type="dxa"/>
            <w:shd w:val="clear" w:color="auto" w:fill="FFFFFF"/>
            <w:tcMar>
              <w:top w:w="50" w:type="dxa"/>
              <w:left w:w="90" w:type="dxa"/>
              <w:bottom w:w="50" w:type="dxa"/>
              <w:right w:w="90" w:type="dxa"/>
            </w:tcMar>
          </w:tcPr>
          <w:p w14:paraId="5D8D0E05">
            <w:pPr>
              <w:ind w:firstLine="0" w:firstLineChars="0"/>
              <w:rPr>
                <w:color w:val="000000"/>
                <w:sz w:val="21"/>
                <w:szCs w:val="21"/>
              </w:rPr>
            </w:pPr>
            <w:r>
              <w:rPr>
                <w:rFonts w:hint="eastAsia"/>
                <w:color w:val="000000"/>
                <w:sz w:val="21"/>
                <w:szCs w:val="21"/>
              </w:rPr>
              <w:t>异常测试</w:t>
            </w:r>
          </w:p>
        </w:tc>
        <w:tc>
          <w:tcPr>
            <w:tcW w:w="1656" w:type="dxa"/>
            <w:shd w:val="clear" w:color="auto" w:fill="FFFFFF"/>
            <w:tcMar>
              <w:top w:w="50" w:type="dxa"/>
              <w:left w:w="90" w:type="dxa"/>
              <w:bottom w:w="50" w:type="dxa"/>
              <w:right w:w="90" w:type="dxa"/>
            </w:tcMar>
          </w:tcPr>
          <w:p w14:paraId="075FB1AF">
            <w:pPr>
              <w:ind w:firstLine="0" w:firstLineChars="0"/>
              <w:rPr>
                <w:color w:val="000000"/>
                <w:sz w:val="21"/>
                <w:szCs w:val="21"/>
              </w:rPr>
            </w:pPr>
            <w:r>
              <w:rPr>
                <w:rFonts w:hint="eastAsia"/>
                <w:color w:val="000000"/>
                <w:sz w:val="21"/>
                <w:szCs w:val="21"/>
              </w:rPr>
              <w:t>验证重复报名活动时系统可阻止重复提交</w:t>
            </w:r>
          </w:p>
        </w:tc>
        <w:tc>
          <w:tcPr>
            <w:tcW w:w="0" w:type="auto"/>
            <w:shd w:val="clear" w:color="auto" w:fill="FFFFFF"/>
            <w:tcMar>
              <w:top w:w="50" w:type="dxa"/>
              <w:left w:w="90" w:type="dxa"/>
              <w:bottom w:w="50" w:type="dxa"/>
              <w:right w:w="90" w:type="dxa"/>
            </w:tcMar>
          </w:tcPr>
          <w:p w14:paraId="7D302E35">
            <w:pPr>
              <w:ind w:firstLine="0" w:firstLineChars="0"/>
              <w:rPr>
                <w:color w:val="000000"/>
                <w:sz w:val="21"/>
                <w:szCs w:val="21"/>
              </w:rPr>
            </w:pPr>
            <w:r>
              <w:rPr>
                <w:rFonts w:hint="eastAsia"/>
                <w:color w:val="000000"/>
                <w:sz w:val="21"/>
                <w:szCs w:val="21"/>
              </w:rPr>
              <w:t>用户已登录且已报名同一活动</w:t>
            </w:r>
          </w:p>
        </w:tc>
        <w:tc>
          <w:tcPr>
            <w:tcW w:w="0" w:type="auto"/>
            <w:shd w:val="clear" w:color="auto" w:fill="FFFFFF"/>
            <w:tcMar>
              <w:top w:w="50" w:type="dxa"/>
              <w:left w:w="90" w:type="dxa"/>
              <w:bottom w:w="50" w:type="dxa"/>
              <w:right w:w="90" w:type="dxa"/>
            </w:tcMar>
          </w:tcPr>
          <w:p w14:paraId="3C69AAD4">
            <w:pPr>
              <w:ind w:firstLine="0" w:firstLineChars="0"/>
              <w:rPr>
                <w:color w:val="000000"/>
                <w:sz w:val="21"/>
                <w:szCs w:val="21"/>
              </w:rPr>
            </w:pPr>
            <w:r>
              <w:rPr>
                <w:rFonts w:hint="eastAsia"/>
                <w:color w:val="000000"/>
                <w:sz w:val="21"/>
                <w:szCs w:val="21"/>
              </w:rPr>
              <w:t>再次提交同一活动报名请求</w:t>
            </w:r>
          </w:p>
        </w:tc>
        <w:tc>
          <w:tcPr>
            <w:tcW w:w="0" w:type="auto"/>
            <w:tcBorders>
              <w:right w:val="nil"/>
            </w:tcBorders>
            <w:shd w:val="clear" w:color="auto" w:fill="FFFFFF"/>
            <w:tcMar>
              <w:top w:w="50" w:type="dxa"/>
              <w:left w:w="90" w:type="dxa"/>
              <w:bottom w:w="50" w:type="dxa"/>
              <w:right w:w="90" w:type="dxa"/>
            </w:tcMar>
          </w:tcPr>
          <w:p w14:paraId="3CCB5F5B">
            <w:pPr>
              <w:ind w:firstLine="0" w:firstLineChars="0"/>
              <w:rPr>
                <w:color w:val="000000"/>
                <w:sz w:val="21"/>
                <w:szCs w:val="21"/>
              </w:rPr>
            </w:pPr>
            <w:r>
              <w:rPr>
                <w:rFonts w:hint="eastAsia"/>
                <w:color w:val="000000"/>
                <w:sz w:val="21"/>
                <w:szCs w:val="21"/>
              </w:rPr>
              <w:t>系统提示重复报名，不新增重复记录</w:t>
            </w:r>
          </w:p>
        </w:tc>
      </w:tr>
      <w:tr w14:paraId="0D8C8234">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24EA0203">
            <w:pPr>
              <w:ind w:firstLine="0" w:firstLineChars="0"/>
              <w:rPr>
                <w:color w:val="000000"/>
                <w:sz w:val="21"/>
                <w:szCs w:val="21"/>
              </w:rPr>
            </w:pPr>
            <w:r>
              <w:rPr>
                <w:rFonts w:hint="eastAsia"/>
                <w:color w:val="000000"/>
                <w:sz w:val="21"/>
                <w:szCs w:val="21"/>
              </w:rPr>
              <w:t>TC-31</w:t>
            </w:r>
          </w:p>
        </w:tc>
        <w:tc>
          <w:tcPr>
            <w:tcW w:w="1076" w:type="dxa"/>
            <w:shd w:val="clear" w:color="auto" w:fill="FFFFFF"/>
            <w:tcMar>
              <w:top w:w="50" w:type="dxa"/>
              <w:left w:w="90" w:type="dxa"/>
              <w:bottom w:w="50" w:type="dxa"/>
              <w:right w:w="90" w:type="dxa"/>
            </w:tcMar>
          </w:tcPr>
          <w:p w14:paraId="405BF3D3">
            <w:pPr>
              <w:ind w:firstLine="0" w:firstLineChars="0"/>
              <w:rPr>
                <w:color w:val="000000"/>
                <w:sz w:val="21"/>
                <w:szCs w:val="21"/>
              </w:rPr>
            </w:pPr>
            <w:r>
              <w:rPr>
                <w:rFonts w:hint="eastAsia"/>
                <w:color w:val="000000"/>
                <w:sz w:val="21"/>
                <w:szCs w:val="21"/>
              </w:rPr>
              <w:t>异常测试</w:t>
            </w:r>
          </w:p>
        </w:tc>
        <w:tc>
          <w:tcPr>
            <w:tcW w:w="1656" w:type="dxa"/>
            <w:shd w:val="clear" w:color="auto" w:fill="FFFFFF"/>
            <w:tcMar>
              <w:top w:w="50" w:type="dxa"/>
              <w:left w:w="90" w:type="dxa"/>
              <w:bottom w:w="50" w:type="dxa"/>
              <w:right w:w="90" w:type="dxa"/>
            </w:tcMar>
          </w:tcPr>
          <w:p w14:paraId="22A5AB1D">
            <w:pPr>
              <w:ind w:firstLine="0" w:firstLineChars="0"/>
              <w:rPr>
                <w:color w:val="000000"/>
                <w:sz w:val="21"/>
                <w:szCs w:val="21"/>
              </w:rPr>
            </w:pPr>
            <w:r>
              <w:rPr>
                <w:rFonts w:hint="eastAsia"/>
                <w:color w:val="000000"/>
                <w:sz w:val="21"/>
                <w:szCs w:val="21"/>
              </w:rPr>
              <w:t>验证越权修改他人内容被禁止</w:t>
            </w:r>
          </w:p>
        </w:tc>
        <w:tc>
          <w:tcPr>
            <w:tcW w:w="0" w:type="auto"/>
            <w:shd w:val="clear" w:color="auto" w:fill="FFFFFF"/>
            <w:tcMar>
              <w:top w:w="50" w:type="dxa"/>
              <w:left w:w="90" w:type="dxa"/>
              <w:bottom w:w="50" w:type="dxa"/>
              <w:right w:w="90" w:type="dxa"/>
            </w:tcMar>
          </w:tcPr>
          <w:p w14:paraId="48A2399F">
            <w:pPr>
              <w:ind w:firstLine="0" w:firstLineChars="0"/>
              <w:rPr>
                <w:color w:val="000000"/>
                <w:sz w:val="21"/>
                <w:szCs w:val="21"/>
              </w:rPr>
            </w:pPr>
            <w:r>
              <w:rPr>
                <w:rFonts w:hint="eastAsia"/>
                <w:color w:val="000000"/>
                <w:sz w:val="21"/>
                <w:szCs w:val="21"/>
              </w:rPr>
              <w:t>普通用户已登录，存在他人笔记</w:t>
            </w:r>
          </w:p>
        </w:tc>
        <w:tc>
          <w:tcPr>
            <w:tcW w:w="0" w:type="auto"/>
            <w:shd w:val="clear" w:color="auto" w:fill="FFFFFF"/>
            <w:tcMar>
              <w:top w:w="50" w:type="dxa"/>
              <w:left w:w="90" w:type="dxa"/>
              <w:bottom w:w="50" w:type="dxa"/>
              <w:right w:w="90" w:type="dxa"/>
            </w:tcMar>
          </w:tcPr>
          <w:p w14:paraId="12896A8C">
            <w:pPr>
              <w:ind w:firstLine="0" w:firstLineChars="0"/>
              <w:rPr>
                <w:color w:val="000000"/>
                <w:sz w:val="21"/>
                <w:szCs w:val="21"/>
              </w:rPr>
            </w:pPr>
            <w:r>
              <w:rPr>
                <w:rFonts w:hint="eastAsia"/>
                <w:color w:val="000000"/>
                <w:sz w:val="21"/>
                <w:szCs w:val="21"/>
              </w:rPr>
              <w:t>尝试提交修改或删除他人内容请求</w:t>
            </w:r>
          </w:p>
        </w:tc>
        <w:tc>
          <w:tcPr>
            <w:tcW w:w="0" w:type="auto"/>
            <w:tcBorders>
              <w:right w:val="nil"/>
            </w:tcBorders>
            <w:shd w:val="clear" w:color="auto" w:fill="FFFFFF"/>
            <w:tcMar>
              <w:top w:w="50" w:type="dxa"/>
              <w:left w:w="90" w:type="dxa"/>
              <w:bottom w:w="50" w:type="dxa"/>
              <w:right w:w="90" w:type="dxa"/>
            </w:tcMar>
          </w:tcPr>
          <w:p w14:paraId="3CC931E9">
            <w:pPr>
              <w:ind w:firstLine="0" w:firstLineChars="0"/>
              <w:rPr>
                <w:color w:val="000000"/>
                <w:sz w:val="21"/>
                <w:szCs w:val="21"/>
              </w:rPr>
            </w:pPr>
            <w:r>
              <w:rPr>
                <w:rFonts w:hint="eastAsia"/>
                <w:color w:val="000000"/>
                <w:sz w:val="21"/>
                <w:szCs w:val="21"/>
              </w:rPr>
              <w:t>系统拒绝操作并返回无权限提示</w:t>
            </w:r>
          </w:p>
        </w:tc>
      </w:tr>
      <w:tr w14:paraId="20DF9444">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626BAE19">
            <w:pPr>
              <w:ind w:firstLine="0" w:firstLineChars="0"/>
              <w:rPr>
                <w:color w:val="000000"/>
                <w:sz w:val="21"/>
                <w:szCs w:val="21"/>
              </w:rPr>
            </w:pPr>
            <w:r>
              <w:rPr>
                <w:rFonts w:hint="eastAsia"/>
                <w:color w:val="000000"/>
                <w:sz w:val="21"/>
                <w:szCs w:val="21"/>
              </w:rPr>
              <w:t>TC-32</w:t>
            </w:r>
          </w:p>
        </w:tc>
        <w:tc>
          <w:tcPr>
            <w:tcW w:w="1076" w:type="dxa"/>
            <w:tcBorders>
              <w:bottom w:val="single" w:color="000000" w:sz="12" w:space="0"/>
            </w:tcBorders>
            <w:shd w:val="clear" w:color="auto" w:fill="FFFFFF"/>
            <w:tcMar>
              <w:top w:w="50" w:type="dxa"/>
              <w:left w:w="90" w:type="dxa"/>
              <w:bottom w:w="50" w:type="dxa"/>
              <w:right w:w="90" w:type="dxa"/>
            </w:tcMar>
          </w:tcPr>
          <w:p w14:paraId="5802F189">
            <w:pPr>
              <w:ind w:firstLine="0" w:firstLineChars="0"/>
              <w:rPr>
                <w:color w:val="000000"/>
                <w:sz w:val="21"/>
                <w:szCs w:val="21"/>
              </w:rPr>
            </w:pPr>
            <w:r>
              <w:rPr>
                <w:rFonts w:hint="eastAsia"/>
                <w:color w:val="000000"/>
                <w:sz w:val="21"/>
                <w:szCs w:val="21"/>
              </w:rPr>
              <w:t>异常测试</w:t>
            </w:r>
          </w:p>
        </w:tc>
        <w:tc>
          <w:tcPr>
            <w:tcW w:w="1656" w:type="dxa"/>
            <w:tcBorders>
              <w:bottom w:val="single" w:color="000000" w:sz="12" w:space="0"/>
            </w:tcBorders>
            <w:shd w:val="clear" w:color="auto" w:fill="FFFFFF"/>
            <w:tcMar>
              <w:top w:w="50" w:type="dxa"/>
              <w:left w:w="90" w:type="dxa"/>
              <w:bottom w:w="50" w:type="dxa"/>
              <w:right w:w="90" w:type="dxa"/>
            </w:tcMar>
          </w:tcPr>
          <w:p w14:paraId="03F909A9">
            <w:pPr>
              <w:ind w:firstLine="0" w:firstLineChars="0"/>
              <w:rPr>
                <w:color w:val="000000"/>
                <w:sz w:val="21"/>
                <w:szCs w:val="21"/>
              </w:rPr>
            </w:pPr>
            <w:r>
              <w:rPr>
                <w:rFonts w:hint="eastAsia"/>
                <w:color w:val="000000"/>
                <w:sz w:val="21"/>
                <w:szCs w:val="21"/>
              </w:rPr>
              <w:t>验证非社团成员无法关联社团发布内容</w:t>
            </w:r>
          </w:p>
        </w:tc>
        <w:tc>
          <w:tcPr>
            <w:tcW w:w="0" w:type="auto"/>
            <w:tcBorders>
              <w:bottom w:val="single" w:color="000000" w:sz="12" w:space="0"/>
            </w:tcBorders>
            <w:shd w:val="clear" w:color="auto" w:fill="FFFFFF"/>
            <w:tcMar>
              <w:top w:w="50" w:type="dxa"/>
              <w:left w:w="90" w:type="dxa"/>
              <w:bottom w:w="50" w:type="dxa"/>
              <w:right w:w="90" w:type="dxa"/>
            </w:tcMar>
          </w:tcPr>
          <w:p w14:paraId="03F459A9">
            <w:pPr>
              <w:ind w:firstLine="0" w:firstLineChars="0"/>
              <w:rPr>
                <w:color w:val="000000"/>
                <w:sz w:val="21"/>
                <w:szCs w:val="21"/>
              </w:rPr>
            </w:pPr>
            <w:r>
              <w:rPr>
                <w:rFonts w:hint="eastAsia"/>
                <w:color w:val="000000"/>
                <w:sz w:val="21"/>
                <w:szCs w:val="21"/>
              </w:rPr>
              <w:t>用户未加入目标社团</w:t>
            </w:r>
          </w:p>
        </w:tc>
        <w:tc>
          <w:tcPr>
            <w:tcW w:w="0" w:type="auto"/>
            <w:tcBorders>
              <w:bottom w:val="single" w:color="000000" w:sz="12" w:space="0"/>
            </w:tcBorders>
            <w:shd w:val="clear" w:color="auto" w:fill="FFFFFF"/>
            <w:tcMar>
              <w:top w:w="50" w:type="dxa"/>
              <w:left w:w="90" w:type="dxa"/>
              <w:bottom w:w="50" w:type="dxa"/>
              <w:right w:w="90" w:type="dxa"/>
            </w:tcMar>
          </w:tcPr>
          <w:p w14:paraId="502063E3">
            <w:pPr>
              <w:ind w:firstLine="0" w:firstLineChars="0"/>
              <w:rPr>
                <w:color w:val="000000"/>
                <w:sz w:val="21"/>
                <w:szCs w:val="21"/>
              </w:rPr>
            </w:pPr>
            <w:r>
              <w:rPr>
                <w:rFonts w:hint="eastAsia"/>
                <w:color w:val="000000"/>
                <w:sz w:val="21"/>
                <w:szCs w:val="21"/>
              </w:rPr>
              <w:t>提交带社团关联的发布请求</w:t>
            </w:r>
          </w:p>
        </w:tc>
        <w:tc>
          <w:tcPr>
            <w:tcW w:w="0" w:type="auto"/>
            <w:tcBorders>
              <w:bottom w:val="single" w:color="000000" w:sz="12" w:space="0"/>
              <w:right w:val="nil"/>
            </w:tcBorders>
            <w:shd w:val="clear" w:color="auto" w:fill="FFFFFF"/>
            <w:tcMar>
              <w:top w:w="50" w:type="dxa"/>
              <w:left w:w="90" w:type="dxa"/>
              <w:bottom w:w="50" w:type="dxa"/>
              <w:right w:w="90" w:type="dxa"/>
            </w:tcMar>
          </w:tcPr>
          <w:p w14:paraId="05A4DDD9">
            <w:pPr>
              <w:ind w:firstLine="0" w:firstLineChars="0"/>
              <w:rPr>
                <w:color w:val="000000"/>
                <w:sz w:val="21"/>
                <w:szCs w:val="21"/>
              </w:rPr>
            </w:pPr>
            <w:r>
              <w:rPr>
                <w:rFonts w:hint="eastAsia"/>
                <w:color w:val="000000"/>
                <w:sz w:val="21"/>
                <w:szCs w:val="21"/>
              </w:rPr>
              <w:t>系统拦截请求并提示权限不足</w:t>
            </w:r>
          </w:p>
        </w:tc>
      </w:tr>
    </w:tbl>
    <w:p w14:paraId="3C47C4A7">
      <w:pPr>
        <w:ind w:firstLine="0" w:firstLineChars="0"/>
      </w:pPr>
    </w:p>
    <w:p w14:paraId="53368A15">
      <w:r>
        <w:rPr>
          <w:rFonts w:hint="eastAsia"/>
        </w:rPr>
        <w:t>经测试，以上测试用例均通过。</w:t>
      </w:r>
      <w:r>
        <w:t>说明系统在接口层已具备一定的正确性与安全性，能够为前端业务流程的稳定运行提供支撑，同时也体现出系统对常见异常情况具有基本处理能力。</w:t>
      </w:r>
    </w:p>
    <w:p w14:paraId="30671C0D"/>
    <w:p w14:paraId="2218BD72">
      <w:pPr>
        <w:pStyle w:val="3"/>
        <w:spacing w:before="291"/>
      </w:pPr>
      <w:bookmarkStart w:id="1581" w:name="_Toc227674709"/>
      <w:bookmarkStart w:id="1582" w:name="_Toc227677718"/>
      <w:bookmarkStart w:id="1583" w:name="_Toc227688501"/>
      <w:bookmarkStart w:id="1584" w:name="_Toc227683371"/>
      <w:bookmarkStart w:id="1585" w:name="_Toc227688894"/>
      <w:bookmarkStart w:id="1586" w:name="_Toc227675262"/>
      <w:bookmarkStart w:id="1587" w:name="_Toc227691075"/>
      <w:bookmarkStart w:id="1588" w:name="_Toc227689025"/>
      <w:bookmarkStart w:id="1589" w:name="_Toc227677976"/>
      <w:bookmarkStart w:id="1590" w:name="_Toc227688365"/>
      <w:bookmarkStart w:id="1591" w:name="_Toc227675526"/>
      <w:bookmarkStart w:id="1592" w:name="_Toc227678427"/>
      <w:bookmarkStart w:id="1593" w:name="_Toc227690803"/>
      <w:r>
        <w:rPr>
          <w:rFonts w:hint="eastAsia"/>
        </w:rPr>
        <w:t>5.4 推荐模块测试与分析</w:t>
      </w:r>
      <w:bookmarkEnd w:id="1581"/>
      <w:bookmarkEnd w:id="1582"/>
      <w:bookmarkEnd w:id="1583"/>
      <w:bookmarkEnd w:id="1584"/>
      <w:bookmarkEnd w:id="1585"/>
      <w:bookmarkEnd w:id="1586"/>
      <w:bookmarkEnd w:id="1587"/>
      <w:bookmarkEnd w:id="1588"/>
      <w:bookmarkEnd w:id="1589"/>
      <w:bookmarkEnd w:id="1590"/>
      <w:bookmarkEnd w:id="1591"/>
      <w:bookmarkEnd w:id="1592"/>
      <w:bookmarkEnd w:id="1593"/>
    </w:p>
    <w:p w14:paraId="2A28818D">
      <w:r>
        <w:rPr>
          <w:rFonts w:hint="eastAsia"/>
        </w:rPr>
        <w:t>推荐模块测试主要从推荐结果可展示性、冷启动场景处理以及推荐合理性三个方面展开。</w:t>
      </w:r>
    </w:p>
    <w:p w14:paraId="6EFECE78">
      <w:pPr>
        <w:pStyle w:val="59"/>
      </w:pPr>
      <w:r>
        <w:rPr>
          <w:rFonts w:hint="eastAsia"/>
        </w:rPr>
        <w:t>表5</w:t>
      </w:r>
      <w:r>
        <w:t>.</w:t>
      </w:r>
      <w:r>
        <w:rPr>
          <w:rFonts w:hint="eastAsia"/>
        </w:rPr>
        <w:t>6 推荐模块测试用例</w:t>
      </w:r>
    </w:p>
    <w:tbl>
      <w:tblPr>
        <w:tblStyle w:val="30"/>
        <w:tblW w:w="0" w:type="auto"/>
        <w:tblInd w:w="0" w:type="dxa"/>
        <w:tblLayout w:type="autofit"/>
        <w:tblCellMar>
          <w:top w:w="15" w:type="dxa"/>
          <w:left w:w="15" w:type="dxa"/>
          <w:bottom w:w="15" w:type="dxa"/>
          <w:right w:w="15" w:type="dxa"/>
        </w:tblCellMar>
      </w:tblPr>
      <w:tblGrid>
        <w:gridCol w:w="944"/>
        <w:gridCol w:w="1017"/>
        <w:gridCol w:w="1601"/>
        <w:gridCol w:w="1893"/>
        <w:gridCol w:w="1967"/>
        <w:gridCol w:w="2113"/>
      </w:tblGrid>
      <w:tr w14:paraId="78EBE2CE">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4043C00A">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22B0F96">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490199B3">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D724850">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044CFF35">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18E73513">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0CF28F44">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0C68EEED">
            <w:pPr>
              <w:ind w:firstLine="0" w:firstLineChars="0"/>
              <w:rPr>
                <w:color w:val="000000"/>
                <w:sz w:val="21"/>
                <w:szCs w:val="21"/>
              </w:rPr>
            </w:pPr>
            <w:r>
              <w:rPr>
                <w:rFonts w:hint="eastAsia"/>
                <w:color w:val="000000"/>
                <w:sz w:val="21"/>
                <w:szCs w:val="21"/>
              </w:rPr>
              <w:t>TC-33</w:t>
            </w:r>
          </w:p>
        </w:tc>
        <w:tc>
          <w:tcPr>
            <w:tcW w:w="0" w:type="auto"/>
            <w:tcBorders>
              <w:top w:val="single" w:color="000000" w:sz="4" w:space="0"/>
            </w:tcBorders>
            <w:shd w:val="clear" w:color="auto" w:fill="FFFFFF"/>
            <w:tcMar>
              <w:top w:w="50" w:type="dxa"/>
              <w:left w:w="90" w:type="dxa"/>
              <w:bottom w:w="50" w:type="dxa"/>
              <w:right w:w="90" w:type="dxa"/>
            </w:tcMar>
          </w:tcPr>
          <w:p w14:paraId="30A2B7C4">
            <w:pPr>
              <w:ind w:firstLine="0" w:firstLineChars="0"/>
              <w:rPr>
                <w:color w:val="000000"/>
                <w:sz w:val="21"/>
                <w:szCs w:val="21"/>
              </w:rPr>
            </w:pPr>
            <w:r>
              <w:rPr>
                <w:rFonts w:hint="eastAsia"/>
                <w:color w:val="000000"/>
                <w:sz w:val="21"/>
                <w:szCs w:val="21"/>
              </w:rPr>
              <w:t>推荐展示</w:t>
            </w:r>
          </w:p>
        </w:tc>
        <w:tc>
          <w:tcPr>
            <w:tcW w:w="0" w:type="auto"/>
            <w:tcBorders>
              <w:top w:val="single" w:color="000000" w:sz="4" w:space="0"/>
            </w:tcBorders>
            <w:shd w:val="clear" w:color="auto" w:fill="FFFFFF"/>
            <w:tcMar>
              <w:top w:w="50" w:type="dxa"/>
              <w:left w:w="90" w:type="dxa"/>
              <w:bottom w:w="50" w:type="dxa"/>
              <w:right w:w="90" w:type="dxa"/>
            </w:tcMar>
          </w:tcPr>
          <w:p w14:paraId="6D70A07C">
            <w:pPr>
              <w:ind w:firstLine="0" w:firstLineChars="0"/>
              <w:rPr>
                <w:color w:val="000000"/>
                <w:sz w:val="21"/>
                <w:szCs w:val="21"/>
              </w:rPr>
            </w:pPr>
            <w:r>
              <w:rPr>
                <w:rFonts w:hint="eastAsia"/>
                <w:color w:val="000000"/>
                <w:sz w:val="21"/>
                <w:szCs w:val="21"/>
              </w:rPr>
              <w:t>验证首页可展示推荐内容</w:t>
            </w:r>
          </w:p>
        </w:tc>
        <w:tc>
          <w:tcPr>
            <w:tcW w:w="0" w:type="auto"/>
            <w:tcBorders>
              <w:top w:val="single" w:color="000000" w:sz="4" w:space="0"/>
            </w:tcBorders>
            <w:shd w:val="clear" w:color="auto" w:fill="FFFFFF"/>
            <w:tcMar>
              <w:top w:w="50" w:type="dxa"/>
              <w:left w:w="90" w:type="dxa"/>
              <w:bottom w:w="50" w:type="dxa"/>
              <w:right w:w="90" w:type="dxa"/>
            </w:tcMar>
          </w:tcPr>
          <w:p w14:paraId="14C99D6D">
            <w:pPr>
              <w:ind w:firstLine="0" w:firstLineChars="0"/>
              <w:rPr>
                <w:color w:val="000000"/>
                <w:sz w:val="21"/>
                <w:szCs w:val="21"/>
              </w:rPr>
            </w:pPr>
            <w:r>
              <w:rPr>
                <w:rFonts w:hint="eastAsia"/>
                <w:color w:val="000000"/>
                <w:sz w:val="21"/>
                <w:szCs w:val="21"/>
              </w:rPr>
              <w:t>用户已登录，系统存在笔记数据</w:t>
            </w:r>
          </w:p>
        </w:tc>
        <w:tc>
          <w:tcPr>
            <w:tcW w:w="0" w:type="auto"/>
            <w:tcBorders>
              <w:top w:val="single" w:color="000000" w:sz="4" w:space="0"/>
            </w:tcBorders>
            <w:shd w:val="clear" w:color="auto" w:fill="FFFFFF"/>
            <w:tcMar>
              <w:top w:w="50" w:type="dxa"/>
              <w:left w:w="90" w:type="dxa"/>
              <w:bottom w:w="50" w:type="dxa"/>
              <w:right w:w="90" w:type="dxa"/>
            </w:tcMar>
          </w:tcPr>
          <w:p w14:paraId="15A91320">
            <w:pPr>
              <w:ind w:firstLine="0" w:firstLineChars="0"/>
              <w:rPr>
                <w:color w:val="000000"/>
                <w:sz w:val="21"/>
                <w:szCs w:val="21"/>
              </w:rPr>
            </w:pPr>
            <w:r>
              <w:rPr>
                <w:rFonts w:hint="eastAsia"/>
                <w:color w:val="000000"/>
                <w:sz w:val="21"/>
                <w:szCs w:val="21"/>
              </w:rPr>
              <w:t>进入首页查看推荐流</w:t>
            </w:r>
          </w:p>
        </w:tc>
        <w:tc>
          <w:tcPr>
            <w:tcW w:w="0" w:type="auto"/>
            <w:tcBorders>
              <w:top w:val="single" w:color="000000" w:sz="4" w:space="0"/>
              <w:right w:val="nil"/>
            </w:tcBorders>
            <w:shd w:val="clear" w:color="auto" w:fill="FFFFFF"/>
            <w:tcMar>
              <w:top w:w="50" w:type="dxa"/>
              <w:left w:w="90" w:type="dxa"/>
              <w:bottom w:w="50" w:type="dxa"/>
              <w:right w:w="90" w:type="dxa"/>
            </w:tcMar>
          </w:tcPr>
          <w:p w14:paraId="124F72C4">
            <w:pPr>
              <w:ind w:firstLine="0" w:firstLineChars="0"/>
              <w:rPr>
                <w:color w:val="000000"/>
                <w:sz w:val="21"/>
                <w:szCs w:val="21"/>
              </w:rPr>
            </w:pPr>
            <w:r>
              <w:rPr>
                <w:rFonts w:hint="eastAsia"/>
                <w:color w:val="000000"/>
                <w:sz w:val="21"/>
                <w:szCs w:val="21"/>
              </w:rPr>
              <w:t>页面正常展示推荐结果，不出现空白或报错</w:t>
            </w:r>
          </w:p>
        </w:tc>
      </w:tr>
      <w:tr w14:paraId="2A835E6D">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506ED0CF">
            <w:pPr>
              <w:ind w:firstLine="0" w:firstLineChars="0"/>
              <w:rPr>
                <w:color w:val="000000"/>
                <w:sz w:val="21"/>
                <w:szCs w:val="21"/>
              </w:rPr>
            </w:pPr>
            <w:r>
              <w:rPr>
                <w:rFonts w:hint="eastAsia"/>
                <w:color w:val="000000"/>
                <w:sz w:val="21"/>
                <w:szCs w:val="21"/>
              </w:rPr>
              <w:t>TC-34</w:t>
            </w:r>
          </w:p>
        </w:tc>
        <w:tc>
          <w:tcPr>
            <w:tcW w:w="0" w:type="auto"/>
            <w:shd w:val="clear" w:color="auto" w:fill="FFFFFF"/>
            <w:tcMar>
              <w:top w:w="50" w:type="dxa"/>
              <w:left w:w="90" w:type="dxa"/>
              <w:bottom w:w="50" w:type="dxa"/>
              <w:right w:w="90" w:type="dxa"/>
            </w:tcMar>
          </w:tcPr>
          <w:p w14:paraId="464D7C60">
            <w:pPr>
              <w:ind w:firstLine="0" w:firstLineChars="0"/>
              <w:rPr>
                <w:color w:val="000000"/>
                <w:sz w:val="21"/>
                <w:szCs w:val="21"/>
              </w:rPr>
            </w:pPr>
            <w:r>
              <w:rPr>
                <w:rFonts w:hint="eastAsia"/>
                <w:color w:val="000000"/>
                <w:sz w:val="21"/>
                <w:szCs w:val="21"/>
              </w:rPr>
              <w:t>个性化推荐</w:t>
            </w:r>
          </w:p>
        </w:tc>
        <w:tc>
          <w:tcPr>
            <w:tcW w:w="0" w:type="auto"/>
            <w:shd w:val="clear" w:color="auto" w:fill="FFFFFF"/>
            <w:tcMar>
              <w:top w:w="50" w:type="dxa"/>
              <w:left w:w="90" w:type="dxa"/>
              <w:bottom w:w="50" w:type="dxa"/>
              <w:right w:w="90" w:type="dxa"/>
            </w:tcMar>
          </w:tcPr>
          <w:p w14:paraId="25A94D49">
            <w:pPr>
              <w:ind w:firstLine="0" w:firstLineChars="0"/>
              <w:rPr>
                <w:color w:val="000000"/>
                <w:sz w:val="21"/>
                <w:szCs w:val="21"/>
              </w:rPr>
            </w:pPr>
            <w:r>
              <w:rPr>
                <w:rFonts w:hint="eastAsia"/>
                <w:color w:val="000000"/>
                <w:sz w:val="21"/>
                <w:szCs w:val="21"/>
              </w:rPr>
              <w:t>验证用户行为可影响推荐结果</w:t>
            </w:r>
          </w:p>
        </w:tc>
        <w:tc>
          <w:tcPr>
            <w:tcW w:w="0" w:type="auto"/>
            <w:shd w:val="clear" w:color="auto" w:fill="FFFFFF"/>
            <w:tcMar>
              <w:top w:w="50" w:type="dxa"/>
              <w:left w:w="90" w:type="dxa"/>
              <w:bottom w:w="50" w:type="dxa"/>
              <w:right w:w="90" w:type="dxa"/>
            </w:tcMar>
          </w:tcPr>
          <w:p w14:paraId="6B06BE43">
            <w:pPr>
              <w:ind w:firstLine="0" w:firstLineChars="0"/>
              <w:rPr>
                <w:color w:val="000000"/>
                <w:sz w:val="21"/>
                <w:szCs w:val="21"/>
              </w:rPr>
            </w:pPr>
            <w:r>
              <w:rPr>
                <w:rFonts w:hint="eastAsia"/>
                <w:color w:val="000000"/>
                <w:sz w:val="21"/>
                <w:szCs w:val="21"/>
              </w:rPr>
              <w:t>用户存在浏览、点赞、收藏等行为数据</w:t>
            </w:r>
          </w:p>
        </w:tc>
        <w:tc>
          <w:tcPr>
            <w:tcW w:w="0" w:type="auto"/>
            <w:shd w:val="clear" w:color="auto" w:fill="FFFFFF"/>
            <w:tcMar>
              <w:top w:w="50" w:type="dxa"/>
              <w:left w:w="90" w:type="dxa"/>
              <w:bottom w:w="50" w:type="dxa"/>
              <w:right w:w="90" w:type="dxa"/>
            </w:tcMar>
          </w:tcPr>
          <w:p w14:paraId="7CBDFAE2">
            <w:pPr>
              <w:ind w:firstLine="0" w:firstLineChars="0"/>
              <w:rPr>
                <w:color w:val="000000"/>
                <w:sz w:val="21"/>
                <w:szCs w:val="21"/>
              </w:rPr>
            </w:pPr>
            <w:r>
              <w:rPr>
                <w:rFonts w:hint="eastAsia"/>
                <w:color w:val="000000"/>
                <w:sz w:val="21"/>
                <w:szCs w:val="21"/>
              </w:rPr>
              <w:t>对特定类别内容进行多次交互后刷新首页</w:t>
            </w:r>
          </w:p>
        </w:tc>
        <w:tc>
          <w:tcPr>
            <w:tcW w:w="0" w:type="auto"/>
            <w:tcBorders>
              <w:right w:val="nil"/>
            </w:tcBorders>
            <w:shd w:val="clear" w:color="auto" w:fill="FFFFFF"/>
            <w:tcMar>
              <w:top w:w="50" w:type="dxa"/>
              <w:left w:w="90" w:type="dxa"/>
              <w:bottom w:w="50" w:type="dxa"/>
              <w:right w:w="90" w:type="dxa"/>
            </w:tcMar>
          </w:tcPr>
          <w:p w14:paraId="1F4EBBB2">
            <w:pPr>
              <w:ind w:firstLine="0" w:firstLineChars="0"/>
              <w:rPr>
                <w:color w:val="000000"/>
                <w:sz w:val="21"/>
                <w:szCs w:val="21"/>
              </w:rPr>
            </w:pPr>
            <w:r>
              <w:rPr>
                <w:rFonts w:hint="eastAsia"/>
                <w:color w:val="000000"/>
                <w:sz w:val="21"/>
                <w:szCs w:val="21"/>
              </w:rPr>
              <w:t>推荐内容与用户兴趣方向具有一定相关性</w:t>
            </w:r>
          </w:p>
        </w:tc>
      </w:tr>
      <w:tr w14:paraId="029F93AD">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0CCA4F5F">
            <w:pPr>
              <w:ind w:firstLine="0" w:firstLineChars="0"/>
              <w:rPr>
                <w:color w:val="000000"/>
                <w:sz w:val="21"/>
                <w:szCs w:val="21"/>
              </w:rPr>
            </w:pPr>
            <w:r>
              <w:rPr>
                <w:rFonts w:hint="eastAsia"/>
                <w:color w:val="000000"/>
                <w:sz w:val="21"/>
                <w:szCs w:val="21"/>
              </w:rPr>
              <w:t>TC-35</w:t>
            </w:r>
          </w:p>
        </w:tc>
        <w:tc>
          <w:tcPr>
            <w:tcW w:w="0" w:type="auto"/>
            <w:tcBorders>
              <w:bottom w:val="single" w:color="000000" w:sz="12" w:space="0"/>
            </w:tcBorders>
            <w:shd w:val="clear" w:color="auto" w:fill="FFFFFF"/>
            <w:tcMar>
              <w:top w:w="50" w:type="dxa"/>
              <w:left w:w="90" w:type="dxa"/>
              <w:bottom w:w="50" w:type="dxa"/>
              <w:right w:w="90" w:type="dxa"/>
            </w:tcMar>
          </w:tcPr>
          <w:p w14:paraId="4853A5D6">
            <w:pPr>
              <w:ind w:firstLine="0" w:firstLineChars="0"/>
              <w:rPr>
                <w:color w:val="000000"/>
                <w:sz w:val="21"/>
                <w:szCs w:val="21"/>
              </w:rPr>
            </w:pPr>
            <w:r>
              <w:rPr>
                <w:rFonts w:hint="eastAsia"/>
                <w:color w:val="000000"/>
                <w:sz w:val="21"/>
                <w:szCs w:val="21"/>
              </w:rPr>
              <w:t>冷启动测试</w:t>
            </w:r>
          </w:p>
        </w:tc>
        <w:tc>
          <w:tcPr>
            <w:tcW w:w="0" w:type="auto"/>
            <w:tcBorders>
              <w:bottom w:val="single" w:color="000000" w:sz="12" w:space="0"/>
            </w:tcBorders>
            <w:shd w:val="clear" w:color="auto" w:fill="FFFFFF"/>
            <w:tcMar>
              <w:top w:w="50" w:type="dxa"/>
              <w:left w:w="90" w:type="dxa"/>
              <w:bottom w:w="50" w:type="dxa"/>
              <w:right w:w="90" w:type="dxa"/>
            </w:tcMar>
          </w:tcPr>
          <w:p w14:paraId="4C0DD0AB">
            <w:pPr>
              <w:ind w:firstLine="0" w:firstLineChars="0"/>
              <w:rPr>
                <w:color w:val="000000"/>
                <w:sz w:val="21"/>
                <w:szCs w:val="21"/>
              </w:rPr>
            </w:pPr>
            <w:r>
              <w:rPr>
                <w:rFonts w:hint="eastAsia"/>
                <w:color w:val="000000"/>
                <w:sz w:val="21"/>
                <w:szCs w:val="21"/>
              </w:rPr>
              <w:t>验证新用户可获得兜底推荐</w:t>
            </w:r>
          </w:p>
        </w:tc>
        <w:tc>
          <w:tcPr>
            <w:tcW w:w="0" w:type="auto"/>
            <w:tcBorders>
              <w:bottom w:val="single" w:color="000000" w:sz="12" w:space="0"/>
            </w:tcBorders>
            <w:shd w:val="clear" w:color="auto" w:fill="FFFFFF"/>
            <w:tcMar>
              <w:top w:w="50" w:type="dxa"/>
              <w:left w:w="90" w:type="dxa"/>
              <w:bottom w:w="50" w:type="dxa"/>
              <w:right w:w="90" w:type="dxa"/>
            </w:tcMar>
          </w:tcPr>
          <w:p w14:paraId="490B065D">
            <w:pPr>
              <w:ind w:firstLine="0" w:firstLineChars="0"/>
              <w:rPr>
                <w:color w:val="000000"/>
                <w:sz w:val="21"/>
                <w:szCs w:val="21"/>
              </w:rPr>
            </w:pPr>
            <w:r>
              <w:rPr>
                <w:rFonts w:hint="eastAsia"/>
                <w:color w:val="000000"/>
                <w:sz w:val="21"/>
                <w:szCs w:val="21"/>
              </w:rPr>
              <w:t>新注册用户，无历史行为数据</w:t>
            </w:r>
          </w:p>
        </w:tc>
        <w:tc>
          <w:tcPr>
            <w:tcW w:w="0" w:type="auto"/>
            <w:tcBorders>
              <w:bottom w:val="single" w:color="000000" w:sz="12" w:space="0"/>
            </w:tcBorders>
            <w:shd w:val="clear" w:color="auto" w:fill="FFFFFF"/>
            <w:tcMar>
              <w:top w:w="50" w:type="dxa"/>
              <w:left w:w="90" w:type="dxa"/>
              <w:bottom w:w="50" w:type="dxa"/>
              <w:right w:w="90" w:type="dxa"/>
            </w:tcMar>
          </w:tcPr>
          <w:p w14:paraId="46FFFA3F">
            <w:pPr>
              <w:ind w:firstLine="0" w:firstLineChars="0"/>
              <w:rPr>
                <w:color w:val="000000"/>
                <w:sz w:val="21"/>
                <w:szCs w:val="21"/>
              </w:rPr>
            </w:pPr>
            <w:r>
              <w:rPr>
                <w:rFonts w:hint="eastAsia"/>
                <w:color w:val="000000"/>
                <w:sz w:val="21"/>
                <w:szCs w:val="21"/>
              </w:rPr>
              <w:t>登录后进入首页查看推荐内容</w:t>
            </w:r>
          </w:p>
        </w:tc>
        <w:tc>
          <w:tcPr>
            <w:tcW w:w="0" w:type="auto"/>
            <w:tcBorders>
              <w:bottom w:val="single" w:color="000000" w:sz="12" w:space="0"/>
              <w:right w:val="nil"/>
            </w:tcBorders>
            <w:shd w:val="clear" w:color="auto" w:fill="FFFFFF"/>
            <w:tcMar>
              <w:top w:w="50" w:type="dxa"/>
              <w:left w:w="90" w:type="dxa"/>
              <w:bottom w:w="50" w:type="dxa"/>
              <w:right w:w="90" w:type="dxa"/>
            </w:tcMar>
          </w:tcPr>
          <w:p w14:paraId="65302245">
            <w:pPr>
              <w:ind w:firstLine="0" w:firstLineChars="0"/>
              <w:rPr>
                <w:color w:val="000000"/>
                <w:sz w:val="21"/>
                <w:szCs w:val="21"/>
              </w:rPr>
            </w:pPr>
            <w:r>
              <w:rPr>
                <w:rFonts w:hint="eastAsia"/>
                <w:color w:val="000000"/>
                <w:sz w:val="21"/>
                <w:szCs w:val="21"/>
              </w:rPr>
              <w:t>系统返回热门内容兜底结果，首页可正常浏览</w:t>
            </w:r>
          </w:p>
        </w:tc>
      </w:tr>
    </w:tbl>
    <w:p w14:paraId="3EF108D3">
      <w:bookmarkStart w:id="1594" w:name="_Hlk227604790"/>
      <w:r>
        <w:rPr>
          <w:rFonts w:hint="eastAsia"/>
        </w:rPr>
        <w:t>经测试，以上测试用例均通过</w:t>
      </w:r>
      <w:bookmarkEnd w:id="1594"/>
      <w:r>
        <w:rPr>
          <w:rFonts w:hint="eastAsia"/>
        </w:rPr>
        <w:t>。</w:t>
      </w:r>
      <w:r>
        <w:t>说明推荐模块已具备基础可用性，能够在一定程度上提升内容分发的针对性，并缓解新用户场景下推荐内容不足的问题</w:t>
      </w:r>
      <w:r>
        <w:rPr>
          <w:rFonts w:hint="eastAsia"/>
        </w:rPr>
        <w:t>。</w:t>
      </w:r>
    </w:p>
    <w:p w14:paraId="06F34BBF">
      <w:pPr>
        <w:ind w:firstLine="0" w:firstLineChars="0"/>
      </w:pPr>
    </w:p>
    <w:p w14:paraId="3FEC4A3E">
      <w:pPr>
        <w:pStyle w:val="3"/>
        <w:spacing w:before="291"/>
      </w:pPr>
      <w:bookmarkStart w:id="1595" w:name="_Toc227674710"/>
      <w:bookmarkStart w:id="1596" w:name="_Toc227675263"/>
      <w:bookmarkStart w:id="1597" w:name="_Toc227675527"/>
      <w:bookmarkStart w:id="1598" w:name="_Toc227688895"/>
      <w:bookmarkStart w:id="1599" w:name="_Toc227688366"/>
      <w:bookmarkStart w:id="1600" w:name="_Toc227677719"/>
      <w:bookmarkStart w:id="1601" w:name="_Toc227677977"/>
      <w:bookmarkStart w:id="1602" w:name="_Toc227683372"/>
      <w:bookmarkStart w:id="1603" w:name="_Toc227691076"/>
      <w:bookmarkStart w:id="1604" w:name="_Toc227688502"/>
      <w:bookmarkStart w:id="1605" w:name="_Toc227689026"/>
      <w:bookmarkStart w:id="1606" w:name="_Toc227690804"/>
      <w:bookmarkStart w:id="1607" w:name="_Toc227678428"/>
      <w:r>
        <w:rPr>
          <w:rFonts w:hint="eastAsia"/>
        </w:rPr>
        <w:t>5.5 AI</w:t>
      </w:r>
      <w:r>
        <w:t>辅助功能测试与分析</w:t>
      </w:r>
      <w:bookmarkEnd w:id="1595"/>
      <w:bookmarkEnd w:id="1596"/>
      <w:bookmarkEnd w:id="1597"/>
      <w:bookmarkEnd w:id="1598"/>
      <w:bookmarkEnd w:id="1599"/>
      <w:bookmarkEnd w:id="1600"/>
      <w:bookmarkEnd w:id="1601"/>
      <w:bookmarkEnd w:id="1602"/>
      <w:bookmarkEnd w:id="1603"/>
      <w:bookmarkEnd w:id="1604"/>
      <w:bookmarkEnd w:id="1605"/>
      <w:bookmarkEnd w:id="1606"/>
      <w:bookmarkEnd w:id="1607"/>
    </w:p>
    <w:p w14:paraId="34F8FF4F">
      <w:r>
        <w:t>AI辅助功能测试主要围绕AI文案优化与内容审核两项能力展开，重点验证其在用户创作支持和平台治理中的基本可用性。</w:t>
      </w:r>
    </w:p>
    <w:p w14:paraId="4F675423">
      <w:r>
        <w:t>在AI文案优化测试中，系统能够根据用户输入的标题或正文内容返回相应的优化结果，对表达不够流畅、重点不够明确的文本起到一定润色作用。</w:t>
      </w:r>
    </w:p>
    <w:p w14:paraId="4A13A5C5">
      <w:r>
        <w:t>在内容审核测试中，系统能够对正常学习分享、活动通知和日常交流类文本给出通过结果，并完成后续保存操作。当输入包含明显不适宜校园场景传播的文本时，系统能够返回拦截结果，并提示用户修改内容后重新提交</w:t>
      </w:r>
      <w:r>
        <w:rPr>
          <w:rFonts w:hint="eastAsia"/>
        </w:rPr>
        <w:t>。</w:t>
      </w:r>
    </w:p>
    <w:p w14:paraId="542B6F5C">
      <w:r>
        <w:t>在异常处理测试中，当AI服务超时、异常或返回格式不规范时，系统默认阻止发布请求继续执行。</w:t>
      </w:r>
    </w:p>
    <w:p w14:paraId="29F078B9">
      <w:pPr>
        <w:pStyle w:val="59"/>
      </w:pPr>
      <w:r>
        <w:rPr>
          <w:rFonts w:hint="eastAsia"/>
        </w:rPr>
        <w:t>表5</w:t>
      </w:r>
      <w:r>
        <w:t>.</w:t>
      </w:r>
      <w:r>
        <w:rPr>
          <w:rFonts w:hint="eastAsia"/>
        </w:rPr>
        <w:t>7 AI辅助功能测试用例</w:t>
      </w:r>
    </w:p>
    <w:tbl>
      <w:tblPr>
        <w:tblStyle w:val="30"/>
        <w:tblW w:w="0" w:type="auto"/>
        <w:tblInd w:w="0" w:type="dxa"/>
        <w:tblLayout w:type="autofit"/>
        <w:tblCellMar>
          <w:top w:w="15" w:type="dxa"/>
          <w:left w:w="15" w:type="dxa"/>
          <w:bottom w:w="15" w:type="dxa"/>
          <w:right w:w="15" w:type="dxa"/>
        </w:tblCellMar>
      </w:tblPr>
      <w:tblGrid>
        <w:gridCol w:w="944"/>
        <w:gridCol w:w="1109"/>
        <w:gridCol w:w="1579"/>
        <w:gridCol w:w="1451"/>
        <w:gridCol w:w="2239"/>
        <w:gridCol w:w="2213"/>
      </w:tblGrid>
      <w:tr w14:paraId="7BCC3BEF">
        <w:tblPrEx>
          <w:tblCellMar>
            <w:top w:w="15" w:type="dxa"/>
            <w:left w:w="15" w:type="dxa"/>
            <w:bottom w:w="15" w:type="dxa"/>
            <w:right w:w="15" w:type="dxa"/>
          </w:tblCellMar>
        </w:tblPrEx>
        <w:tc>
          <w:tcPr>
            <w:tcW w:w="0" w:type="auto"/>
            <w:tcBorders>
              <w:top w:val="single" w:color="000000" w:sz="12" w:space="0"/>
              <w:bottom w:val="single" w:color="000000" w:sz="4" w:space="0"/>
              <w:tl2br w:val="nil"/>
            </w:tcBorders>
            <w:shd w:val="clear" w:color="auto" w:fill="FFFFFF"/>
            <w:noWrap/>
            <w:tcMar>
              <w:top w:w="50" w:type="dxa"/>
              <w:left w:w="90" w:type="dxa"/>
              <w:bottom w:w="50" w:type="dxa"/>
              <w:right w:w="90" w:type="dxa"/>
            </w:tcMar>
          </w:tcPr>
          <w:p w14:paraId="095422F5">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用例编号</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7BCDCAFF">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测试模块</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20F1891B">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测试目标</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6D259D02">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前置条件</w:t>
            </w:r>
          </w:p>
        </w:tc>
        <w:tc>
          <w:tcPr>
            <w:tcW w:w="0" w:type="auto"/>
            <w:tcBorders>
              <w:top w:val="single" w:color="000000" w:sz="12" w:space="0"/>
              <w:bottom w:val="single" w:color="000000" w:sz="4" w:space="0"/>
            </w:tcBorders>
            <w:shd w:val="clear" w:color="auto" w:fill="FFFFFF"/>
            <w:noWrap/>
            <w:tcMar>
              <w:top w:w="50" w:type="dxa"/>
              <w:left w:w="90" w:type="dxa"/>
              <w:bottom w:w="50" w:type="dxa"/>
              <w:right w:w="90" w:type="dxa"/>
            </w:tcMar>
          </w:tcPr>
          <w:p w14:paraId="57054B83">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测试步骤</w:t>
            </w:r>
          </w:p>
        </w:tc>
        <w:tc>
          <w:tcPr>
            <w:tcW w:w="0" w:type="auto"/>
            <w:tcBorders>
              <w:top w:val="single" w:color="000000" w:sz="12" w:space="0"/>
              <w:bottom w:val="single" w:color="000000" w:sz="4" w:space="0"/>
              <w:right w:val="nil"/>
            </w:tcBorders>
            <w:shd w:val="clear" w:color="auto" w:fill="FFFFFF"/>
            <w:noWrap/>
            <w:tcMar>
              <w:top w:w="50" w:type="dxa"/>
              <w:left w:w="90" w:type="dxa"/>
              <w:bottom w:w="50" w:type="dxa"/>
              <w:right w:w="90" w:type="dxa"/>
            </w:tcMar>
          </w:tcPr>
          <w:p w14:paraId="012ECF1D">
            <w:pPr>
              <w:ind w:firstLine="0" w:firstLineChars="0"/>
              <w:rPr>
                <w:rFonts w:ascii="黑体" w:hAnsi="黑体" w:eastAsia="黑体" w:cs="黑体"/>
                <w:color w:val="000000"/>
                <w:sz w:val="21"/>
                <w:szCs w:val="21"/>
              </w:rPr>
            </w:pPr>
            <w:r>
              <w:rPr>
                <w:rFonts w:hint="eastAsia" w:ascii="黑体" w:hAnsi="黑体" w:eastAsia="黑体" w:cs="黑体"/>
                <w:color w:val="000000"/>
                <w:sz w:val="21"/>
                <w:szCs w:val="21"/>
              </w:rPr>
              <w:t>预期结果</w:t>
            </w:r>
          </w:p>
        </w:tc>
      </w:tr>
      <w:tr w14:paraId="560B1660">
        <w:tblPrEx>
          <w:tblCellMar>
            <w:top w:w="15" w:type="dxa"/>
            <w:left w:w="15" w:type="dxa"/>
            <w:bottom w:w="15" w:type="dxa"/>
            <w:right w:w="15" w:type="dxa"/>
          </w:tblCellMar>
        </w:tblPrEx>
        <w:tc>
          <w:tcPr>
            <w:tcW w:w="0" w:type="auto"/>
            <w:tcBorders>
              <w:top w:val="single" w:color="000000" w:sz="4" w:space="0"/>
            </w:tcBorders>
            <w:shd w:val="clear" w:color="auto" w:fill="FFFFFF"/>
            <w:tcMar>
              <w:top w:w="50" w:type="dxa"/>
              <w:left w:w="90" w:type="dxa"/>
              <w:bottom w:w="50" w:type="dxa"/>
              <w:right w:w="90" w:type="dxa"/>
            </w:tcMar>
          </w:tcPr>
          <w:p w14:paraId="65244D10">
            <w:pPr>
              <w:ind w:firstLine="0" w:firstLineChars="0"/>
              <w:rPr>
                <w:color w:val="000000"/>
                <w:sz w:val="21"/>
                <w:szCs w:val="21"/>
              </w:rPr>
            </w:pPr>
            <w:r>
              <w:rPr>
                <w:rFonts w:hint="eastAsia"/>
                <w:color w:val="000000"/>
                <w:sz w:val="21"/>
                <w:szCs w:val="21"/>
              </w:rPr>
              <w:t>TC-36</w:t>
            </w:r>
          </w:p>
        </w:tc>
        <w:tc>
          <w:tcPr>
            <w:tcW w:w="0" w:type="auto"/>
            <w:tcBorders>
              <w:top w:val="single" w:color="000000" w:sz="4" w:space="0"/>
            </w:tcBorders>
            <w:shd w:val="clear" w:color="auto" w:fill="FFFFFF"/>
            <w:tcMar>
              <w:top w:w="50" w:type="dxa"/>
              <w:left w:w="90" w:type="dxa"/>
              <w:bottom w:w="50" w:type="dxa"/>
              <w:right w:w="90" w:type="dxa"/>
            </w:tcMar>
          </w:tcPr>
          <w:p w14:paraId="3CAD5354">
            <w:pPr>
              <w:ind w:firstLine="0" w:firstLineChars="0"/>
              <w:rPr>
                <w:color w:val="000000"/>
                <w:sz w:val="21"/>
                <w:szCs w:val="21"/>
              </w:rPr>
            </w:pPr>
            <w:r>
              <w:rPr>
                <w:rFonts w:hint="eastAsia"/>
                <w:color w:val="000000"/>
                <w:sz w:val="21"/>
                <w:szCs w:val="21"/>
              </w:rPr>
              <w:t>AI审核正常场景</w:t>
            </w:r>
          </w:p>
        </w:tc>
        <w:tc>
          <w:tcPr>
            <w:tcW w:w="0" w:type="auto"/>
            <w:tcBorders>
              <w:top w:val="single" w:color="000000" w:sz="4" w:space="0"/>
            </w:tcBorders>
            <w:shd w:val="clear" w:color="auto" w:fill="FFFFFF"/>
            <w:tcMar>
              <w:top w:w="50" w:type="dxa"/>
              <w:left w:w="90" w:type="dxa"/>
              <w:bottom w:w="50" w:type="dxa"/>
              <w:right w:w="90" w:type="dxa"/>
            </w:tcMar>
          </w:tcPr>
          <w:p w14:paraId="6062824C">
            <w:pPr>
              <w:ind w:firstLine="0" w:firstLineChars="0"/>
              <w:rPr>
                <w:color w:val="000000"/>
                <w:sz w:val="21"/>
                <w:szCs w:val="21"/>
              </w:rPr>
            </w:pPr>
            <w:r>
              <w:rPr>
                <w:rFonts w:hint="eastAsia"/>
                <w:color w:val="000000"/>
                <w:sz w:val="21"/>
                <w:szCs w:val="21"/>
              </w:rPr>
              <w:t>验证正常内容可通过审核</w:t>
            </w:r>
          </w:p>
        </w:tc>
        <w:tc>
          <w:tcPr>
            <w:tcW w:w="0" w:type="auto"/>
            <w:tcBorders>
              <w:top w:val="single" w:color="000000" w:sz="4" w:space="0"/>
            </w:tcBorders>
            <w:shd w:val="clear" w:color="auto" w:fill="FFFFFF"/>
            <w:tcMar>
              <w:top w:w="50" w:type="dxa"/>
              <w:left w:w="90" w:type="dxa"/>
              <w:bottom w:w="50" w:type="dxa"/>
              <w:right w:w="90" w:type="dxa"/>
            </w:tcMar>
          </w:tcPr>
          <w:p w14:paraId="3E2D9412">
            <w:pPr>
              <w:ind w:firstLine="0" w:firstLineChars="0"/>
              <w:rPr>
                <w:color w:val="000000"/>
                <w:sz w:val="21"/>
                <w:szCs w:val="21"/>
              </w:rPr>
            </w:pPr>
            <w:r>
              <w:rPr>
                <w:rFonts w:hint="eastAsia"/>
                <w:color w:val="000000"/>
                <w:sz w:val="21"/>
                <w:szCs w:val="21"/>
              </w:rPr>
              <w:t>用户已登录</w:t>
            </w:r>
          </w:p>
        </w:tc>
        <w:tc>
          <w:tcPr>
            <w:tcW w:w="0" w:type="auto"/>
            <w:tcBorders>
              <w:top w:val="single" w:color="000000" w:sz="4" w:space="0"/>
            </w:tcBorders>
            <w:shd w:val="clear" w:color="auto" w:fill="FFFFFF"/>
            <w:tcMar>
              <w:top w:w="50" w:type="dxa"/>
              <w:left w:w="90" w:type="dxa"/>
              <w:bottom w:w="50" w:type="dxa"/>
              <w:right w:w="90" w:type="dxa"/>
            </w:tcMar>
          </w:tcPr>
          <w:p w14:paraId="7596570B">
            <w:pPr>
              <w:ind w:firstLine="0" w:firstLineChars="0"/>
              <w:rPr>
                <w:color w:val="000000"/>
                <w:sz w:val="21"/>
                <w:szCs w:val="21"/>
              </w:rPr>
            </w:pPr>
            <w:r>
              <w:rPr>
                <w:rFonts w:hint="eastAsia"/>
                <w:color w:val="000000"/>
                <w:sz w:val="21"/>
                <w:szCs w:val="21"/>
              </w:rPr>
              <w:t>发布普通学习分享或校园活动内容</w:t>
            </w:r>
          </w:p>
        </w:tc>
        <w:tc>
          <w:tcPr>
            <w:tcW w:w="0" w:type="auto"/>
            <w:tcBorders>
              <w:top w:val="single" w:color="000000" w:sz="4" w:space="0"/>
              <w:right w:val="nil"/>
            </w:tcBorders>
            <w:shd w:val="clear" w:color="auto" w:fill="FFFFFF"/>
            <w:tcMar>
              <w:top w:w="50" w:type="dxa"/>
              <w:left w:w="90" w:type="dxa"/>
              <w:bottom w:w="50" w:type="dxa"/>
              <w:right w:w="90" w:type="dxa"/>
            </w:tcMar>
          </w:tcPr>
          <w:p w14:paraId="23963F67">
            <w:pPr>
              <w:ind w:firstLine="0" w:firstLineChars="0"/>
              <w:rPr>
                <w:color w:val="000000"/>
                <w:sz w:val="21"/>
                <w:szCs w:val="21"/>
              </w:rPr>
            </w:pPr>
            <w:r>
              <w:rPr>
                <w:rFonts w:hint="eastAsia"/>
                <w:color w:val="000000"/>
                <w:sz w:val="21"/>
                <w:szCs w:val="21"/>
              </w:rPr>
              <w:t>审核通过，笔记成功保存</w:t>
            </w:r>
          </w:p>
        </w:tc>
      </w:tr>
      <w:tr w14:paraId="65261D85">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0266576A">
            <w:pPr>
              <w:ind w:firstLine="0" w:firstLineChars="0"/>
              <w:rPr>
                <w:color w:val="000000"/>
                <w:sz w:val="21"/>
                <w:szCs w:val="21"/>
              </w:rPr>
            </w:pPr>
            <w:r>
              <w:rPr>
                <w:rFonts w:hint="eastAsia"/>
                <w:color w:val="000000"/>
                <w:sz w:val="21"/>
                <w:szCs w:val="21"/>
              </w:rPr>
              <w:t>TC-37</w:t>
            </w:r>
          </w:p>
        </w:tc>
        <w:tc>
          <w:tcPr>
            <w:tcW w:w="0" w:type="auto"/>
            <w:shd w:val="clear" w:color="auto" w:fill="FFFFFF"/>
            <w:tcMar>
              <w:top w:w="50" w:type="dxa"/>
              <w:left w:w="90" w:type="dxa"/>
              <w:bottom w:w="50" w:type="dxa"/>
              <w:right w:w="90" w:type="dxa"/>
            </w:tcMar>
          </w:tcPr>
          <w:p w14:paraId="2B343E9F">
            <w:pPr>
              <w:ind w:firstLine="0" w:firstLineChars="0"/>
              <w:rPr>
                <w:color w:val="000000"/>
                <w:sz w:val="21"/>
                <w:szCs w:val="21"/>
              </w:rPr>
            </w:pPr>
            <w:r>
              <w:rPr>
                <w:rFonts w:hint="eastAsia"/>
                <w:color w:val="000000"/>
                <w:sz w:val="21"/>
                <w:szCs w:val="21"/>
              </w:rPr>
              <w:t>AI审核拦截场景</w:t>
            </w:r>
          </w:p>
        </w:tc>
        <w:tc>
          <w:tcPr>
            <w:tcW w:w="0" w:type="auto"/>
            <w:shd w:val="clear" w:color="auto" w:fill="FFFFFF"/>
            <w:tcMar>
              <w:top w:w="50" w:type="dxa"/>
              <w:left w:w="90" w:type="dxa"/>
              <w:bottom w:w="50" w:type="dxa"/>
              <w:right w:w="90" w:type="dxa"/>
            </w:tcMar>
          </w:tcPr>
          <w:p w14:paraId="0E532DB0">
            <w:pPr>
              <w:ind w:firstLine="0" w:firstLineChars="0"/>
              <w:rPr>
                <w:color w:val="000000"/>
                <w:sz w:val="21"/>
                <w:szCs w:val="21"/>
              </w:rPr>
            </w:pPr>
            <w:r>
              <w:rPr>
                <w:rFonts w:hint="eastAsia"/>
                <w:color w:val="000000"/>
                <w:sz w:val="21"/>
                <w:szCs w:val="21"/>
              </w:rPr>
              <w:t>验证疑似违规内容会被拦截</w:t>
            </w:r>
          </w:p>
        </w:tc>
        <w:tc>
          <w:tcPr>
            <w:tcW w:w="0" w:type="auto"/>
            <w:shd w:val="clear" w:color="auto" w:fill="FFFFFF"/>
            <w:tcMar>
              <w:top w:w="50" w:type="dxa"/>
              <w:left w:w="90" w:type="dxa"/>
              <w:bottom w:w="50" w:type="dxa"/>
              <w:right w:w="90" w:type="dxa"/>
            </w:tcMar>
          </w:tcPr>
          <w:p w14:paraId="280C6DD7">
            <w:pPr>
              <w:ind w:firstLine="0" w:firstLineChars="0"/>
              <w:rPr>
                <w:color w:val="000000"/>
                <w:sz w:val="21"/>
                <w:szCs w:val="21"/>
              </w:rPr>
            </w:pPr>
            <w:r>
              <w:rPr>
                <w:rFonts w:hint="eastAsia"/>
                <w:color w:val="000000"/>
                <w:sz w:val="21"/>
                <w:szCs w:val="21"/>
              </w:rPr>
              <w:t>用户已登录</w:t>
            </w:r>
          </w:p>
        </w:tc>
        <w:tc>
          <w:tcPr>
            <w:tcW w:w="0" w:type="auto"/>
            <w:shd w:val="clear" w:color="auto" w:fill="FFFFFF"/>
            <w:tcMar>
              <w:top w:w="50" w:type="dxa"/>
              <w:left w:w="90" w:type="dxa"/>
              <w:bottom w:w="50" w:type="dxa"/>
              <w:right w:w="90" w:type="dxa"/>
            </w:tcMar>
          </w:tcPr>
          <w:p w14:paraId="7FDE8DB8">
            <w:pPr>
              <w:ind w:firstLine="0" w:firstLineChars="0"/>
              <w:rPr>
                <w:color w:val="000000"/>
                <w:sz w:val="21"/>
                <w:szCs w:val="21"/>
              </w:rPr>
            </w:pPr>
            <w:r>
              <w:rPr>
                <w:rFonts w:hint="eastAsia"/>
                <w:color w:val="000000"/>
                <w:sz w:val="21"/>
                <w:szCs w:val="21"/>
              </w:rPr>
              <w:t>发布包含明显不当表述的内容</w:t>
            </w:r>
          </w:p>
        </w:tc>
        <w:tc>
          <w:tcPr>
            <w:tcW w:w="0" w:type="auto"/>
            <w:tcBorders>
              <w:right w:val="nil"/>
            </w:tcBorders>
            <w:shd w:val="clear" w:color="auto" w:fill="FFFFFF"/>
            <w:tcMar>
              <w:top w:w="50" w:type="dxa"/>
              <w:left w:w="90" w:type="dxa"/>
              <w:bottom w:w="50" w:type="dxa"/>
              <w:right w:w="90" w:type="dxa"/>
            </w:tcMar>
          </w:tcPr>
          <w:p w14:paraId="17EFCA07">
            <w:pPr>
              <w:ind w:firstLine="0" w:firstLineChars="0"/>
              <w:rPr>
                <w:color w:val="000000"/>
                <w:sz w:val="21"/>
                <w:szCs w:val="21"/>
              </w:rPr>
            </w:pPr>
            <w:r>
              <w:rPr>
                <w:rFonts w:hint="eastAsia"/>
                <w:color w:val="000000"/>
                <w:sz w:val="21"/>
                <w:szCs w:val="21"/>
              </w:rPr>
              <w:t>系统返回拦截提示，不允许发布成功</w:t>
            </w:r>
          </w:p>
        </w:tc>
      </w:tr>
      <w:tr w14:paraId="5445FD1B">
        <w:tblPrEx>
          <w:tblCellMar>
            <w:top w:w="15" w:type="dxa"/>
            <w:left w:w="15" w:type="dxa"/>
            <w:bottom w:w="15" w:type="dxa"/>
            <w:right w:w="15" w:type="dxa"/>
          </w:tblCellMar>
        </w:tblPrEx>
        <w:tc>
          <w:tcPr>
            <w:tcW w:w="0" w:type="auto"/>
            <w:shd w:val="clear" w:color="auto" w:fill="FFFFFF"/>
            <w:tcMar>
              <w:top w:w="50" w:type="dxa"/>
              <w:left w:w="90" w:type="dxa"/>
              <w:bottom w:w="50" w:type="dxa"/>
              <w:right w:w="90" w:type="dxa"/>
            </w:tcMar>
          </w:tcPr>
          <w:p w14:paraId="02477340">
            <w:pPr>
              <w:ind w:firstLine="0" w:firstLineChars="0"/>
              <w:rPr>
                <w:color w:val="000000"/>
                <w:sz w:val="21"/>
                <w:szCs w:val="21"/>
              </w:rPr>
            </w:pPr>
            <w:r>
              <w:rPr>
                <w:rFonts w:hint="eastAsia"/>
                <w:color w:val="000000"/>
                <w:sz w:val="21"/>
                <w:szCs w:val="21"/>
              </w:rPr>
              <w:t>TC-38</w:t>
            </w:r>
          </w:p>
        </w:tc>
        <w:tc>
          <w:tcPr>
            <w:tcW w:w="0" w:type="auto"/>
            <w:shd w:val="clear" w:color="auto" w:fill="FFFFFF"/>
            <w:tcMar>
              <w:top w:w="50" w:type="dxa"/>
              <w:left w:w="90" w:type="dxa"/>
              <w:bottom w:w="50" w:type="dxa"/>
              <w:right w:w="90" w:type="dxa"/>
            </w:tcMar>
          </w:tcPr>
          <w:p w14:paraId="0A1D225D">
            <w:pPr>
              <w:ind w:firstLine="0" w:firstLineChars="0"/>
              <w:rPr>
                <w:color w:val="000000"/>
                <w:sz w:val="21"/>
                <w:szCs w:val="21"/>
              </w:rPr>
            </w:pPr>
            <w:r>
              <w:rPr>
                <w:rFonts w:hint="eastAsia"/>
                <w:color w:val="000000"/>
                <w:sz w:val="21"/>
                <w:szCs w:val="21"/>
              </w:rPr>
              <w:t>AI异常处理</w:t>
            </w:r>
          </w:p>
        </w:tc>
        <w:tc>
          <w:tcPr>
            <w:tcW w:w="0" w:type="auto"/>
            <w:shd w:val="clear" w:color="auto" w:fill="FFFFFF"/>
            <w:tcMar>
              <w:top w:w="50" w:type="dxa"/>
              <w:left w:w="90" w:type="dxa"/>
              <w:bottom w:w="50" w:type="dxa"/>
              <w:right w:w="90" w:type="dxa"/>
            </w:tcMar>
          </w:tcPr>
          <w:p w14:paraId="1ABC0189">
            <w:pPr>
              <w:ind w:firstLine="0" w:firstLineChars="0"/>
              <w:rPr>
                <w:color w:val="000000"/>
                <w:sz w:val="21"/>
                <w:szCs w:val="21"/>
              </w:rPr>
            </w:pPr>
            <w:r>
              <w:rPr>
                <w:rFonts w:hint="eastAsia"/>
                <w:color w:val="000000"/>
                <w:sz w:val="21"/>
                <w:szCs w:val="21"/>
              </w:rPr>
              <w:t>验证AI服务异常时系统处理策略正确</w:t>
            </w:r>
          </w:p>
        </w:tc>
        <w:tc>
          <w:tcPr>
            <w:tcW w:w="0" w:type="auto"/>
            <w:shd w:val="clear" w:color="auto" w:fill="FFFFFF"/>
            <w:tcMar>
              <w:top w:w="50" w:type="dxa"/>
              <w:left w:w="90" w:type="dxa"/>
              <w:bottom w:w="50" w:type="dxa"/>
              <w:right w:w="90" w:type="dxa"/>
            </w:tcMar>
          </w:tcPr>
          <w:p w14:paraId="3993B4A2">
            <w:pPr>
              <w:ind w:firstLine="0" w:firstLineChars="0"/>
              <w:rPr>
                <w:color w:val="000000"/>
                <w:sz w:val="21"/>
                <w:szCs w:val="21"/>
              </w:rPr>
            </w:pPr>
            <w:r>
              <w:rPr>
                <w:rFonts w:hint="eastAsia"/>
                <w:color w:val="000000"/>
                <w:sz w:val="21"/>
                <w:szCs w:val="21"/>
              </w:rPr>
              <w:t>模拟AI接口超时或异常</w:t>
            </w:r>
          </w:p>
        </w:tc>
        <w:tc>
          <w:tcPr>
            <w:tcW w:w="0" w:type="auto"/>
            <w:shd w:val="clear" w:color="auto" w:fill="FFFFFF"/>
            <w:tcMar>
              <w:top w:w="50" w:type="dxa"/>
              <w:left w:w="90" w:type="dxa"/>
              <w:bottom w:w="50" w:type="dxa"/>
              <w:right w:w="90" w:type="dxa"/>
            </w:tcMar>
          </w:tcPr>
          <w:p w14:paraId="72858D91">
            <w:pPr>
              <w:ind w:firstLine="0" w:firstLineChars="0"/>
              <w:rPr>
                <w:color w:val="000000"/>
                <w:sz w:val="21"/>
                <w:szCs w:val="21"/>
              </w:rPr>
            </w:pPr>
            <w:r>
              <w:rPr>
                <w:rFonts w:hint="eastAsia"/>
                <w:color w:val="000000"/>
                <w:sz w:val="21"/>
                <w:szCs w:val="21"/>
              </w:rPr>
              <w:t>提交发布请求</w:t>
            </w:r>
          </w:p>
        </w:tc>
        <w:tc>
          <w:tcPr>
            <w:tcW w:w="0" w:type="auto"/>
            <w:tcBorders>
              <w:right w:val="nil"/>
            </w:tcBorders>
            <w:shd w:val="clear" w:color="auto" w:fill="FFFFFF"/>
            <w:tcMar>
              <w:top w:w="50" w:type="dxa"/>
              <w:left w:w="90" w:type="dxa"/>
              <w:bottom w:w="50" w:type="dxa"/>
              <w:right w:w="90" w:type="dxa"/>
            </w:tcMar>
          </w:tcPr>
          <w:p w14:paraId="0894EC9D">
            <w:pPr>
              <w:ind w:firstLine="0" w:firstLineChars="0"/>
              <w:rPr>
                <w:color w:val="000000"/>
                <w:sz w:val="21"/>
                <w:szCs w:val="21"/>
              </w:rPr>
            </w:pPr>
            <w:r>
              <w:rPr>
                <w:rFonts w:hint="eastAsia"/>
                <w:color w:val="000000"/>
                <w:sz w:val="21"/>
                <w:szCs w:val="21"/>
              </w:rPr>
              <w:t>系统默认阻止发布并提示稍后重试或审核失败</w:t>
            </w:r>
          </w:p>
        </w:tc>
      </w:tr>
      <w:tr w14:paraId="4DEFE4CC">
        <w:tblPrEx>
          <w:tblCellMar>
            <w:top w:w="15" w:type="dxa"/>
            <w:left w:w="15" w:type="dxa"/>
            <w:bottom w:w="15" w:type="dxa"/>
            <w:right w:w="15" w:type="dxa"/>
          </w:tblCellMar>
        </w:tblPrEx>
        <w:tc>
          <w:tcPr>
            <w:tcW w:w="0" w:type="auto"/>
            <w:tcBorders>
              <w:bottom w:val="single" w:color="000000" w:sz="12" w:space="0"/>
            </w:tcBorders>
            <w:shd w:val="clear" w:color="auto" w:fill="FFFFFF"/>
            <w:tcMar>
              <w:top w:w="50" w:type="dxa"/>
              <w:left w:w="90" w:type="dxa"/>
              <w:bottom w:w="50" w:type="dxa"/>
              <w:right w:w="90" w:type="dxa"/>
            </w:tcMar>
          </w:tcPr>
          <w:p w14:paraId="221C3B2D">
            <w:pPr>
              <w:ind w:firstLine="0" w:firstLineChars="0"/>
              <w:rPr>
                <w:color w:val="000000"/>
                <w:sz w:val="21"/>
                <w:szCs w:val="21"/>
              </w:rPr>
            </w:pPr>
            <w:r>
              <w:rPr>
                <w:rFonts w:hint="eastAsia"/>
                <w:color w:val="000000"/>
                <w:sz w:val="21"/>
                <w:szCs w:val="21"/>
              </w:rPr>
              <w:t>TC-3</w:t>
            </w:r>
            <w:r>
              <w:rPr>
                <w:color w:val="000000"/>
                <w:sz w:val="21"/>
                <w:szCs w:val="21"/>
              </w:rPr>
              <w:t>9</w:t>
            </w:r>
          </w:p>
        </w:tc>
        <w:tc>
          <w:tcPr>
            <w:tcW w:w="0" w:type="auto"/>
            <w:tcBorders>
              <w:bottom w:val="single" w:color="000000" w:sz="12" w:space="0"/>
            </w:tcBorders>
            <w:shd w:val="clear" w:color="auto" w:fill="FFFFFF"/>
            <w:tcMar>
              <w:top w:w="50" w:type="dxa"/>
              <w:left w:w="90" w:type="dxa"/>
              <w:bottom w:w="50" w:type="dxa"/>
              <w:right w:w="90" w:type="dxa"/>
            </w:tcMar>
          </w:tcPr>
          <w:p w14:paraId="3016E060">
            <w:pPr>
              <w:ind w:firstLine="0" w:firstLineChars="0"/>
              <w:rPr>
                <w:color w:val="000000"/>
                <w:sz w:val="21"/>
                <w:szCs w:val="21"/>
              </w:rPr>
            </w:pPr>
            <w:r>
              <w:rPr>
                <w:color w:val="000000"/>
                <w:sz w:val="21"/>
                <w:szCs w:val="21"/>
              </w:rPr>
              <w:t>AI文案优化</w:t>
            </w:r>
          </w:p>
        </w:tc>
        <w:tc>
          <w:tcPr>
            <w:tcW w:w="0" w:type="auto"/>
            <w:tcBorders>
              <w:bottom w:val="single" w:color="000000" w:sz="12" w:space="0"/>
            </w:tcBorders>
            <w:shd w:val="clear" w:color="auto" w:fill="FFFFFF"/>
            <w:tcMar>
              <w:top w:w="50" w:type="dxa"/>
              <w:left w:w="90" w:type="dxa"/>
              <w:bottom w:w="50" w:type="dxa"/>
              <w:right w:w="90" w:type="dxa"/>
            </w:tcMar>
          </w:tcPr>
          <w:p w14:paraId="78AA9119">
            <w:pPr>
              <w:ind w:firstLine="0" w:firstLineChars="0"/>
              <w:rPr>
                <w:color w:val="000000"/>
                <w:sz w:val="21"/>
                <w:szCs w:val="21"/>
              </w:rPr>
            </w:pPr>
            <w:r>
              <w:rPr>
                <w:color w:val="000000"/>
                <w:sz w:val="21"/>
                <w:szCs w:val="21"/>
              </w:rPr>
              <w:t>验证系统可对输入文本生成优化建议</w:t>
            </w:r>
          </w:p>
        </w:tc>
        <w:tc>
          <w:tcPr>
            <w:tcW w:w="0" w:type="auto"/>
            <w:tcBorders>
              <w:bottom w:val="single" w:color="000000" w:sz="12" w:space="0"/>
            </w:tcBorders>
            <w:shd w:val="clear" w:color="auto" w:fill="FFFFFF"/>
            <w:tcMar>
              <w:top w:w="50" w:type="dxa"/>
              <w:left w:w="90" w:type="dxa"/>
              <w:bottom w:w="50" w:type="dxa"/>
              <w:right w:w="90" w:type="dxa"/>
            </w:tcMar>
          </w:tcPr>
          <w:p w14:paraId="428D5E33">
            <w:pPr>
              <w:ind w:firstLine="0" w:firstLineChars="0"/>
              <w:rPr>
                <w:color w:val="000000"/>
                <w:sz w:val="21"/>
                <w:szCs w:val="21"/>
              </w:rPr>
            </w:pPr>
            <w:r>
              <w:rPr>
                <w:color w:val="000000"/>
                <w:sz w:val="21"/>
                <w:szCs w:val="21"/>
              </w:rPr>
              <w:t>用户已登录，进入笔记发布页面</w:t>
            </w:r>
          </w:p>
        </w:tc>
        <w:tc>
          <w:tcPr>
            <w:tcW w:w="0" w:type="auto"/>
            <w:tcBorders>
              <w:bottom w:val="single" w:color="000000" w:sz="12" w:space="0"/>
            </w:tcBorders>
            <w:shd w:val="clear" w:color="auto" w:fill="FFFFFF"/>
            <w:tcMar>
              <w:top w:w="50" w:type="dxa"/>
              <w:left w:w="90" w:type="dxa"/>
              <w:bottom w:w="50" w:type="dxa"/>
              <w:right w:w="90" w:type="dxa"/>
            </w:tcMar>
          </w:tcPr>
          <w:p w14:paraId="44639694">
            <w:pPr>
              <w:ind w:firstLine="0" w:firstLineChars="0"/>
              <w:rPr>
                <w:color w:val="000000"/>
                <w:sz w:val="21"/>
                <w:szCs w:val="21"/>
              </w:rPr>
            </w:pPr>
            <w:r>
              <w:rPr>
                <w:color w:val="000000"/>
                <w:sz w:val="21"/>
                <w:szCs w:val="21"/>
              </w:rPr>
              <w:t>输入表达较为简单或不够流畅的标题、正文内容，触发AI文案优化</w:t>
            </w:r>
          </w:p>
        </w:tc>
        <w:tc>
          <w:tcPr>
            <w:tcW w:w="0" w:type="auto"/>
            <w:tcBorders>
              <w:bottom w:val="single" w:color="000000" w:sz="12" w:space="0"/>
              <w:right w:val="nil"/>
            </w:tcBorders>
            <w:shd w:val="clear" w:color="auto" w:fill="FFFFFF"/>
            <w:tcMar>
              <w:top w:w="50" w:type="dxa"/>
              <w:left w:w="90" w:type="dxa"/>
              <w:bottom w:w="50" w:type="dxa"/>
              <w:right w:w="90" w:type="dxa"/>
            </w:tcMar>
          </w:tcPr>
          <w:p w14:paraId="3B94939E">
            <w:pPr>
              <w:ind w:firstLine="0" w:firstLineChars="0"/>
              <w:rPr>
                <w:color w:val="000000"/>
                <w:sz w:val="21"/>
                <w:szCs w:val="21"/>
              </w:rPr>
            </w:pPr>
            <w:r>
              <w:rPr>
                <w:color w:val="000000"/>
                <w:sz w:val="21"/>
                <w:szCs w:val="21"/>
              </w:rPr>
              <w:t>系统返回优化后的文本建议，语义基本保持一致，表达更清晰流畅</w:t>
            </w:r>
          </w:p>
        </w:tc>
      </w:tr>
    </w:tbl>
    <w:p w14:paraId="0AB3371C">
      <w:r>
        <w:rPr>
          <w:rFonts w:hint="eastAsia"/>
        </w:rPr>
        <w:t>经测试，以上测试用例均通过。</w:t>
      </w:r>
      <w:r>
        <w:t>总体来看，AI辅助功能已能够在用户创作支持和基础内容治理两个方面发挥作用。其中，AI文案优化提升了图文笔记发布时的表达辅助能力，内容审核增强了平台发布前的内容治理能力。</w:t>
      </w:r>
    </w:p>
    <w:p w14:paraId="49DCA346">
      <w:pPr>
        <w:ind w:firstLine="0" w:firstLineChars="0"/>
      </w:pPr>
    </w:p>
    <w:p w14:paraId="21B22480">
      <w:pPr>
        <w:pStyle w:val="3"/>
        <w:spacing w:before="291"/>
      </w:pPr>
      <w:bookmarkStart w:id="1608" w:name="_Toc227689027"/>
      <w:bookmarkStart w:id="1609" w:name="_Toc227674711"/>
      <w:bookmarkStart w:id="1610" w:name="_Toc227677978"/>
      <w:bookmarkStart w:id="1611" w:name="_Toc227683373"/>
      <w:bookmarkStart w:id="1612" w:name="_Toc227677720"/>
      <w:bookmarkStart w:id="1613" w:name="_Toc227675264"/>
      <w:bookmarkStart w:id="1614" w:name="_Toc227688503"/>
      <w:bookmarkStart w:id="1615" w:name="_Toc227690805"/>
      <w:bookmarkStart w:id="1616" w:name="_Toc227688367"/>
      <w:bookmarkStart w:id="1617" w:name="_Toc227678429"/>
      <w:bookmarkStart w:id="1618" w:name="_Toc227675528"/>
      <w:bookmarkStart w:id="1619" w:name="_Toc227691077"/>
      <w:bookmarkStart w:id="1620" w:name="_Toc227688896"/>
      <w:r>
        <w:rPr>
          <w:rFonts w:hint="eastAsia"/>
        </w:rPr>
        <w:t>5.6 测试结果分析与存在问题</w:t>
      </w:r>
      <w:bookmarkEnd w:id="1608"/>
      <w:bookmarkEnd w:id="1609"/>
      <w:bookmarkEnd w:id="1610"/>
      <w:bookmarkEnd w:id="1611"/>
      <w:bookmarkEnd w:id="1612"/>
      <w:bookmarkEnd w:id="1613"/>
      <w:bookmarkEnd w:id="1614"/>
      <w:bookmarkEnd w:id="1615"/>
      <w:bookmarkEnd w:id="1616"/>
      <w:bookmarkEnd w:id="1617"/>
      <w:bookmarkEnd w:id="1618"/>
      <w:bookmarkEnd w:id="1619"/>
      <w:bookmarkEnd w:id="1620"/>
    </w:p>
    <w:p w14:paraId="08BBB12F">
      <w:r>
        <w:rPr>
          <w:rFonts w:hint="eastAsia"/>
        </w:rPr>
        <w:t>通过本章测试可以看出，系统主要业务流程能够正常运行，功能设计与实现结果基本一致，平台已具备较好的演示性和基础可用性。接口测试结果表明，系统对常见输入场景和部分异常情况具有基本处理能力；推荐与</w:t>
      </w:r>
      <w:r>
        <w:t>AI辅助功能测试结果表明，相关模块已具备初步可用性。</w:t>
      </w:r>
    </w:p>
    <w:p w14:paraId="0F2E7C9C">
      <w:r>
        <w:rPr>
          <w:rFonts w:hint="eastAsia"/>
        </w:rPr>
        <w:t>同时也应看到，本文测试工作仍以功能正确性验证为主，对高并发访问、大规模数据场景和长期运行条件下的性能与稳定性分析尚不充分。因此，当前测试结果主要说明系统在毕业设计原型和中小规模应用场景下具有一定可行性，后续仍需结合更完整的工程验证进一步完善。</w:t>
      </w:r>
    </w:p>
    <w:p w14:paraId="455B2E5E">
      <w:r>
        <w:rPr>
          <w:rFonts w:hint="eastAsia"/>
        </w:rPr>
        <w:br w:type="page"/>
      </w:r>
    </w:p>
    <w:p w14:paraId="560EA84F">
      <w:pPr>
        <w:pStyle w:val="2"/>
      </w:pPr>
      <w:bookmarkStart w:id="1621" w:name="_Toc227675265"/>
      <w:bookmarkStart w:id="1622" w:name="_Toc227690806"/>
      <w:bookmarkStart w:id="1623" w:name="_Toc227675529"/>
      <w:bookmarkStart w:id="1624" w:name="_Toc227678430"/>
      <w:bookmarkStart w:id="1625" w:name="_Toc227677721"/>
      <w:bookmarkStart w:id="1626" w:name="_Toc227688368"/>
      <w:bookmarkStart w:id="1627" w:name="_Toc227683374"/>
      <w:bookmarkStart w:id="1628" w:name="_Toc227688504"/>
      <w:bookmarkStart w:id="1629" w:name="_Toc227674712"/>
      <w:bookmarkStart w:id="1630" w:name="_Toc227677979"/>
      <w:bookmarkStart w:id="1631" w:name="_Toc227689028"/>
      <w:bookmarkStart w:id="1632" w:name="_Toc227688897"/>
      <w:bookmarkStart w:id="1633" w:name="_Toc227691078"/>
      <w:r>
        <w:rPr>
          <w:rFonts w:hint="eastAsia"/>
        </w:rPr>
        <w:t>第6章 总结与展望</w:t>
      </w:r>
      <w:bookmarkEnd w:id="1621"/>
      <w:bookmarkEnd w:id="1622"/>
      <w:bookmarkEnd w:id="1623"/>
      <w:bookmarkEnd w:id="1624"/>
      <w:bookmarkEnd w:id="1625"/>
      <w:bookmarkEnd w:id="1626"/>
      <w:bookmarkEnd w:id="1627"/>
      <w:bookmarkEnd w:id="1628"/>
      <w:bookmarkEnd w:id="1629"/>
      <w:bookmarkEnd w:id="1630"/>
      <w:bookmarkEnd w:id="1631"/>
      <w:bookmarkEnd w:id="1632"/>
      <w:bookmarkEnd w:id="1633"/>
    </w:p>
    <w:p w14:paraId="382EF8BF">
      <w:pPr>
        <w:pStyle w:val="3"/>
        <w:spacing w:before="291"/>
        <w:rPr>
          <w:rFonts w:hint="eastAsia"/>
        </w:rPr>
      </w:pPr>
      <w:bookmarkStart w:id="1634" w:name="_Toc227683375"/>
      <w:bookmarkStart w:id="1635" w:name="_Toc227691079"/>
      <w:bookmarkStart w:id="1636" w:name="_Toc227677980"/>
      <w:bookmarkStart w:id="1637" w:name="_Toc227677722"/>
      <w:bookmarkStart w:id="1638" w:name="_Toc227688505"/>
      <w:bookmarkStart w:id="1639" w:name="_Toc227688898"/>
      <w:bookmarkStart w:id="1640" w:name="_Toc227674713"/>
      <w:bookmarkStart w:id="1641" w:name="_Toc227675530"/>
      <w:bookmarkStart w:id="1642" w:name="_Toc227690807"/>
      <w:bookmarkStart w:id="1643" w:name="_Toc227675266"/>
      <w:bookmarkStart w:id="1644" w:name="_Toc227688369"/>
      <w:bookmarkStart w:id="1645" w:name="_Toc227678431"/>
      <w:bookmarkStart w:id="1646" w:name="_Toc227689029"/>
      <w:r>
        <w:rPr>
          <w:rFonts w:hint="eastAsia"/>
        </w:rPr>
        <w:t>6.1 工作总结</w:t>
      </w:r>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7845B763">
      <w:r>
        <w:rPr>
          <w:rFonts w:hint="eastAsia"/>
        </w:rPr>
        <w:t>本文聚焦于高校场景下存在的诸多问题，诸如校园信息分散、内容匹配度欠佳、社团协同效率低下、互动链路与治理能力不完善等，进而设计并建立出了“校园蓝珊笔记”平台。该系统旨在满足校园内容交流、组织协同的需求，把图文笔记当作统一的内容载体，搭建起一个融合内容发布、浏览互动、社团管理、活动报名审核签到、私聊消息、后台管理等功能于一身的校园内容社区平台。</w:t>
      </w:r>
    </w:p>
    <w:p w14:paraId="06F3C320">
      <w:r>
        <w:rPr>
          <w:rFonts w:hint="eastAsia"/>
        </w:rPr>
        <w:t>在系统设计和实现的进程当中，本文运用前后端分离架构，达成了用户模式、内容模式、社团活动模式、消息模式、后台治理模式的设计与落地工作。依据校园场景的需求，该系统能够让用户发布并浏览图文笔记，还能进行评论、点赞、收藏、关注等互动操作。并且在此之上，拓展了社团展示、成员管理、活动组织、私聊沟通等功能，进而在信息聚合、互动连接、组织协同等方面，为校园场景给予统一的平台支持。</w:t>
      </w:r>
    </w:p>
    <w:p w14:paraId="7447821A">
      <w:r>
        <w:rPr>
          <w:rFonts w:hint="eastAsia"/>
        </w:rPr>
        <w:t>在智能化能力这一方面，系统根据用户浏览、点赞、收藏、评论等行为数据，达成了协同过滤与热门内容兜底相融合的个性化推荐功能，以此提高内容分发的针对性。系统接入了</w:t>
      </w:r>
      <w:r>
        <w:t>AI文案优化与发布前内容审核能力，前者旨在辅助用户优化文本表达，后者意在发布环节进行基础风险识别，从而在用户创作支持、平台内容治理这两个方面，增强系统的服务能</w:t>
      </w:r>
      <w:r>
        <w:rPr>
          <w:rFonts w:hint="eastAsia"/>
        </w:rPr>
        <w:t>力。</w:t>
      </w:r>
    </w:p>
    <w:p w14:paraId="088847EB">
      <w:r>
        <w:rPr>
          <w:rFonts w:hint="eastAsia"/>
        </w:rPr>
        <w:t>在测试验证这个环节，本文针对系统的主要业务流程、接口逻辑、推荐功能、</w:t>
      </w:r>
      <w:r>
        <w:t>AI审核功能展开了测试分析。测试得出的结果显示，平台能够比较稳定地达成内容发布、互动交流、社团活动管理、后台治理等主要流程，推荐和审核功能同样拥有基本的可用性，能够满足毕业设计项目在功能完整性、工程实现性还有演示可行性这些方面的要求。</w:t>
      </w:r>
    </w:p>
    <w:p w14:paraId="50070FAD">
      <w:pPr>
        <w:rPr>
          <w:rFonts w:hint="eastAsia"/>
        </w:rPr>
      </w:pPr>
      <w:r>
        <w:t>本文完成了面向校园场景的内容社区平台从需求分析开始，历经总体设计，直至系统实现与测试验证的整个完整过程，能够为同类校园内容社区平台的设计与实现提供一些实践方面的参考。</w:t>
      </w:r>
    </w:p>
    <w:p w14:paraId="2D3742F4">
      <w:pPr>
        <w:pStyle w:val="3"/>
        <w:spacing w:before="291"/>
      </w:pPr>
      <w:bookmarkStart w:id="1647" w:name="_Toc227675531"/>
      <w:bookmarkStart w:id="1648" w:name="_Toc227674714"/>
      <w:bookmarkStart w:id="1649" w:name="_Toc227675267"/>
      <w:bookmarkStart w:id="1650" w:name="_Toc227677723"/>
      <w:bookmarkStart w:id="1651" w:name="_Toc227683376"/>
      <w:bookmarkStart w:id="1652" w:name="_Toc227688506"/>
      <w:bookmarkStart w:id="1653" w:name="_Toc227677981"/>
      <w:bookmarkStart w:id="1654" w:name="_Toc227689030"/>
      <w:bookmarkStart w:id="1655" w:name="_Toc227691080"/>
      <w:bookmarkStart w:id="1656" w:name="_Toc227690808"/>
      <w:bookmarkStart w:id="1657" w:name="_Toc227678432"/>
      <w:bookmarkStart w:id="1658" w:name="_Toc227688370"/>
      <w:bookmarkStart w:id="1659" w:name="_Toc227688899"/>
      <w:r>
        <w:rPr>
          <w:rFonts w:hint="eastAsia"/>
        </w:rPr>
        <w:t>6.2 存在的不足</w:t>
      </w:r>
      <w:bookmarkEnd w:id="1647"/>
      <w:bookmarkEnd w:id="1648"/>
      <w:bookmarkEnd w:id="1649"/>
      <w:bookmarkEnd w:id="1650"/>
      <w:bookmarkEnd w:id="1651"/>
      <w:bookmarkEnd w:id="1652"/>
      <w:bookmarkEnd w:id="1653"/>
      <w:bookmarkEnd w:id="1654"/>
      <w:bookmarkEnd w:id="1655"/>
      <w:bookmarkEnd w:id="1656"/>
      <w:bookmarkEnd w:id="1657"/>
      <w:bookmarkEnd w:id="1658"/>
      <w:bookmarkEnd w:id="1659"/>
    </w:p>
    <w:p w14:paraId="1CF40E8E">
      <w:r>
        <w:rPr>
          <w:rFonts w:hint="eastAsia"/>
        </w:rPr>
        <w:t>虽说本文已完成系统的核心设计与实现工作，然而由于受到开发周期、数据规模、测试条件等方面的限制，系统依旧存在着一些不足之处。</w:t>
      </w:r>
    </w:p>
    <w:p w14:paraId="5FB50C6E">
      <w:r>
        <w:rPr>
          <w:rFonts w:hint="eastAsia"/>
        </w:rPr>
        <w:t>就推荐能力而言，当前系统主要运用协同过滤并结合热门内容兜底的轻量级方案，虽说能够满足基础个性化分发的需求，不过在推荐精度、多样性、冷启动适应性这些方面，依旧有着提高的空间。现阶段系统尚未引入更为丰富的内容特征、用户画像或者混合推荐机制，所以在复杂兴趣建模方面，能力还是比较有限的。</w:t>
      </w:r>
    </w:p>
    <w:p w14:paraId="127F56A1">
      <w:r>
        <w:rPr>
          <w:rFonts w:hint="eastAsia"/>
        </w:rPr>
        <w:t>在内容治理方面，系统已经把</w:t>
      </w:r>
      <w:r>
        <w:t>AI审核接入到发布主链路当中，但是当前审核流程主要还是以单次结果判定为主</w:t>
      </w:r>
      <w:r>
        <w:rPr>
          <w:rFonts w:hint="eastAsia"/>
        </w:rPr>
        <w:t>，还没有形成完整的审核记录存储、人工复核、误判纠正机制。这就导致系统在审核结果追踪、人工干预、后续优化等方面，仍然有不足。</w:t>
      </w:r>
    </w:p>
    <w:p w14:paraId="24931D6B">
      <w:r>
        <w:rPr>
          <w:rFonts w:hint="eastAsia"/>
        </w:rPr>
        <w:t>在后台统计与分析方面，当前系统所提供的统计功能主要还是以平台概览和基础趋势展示为主，对于用户活跃度、内容传播效果、行为特征等数据的分析深度不够，因此对平台治理和运营优化的支撑能力还有待加强。</w:t>
      </w:r>
    </w:p>
    <w:p w14:paraId="50237CD3">
      <w:r>
        <w:rPr>
          <w:rFonts w:hint="eastAsia"/>
        </w:rPr>
        <w:t>在测试与工程能力方面，本文的测试主要集中在功能正确性和业务流程验证上，对于高并发访问、大规模数据场景、长期运行条件下的性能与稳定性分析并不充分。所以，当前系统更适宜作为毕业设计原型和可运行演示平台，在面向更大规模实际应用时，仍需要进一步完善。</w:t>
      </w:r>
    </w:p>
    <w:p w14:paraId="3489AE70">
      <w:pPr>
        <w:rPr>
          <w:rFonts w:hint="eastAsia"/>
        </w:rPr>
      </w:pPr>
    </w:p>
    <w:p w14:paraId="681180FD">
      <w:pPr>
        <w:pStyle w:val="3"/>
        <w:spacing w:before="291"/>
      </w:pPr>
      <w:bookmarkStart w:id="1660" w:name="_Toc227674715"/>
      <w:bookmarkStart w:id="1661" w:name="_Toc227675532"/>
      <w:bookmarkStart w:id="1662" w:name="_Toc227677724"/>
      <w:bookmarkStart w:id="1663" w:name="_Toc227677982"/>
      <w:bookmarkStart w:id="1664" w:name="_Toc227678433"/>
      <w:bookmarkStart w:id="1665" w:name="_Toc227675268"/>
      <w:bookmarkStart w:id="1666" w:name="_Toc227691081"/>
      <w:bookmarkStart w:id="1667" w:name="_Toc227689031"/>
      <w:bookmarkStart w:id="1668" w:name="_Toc227683377"/>
      <w:bookmarkStart w:id="1669" w:name="_Toc227688371"/>
      <w:bookmarkStart w:id="1670" w:name="_Toc227688507"/>
      <w:bookmarkStart w:id="1671" w:name="_Toc227690809"/>
      <w:bookmarkStart w:id="1672" w:name="_Toc227688900"/>
      <w:r>
        <w:rPr>
          <w:rFonts w:hint="eastAsia"/>
        </w:rPr>
        <w:t>6.3 后续展望</w:t>
      </w:r>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03B8A317">
      <w:r>
        <w:rPr>
          <w:rFonts w:hint="eastAsia"/>
        </w:rPr>
        <w:t>针对推荐优化这一方面而言，能够在现有的行为数据基础之上，进一步去引入内容特征、标签信息、用户兴趣建模方法，一步一步建立更为契合校园场景的混合推荐机制，以此来提高推荐结果的准确性、多样性、冷启动阶段的可用性。</w:t>
      </w:r>
    </w:p>
    <w:p w14:paraId="2BDB6429">
      <w:r>
        <w:rPr>
          <w:rFonts w:hint="eastAsia"/>
        </w:rPr>
        <w:t>在平台治理范畴，能够完善内容审核流程，增添审核记录管理、后台复核入口、人工干预机制，渐渐形成“智能初筛</w:t>
      </w:r>
      <w:r>
        <w:t xml:space="preserve"> + 人工复核”的治理模式，进而提高审核结果的可追踪性、平台治理的可控性。</w:t>
      </w:r>
    </w:p>
    <w:p w14:paraId="43D94A80">
      <w:r>
        <w:rPr>
          <w:rFonts w:hint="eastAsia"/>
        </w:rPr>
        <w:t>关</w:t>
      </w:r>
      <w:r>
        <w:t>于平台功能扩展部分，能够结合校园实际需求，继续增添问答交流、失物招领、课程讨论、二手交易等业务场景，让平台从校园</w:t>
      </w:r>
      <w:r>
        <w:rPr>
          <w:rFonts w:hint="eastAsia"/>
        </w:rPr>
        <w:t>内容社区进一步朝着综合性校园数字服务平台演变。</w:t>
      </w:r>
    </w:p>
    <w:p w14:paraId="1D3CD44C">
      <w:pPr>
        <w:rPr>
          <w:rFonts w:hint="eastAsia"/>
        </w:rPr>
      </w:pPr>
      <w:r>
        <w:rPr>
          <w:rFonts w:hint="eastAsia"/>
        </w:rPr>
        <w:t>在系统工程能力方面，能够进一步完善缓存、日志、消息实时性、性能优化等机制，并且在条件许可时，补充分层部署、运维监控、更完备的性能测试方案，以提高系统在更为复杂使用环境下的稳定性和扩展能力。</w:t>
      </w:r>
    </w:p>
    <w:p w14:paraId="39FB2EF8"/>
    <w:p w14:paraId="7E33D3D8">
      <w:pPr>
        <w:ind w:firstLine="0" w:firstLineChars="0"/>
      </w:pPr>
      <w:r>
        <w:rPr>
          <w:rFonts w:hint="eastAsia"/>
        </w:rPr>
        <w:br w:type="page"/>
      </w:r>
    </w:p>
    <w:p w14:paraId="2552FF3B"/>
    <w:p w14:paraId="7C16345A">
      <w:pPr>
        <w:pStyle w:val="2"/>
        <w:ind w:firstLine="0"/>
      </w:pPr>
      <w:bookmarkStart w:id="1673" w:name="_Toc130202673"/>
      <w:bookmarkStart w:id="1674" w:name="_Toc227674716"/>
      <w:bookmarkStart w:id="1675" w:name="_Toc227675269"/>
      <w:bookmarkStart w:id="1676" w:name="_Toc227677725"/>
      <w:bookmarkStart w:id="1677" w:name="_Toc227677983"/>
      <w:bookmarkStart w:id="1678" w:name="_Toc227678434"/>
      <w:bookmarkStart w:id="1679" w:name="_Toc227683378"/>
      <w:bookmarkStart w:id="1680" w:name="_Toc227675533"/>
      <w:bookmarkStart w:id="1681" w:name="_Ref130208578"/>
      <w:bookmarkStart w:id="1682" w:name="_Toc292804127"/>
      <w:bookmarkStart w:id="1683" w:name="_Toc227688901"/>
      <w:bookmarkStart w:id="1684" w:name="_Toc227690810"/>
      <w:bookmarkStart w:id="1685" w:name="_Toc227688372"/>
      <w:bookmarkStart w:id="1686" w:name="_Toc227688508"/>
      <w:bookmarkStart w:id="1687" w:name="_Toc227691082"/>
      <w:bookmarkStart w:id="1688" w:name="_Toc227689032"/>
      <w:r>
        <w:rPr>
          <w:rFonts w:hint="eastAsia"/>
        </w:rPr>
        <w:t>参考文献</w:t>
      </w:r>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p>
    <w:p w14:paraId="1BB0C4D9">
      <w:pPr>
        <w:numPr>
          <w:ilvl w:val="0"/>
          <w:numId w:val="1"/>
        </w:numPr>
        <w:spacing w:line="360" w:lineRule="auto"/>
        <w:ind w:left="-221" w:firstLine="0" w:firstLineChars="0"/>
        <w:rPr>
          <w:szCs w:val="21"/>
        </w:rPr>
      </w:pPr>
      <w:bookmarkStart w:id="1689" w:name="_Ref7475"/>
      <w:bookmarkStart w:id="1690" w:name="_Ref6737"/>
      <w:r>
        <w:rPr>
          <w:rFonts w:hint="eastAsia"/>
          <w:szCs w:val="21"/>
        </w:rPr>
        <w:t>张豪,朱石磊,胡建华,等.基于B/S架构的校园论坛系统的设计与实现[J].电脑知识与技术,2023,19(33):32-35.DOI:10.14004/j.cnki.ckt.2023.1779.</w:t>
      </w:r>
      <w:bookmarkEnd w:id="1689"/>
    </w:p>
    <w:p w14:paraId="2AC19F41">
      <w:pPr>
        <w:numPr>
          <w:ilvl w:val="0"/>
          <w:numId w:val="1"/>
        </w:numPr>
        <w:spacing w:line="360" w:lineRule="auto"/>
        <w:ind w:firstLine="0" w:firstLineChars="0"/>
        <w:rPr>
          <w:szCs w:val="21"/>
        </w:rPr>
      </w:pPr>
      <w:bookmarkStart w:id="1691" w:name="_Ref227589115"/>
      <w:r>
        <w:rPr>
          <w:szCs w:val="21"/>
        </w:rPr>
        <w:t>徐猛.校园管理系统的设计与实现[D].山东大学,2007.</w:t>
      </w:r>
      <w:bookmarkEnd w:id="1691"/>
    </w:p>
    <w:p w14:paraId="78028FDB">
      <w:pPr>
        <w:pStyle w:val="57"/>
        <w:numPr>
          <w:ilvl w:val="0"/>
          <w:numId w:val="1"/>
        </w:numPr>
        <w:ind w:firstLine="0" w:firstLineChars="0"/>
        <w:rPr>
          <w:szCs w:val="21"/>
        </w:rPr>
      </w:pPr>
      <w:bookmarkStart w:id="1692" w:name="_Ref227611395"/>
      <w:r>
        <w:rPr>
          <w:rFonts w:hint="eastAsia"/>
          <w:szCs w:val="21"/>
        </w:rPr>
        <w:t>赵宇翔</w:t>
      </w:r>
      <w:r>
        <w:rPr>
          <w:szCs w:val="21"/>
        </w:rPr>
        <w:t>,范哲,朱庆华.用户生成内容(UGC)概念解析及研究进展[J].中国图书馆学报,2012,38(05):68-81.DOI:10.13530/j.cnki.jlis.2012.05.008.</w:t>
      </w:r>
      <w:bookmarkEnd w:id="1692"/>
    </w:p>
    <w:p w14:paraId="73FA60B0">
      <w:pPr>
        <w:numPr>
          <w:ilvl w:val="0"/>
          <w:numId w:val="1"/>
        </w:numPr>
        <w:spacing w:line="360" w:lineRule="auto"/>
        <w:ind w:firstLine="0" w:firstLineChars="0"/>
        <w:rPr>
          <w:szCs w:val="21"/>
        </w:rPr>
      </w:pPr>
      <w:bookmarkStart w:id="1693" w:name="_Ref8128"/>
      <w:r>
        <w:rPr>
          <w:rFonts w:hint="eastAsia"/>
          <w:szCs w:val="21"/>
        </w:rPr>
        <w:t>邓笑.基于Spring Boot的校园轻博客系统的设计与实现[D].华中科技大学,2018.</w:t>
      </w:r>
      <w:bookmarkEnd w:id="1693"/>
    </w:p>
    <w:p w14:paraId="0A47E26A">
      <w:pPr>
        <w:pStyle w:val="57"/>
        <w:numPr>
          <w:ilvl w:val="0"/>
          <w:numId w:val="1"/>
        </w:numPr>
        <w:ind w:firstLine="0" w:firstLineChars="0"/>
        <w:rPr>
          <w:szCs w:val="21"/>
        </w:rPr>
      </w:pPr>
      <w:bookmarkStart w:id="1694" w:name="_Ref227611791"/>
      <w:r>
        <w:rPr>
          <w:rFonts w:hint="eastAsia"/>
          <w:szCs w:val="21"/>
        </w:rPr>
        <w:t>张宇航</w:t>
      </w:r>
      <w:r>
        <w:rPr>
          <w:szCs w:val="21"/>
        </w:rPr>
        <w:t>,姚文娟,姜姗.个性化推荐系统综述[J].价值工程,2020,39(02):287-292.DOI:10.14018/j.cnki.cn13-1085/n.2020.02.121.</w:t>
      </w:r>
      <w:bookmarkEnd w:id="1694"/>
    </w:p>
    <w:p w14:paraId="5A268F31">
      <w:pPr>
        <w:numPr>
          <w:ilvl w:val="0"/>
          <w:numId w:val="1"/>
        </w:numPr>
        <w:spacing w:line="360" w:lineRule="auto"/>
        <w:ind w:firstLine="0" w:firstLineChars="0"/>
        <w:rPr>
          <w:szCs w:val="21"/>
        </w:rPr>
      </w:pPr>
      <w:bookmarkStart w:id="1695" w:name="_Ref227611922"/>
      <w:r>
        <w:rPr>
          <w:rFonts w:hint="eastAsia"/>
          <w:szCs w:val="21"/>
        </w:rPr>
        <w:t>Aljunid F M ,D.H. M ,Hooshmand K M , et al.A collaborative filtering recommender systems:Survey[J].Neurocomputing,2025,617128718-128718.DOI:10.1016/J.NEUCOM.2024.128718.</w:t>
      </w:r>
      <w:bookmarkEnd w:id="1695"/>
    </w:p>
    <w:p w14:paraId="79376AC7">
      <w:pPr>
        <w:numPr>
          <w:ilvl w:val="0"/>
          <w:numId w:val="1"/>
        </w:numPr>
        <w:spacing w:line="360" w:lineRule="auto"/>
        <w:ind w:firstLine="0" w:firstLineChars="0"/>
        <w:rPr>
          <w:szCs w:val="21"/>
        </w:rPr>
      </w:pPr>
      <w:bookmarkStart w:id="1696" w:name="_Ref227611943"/>
      <w:r>
        <w:rPr>
          <w:rFonts w:hint="eastAsia"/>
          <w:szCs w:val="21"/>
        </w:rPr>
        <w:t>鲁为.协作过滤算法及其在个性化推荐系统中的应用[D].北京邮电大学,2007.</w:t>
      </w:r>
      <w:bookmarkEnd w:id="1696"/>
    </w:p>
    <w:p w14:paraId="28A6B81A">
      <w:pPr>
        <w:numPr>
          <w:ilvl w:val="0"/>
          <w:numId w:val="1"/>
        </w:numPr>
        <w:spacing w:line="360" w:lineRule="auto"/>
        <w:ind w:firstLine="0" w:firstLineChars="0"/>
        <w:rPr>
          <w:szCs w:val="21"/>
        </w:rPr>
      </w:pPr>
      <w:bookmarkStart w:id="1697" w:name="_Ref227602510"/>
      <w:r>
        <w:rPr>
          <w:rFonts w:hint="eastAsia"/>
          <w:szCs w:val="21"/>
        </w:rPr>
        <w:t>孟文杰,孙晓瑜,王政凯,等.基于协同过滤和特征工程的图书推荐系统研究及云图构建[J].微型电脑应用,2024,40(09):1-4.</w:t>
      </w:r>
      <w:bookmarkEnd w:id="1697"/>
    </w:p>
    <w:p w14:paraId="516D5804">
      <w:pPr>
        <w:numPr>
          <w:ilvl w:val="0"/>
          <w:numId w:val="1"/>
        </w:numPr>
        <w:spacing w:line="360" w:lineRule="auto"/>
        <w:ind w:firstLine="0" w:firstLineChars="0"/>
        <w:rPr>
          <w:szCs w:val="21"/>
        </w:rPr>
      </w:pPr>
      <w:bookmarkStart w:id="1698" w:name="_Ref7230"/>
      <w:r>
        <w:rPr>
          <w:rFonts w:hint="eastAsia"/>
          <w:szCs w:val="21"/>
        </w:rPr>
        <w:t>吕宇琛.SpringBoot框架在web应用开发中的探讨[J].科技创新导报,2018,15(08):168+173.DOI:10.16660/j.cnki.1674-098X.2018.08.168.</w:t>
      </w:r>
      <w:bookmarkEnd w:id="1698"/>
    </w:p>
    <w:p w14:paraId="5F37AF4D">
      <w:pPr>
        <w:numPr>
          <w:ilvl w:val="0"/>
          <w:numId w:val="1"/>
        </w:numPr>
        <w:spacing w:line="360" w:lineRule="auto"/>
        <w:ind w:firstLine="0" w:firstLineChars="0"/>
        <w:rPr>
          <w:szCs w:val="21"/>
        </w:rPr>
      </w:pPr>
      <w:bookmarkStart w:id="1699" w:name="_Ref7116"/>
      <w:r>
        <w:rPr>
          <w:rFonts w:hint="eastAsia"/>
          <w:szCs w:val="21"/>
        </w:rPr>
        <w:t xml:space="preserve">M. Kumar, S. Behera, K. Bhasker and M. K. Verma, "JWT User Identity Protection Using Super Layer," 2025 3rd International Conference on Advances in Computation, Communication and Information Technology (ICAICCIT), Faridabad, India, 2025, pp. 1377-1382, doi: 10.1109/ICAICCIT68829.2025.11434232. </w:t>
      </w:r>
      <w:bookmarkEnd w:id="1699"/>
    </w:p>
    <w:p w14:paraId="66796B8C">
      <w:pPr>
        <w:numPr>
          <w:ilvl w:val="0"/>
          <w:numId w:val="1"/>
        </w:numPr>
        <w:spacing w:line="360" w:lineRule="auto"/>
        <w:ind w:firstLine="0" w:firstLineChars="0"/>
        <w:rPr>
          <w:szCs w:val="21"/>
        </w:rPr>
      </w:pPr>
      <w:bookmarkStart w:id="1700" w:name="_Ref227612082"/>
      <w:r>
        <w:rPr>
          <w:rFonts w:hint="eastAsia"/>
          <w:szCs w:val="21"/>
        </w:rPr>
        <w:t>刘佳.软件需求工程理论、方法与实践[D].南京邮电大学,2015.</w:t>
      </w:r>
      <w:bookmarkEnd w:id="1700"/>
    </w:p>
    <w:p w14:paraId="276AC4B0">
      <w:pPr>
        <w:numPr>
          <w:ilvl w:val="0"/>
          <w:numId w:val="1"/>
        </w:numPr>
        <w:spacing w:line="360" w:lineRule="auto"/>
        <w:ind w:firstLine="0" w:firstLineChars="0"/>
        <w:rPr>
          <w:szCs w:val="21"/>
        </w:rPr>
      </w:pPr>
      <w:bookmarkStart w:id="1701" w:name="_Ref227612123"/>
      <w:r>
        <w:rPr>
          <w:rFonts w:hint="eastAsia"/>
          <w:szCs w:val="21"/>
        </w:rPr>
        <w:t>丁禹钧,朱一龙,王雪静.基于SpringBoot和Vue的高校学生社团管理系统[J].电脑编程技巧与维护,2025,(09):110-112+165.DOI:10.16184/j.cnki.comprg.2025.09.025.</w:t>
      </w:r>
      <w:bookmarkEnd w:id="1701"/>
    </w:p>
    <w:p w14:paraId="6792D8FE">
      <w:pPr>
        <w:numPr>
          <w:ilvl w:val="0"/>
          <w:numId w:val="1"/>
        </w:numPr>
        <w:spacing w:line="360" w:lineRule="auto"/>
        <w:ind w:firstLine="0" w:firstLineChars="0"/>
        <w:rPr>
          <w:szCs w:val="21"/>
        </w:rPr>
      </w:pPr>
      <w:bookmarkStart w:id="1702" w:name="_Ref227612167"/>
      <w:r>
        <w:rPr>
          <w:rFonts w:hint="eastAsia"/>
          <w:szCs w:val="21"/>
        </w:rPr>
        <w:t>钟育伙.基于SpringBoot+Vue的校园活动管理系统设计与实现[J].电子技术,2024,53(10):56-57.</w:t>
      </w:r>
      <w:bookmarkEnd w:id="1702"/>
    </w:p>
    <w:p w14:paraId="4AA8E8C1">
      <w:pPr>
        <w:numPr>
          <w:ilvl w:val="0"/>
          <w:numId w:val="1"/>
        </w:numPr>
        <w:spacing w:line="360" w:lineRule="auto"/>
        <w:ind w:firstLine="0" w:firstLineChars="0"/>
        <w:rPr>
          <w:szCs w:val="21"/>
        </w:rPr>
      </w:pPr>
      <w:bookmarkStart w:id="1703" w:name="_Ref227612245"/>
      <w:r>
        <w:rPr>
          <w:rFonts w:hint="eastAsia"/>
          <w:szCs w:val="21"/>
        </w:rPr>
        <w:t>王丹,孙晓宇,杨路斌,等.基于SpringBoot的软件统计分析系统设计与实现[J].软件工程,2019,22(03):40-42.DOI:10.19644/j.cnki.issn2096-1472.2019.03.012.</w:t>
      </w:r>
      <w:bookmarkEnd w:id="1703"/>
    </w:p>
    <w:p w14:paraId="5A844C15">
      <w:pPr>
        <w:numPr>
          <w:ilvl w:val="0"/>
          <w:numId w:val="1"/>
        </w:numPr>
        <w:spacing w:line="360" w:lineRule="auto"/>
        <w:ind w:firstLine="0" w:firstLineChars="0"/>
        <w:rPr>
          <w:szCs w:val="21"/>
        </w:rPr>
      </w:pPr>
      <w:bookmarkStart w:id="1704" w:name="_Ref227612282"/>
      <w:r>
        <w:rPr>
          <w:rFonts w:hint="eastAsia"/>
          <w:szCs w:val="21"/>
        </w:rPr>
        <w:t>张雪敏.浅议MVC设计模式在JavaWeb中的作用[J].科技风,2018,(22):58-59.DOI:10.19392/j.cnki.1671-7341.201822055.</w:t>
      </w:r>
      <w:bookmarkEnd w:id="1704"/>
    </w:p>
    <w:p w14:paraId="0150A03F">
      <w:pPr>
        <w:numPr>
          <w:ilvl w:val="0"/>
          <w:numId w:val="1"/>
        </w:numPr>
        <w:spacing w:line="360" w:lineRule="auto"/>
        <w:ind w:firstLine="0" w:firstLineChars="0"/>
        <w:rPr>
          <w:szCs w:val="21"/>
        </w:rPr>
      </w:pPr>
      <w:bookmarkStart w:id="1705" w:name="_Ref7897"/>
      <w:r>
        <w:rPr>
          <w:rFonts w:hint="eastAsia"/>
          <w:szCs w:val="21"/>
        </w:rPr>
        <w:t>卢万有.基于JWT的RBAC在前后端分离项目中的设计与实现[J].电脑编程技巧与维护,2025,(01):46-48.DOI:10.16184/j.cnki.comprg.2025.01.004.</w:t>
      </w:r>
      <w:bookmarkEnd w:id="1705"/>
    </w:p>
    <w:bookmarkEnd w:id="1690"/>
    <w:p w14:paraId="0EEAA2C4">
      <w:pPr>
        <w:numPr>
          <w:ilvl w:val="0"/>
          <w:numId w:val="1"/>
        </w:numPr>
        <w:spacing w:line="360" w:lineRule="auto"/>
        <w:ind w:firstLine="0" w:firstLineChars="0"/>
        <w:rPr>
          <w:szCs w:val="21"/>
        </w:rPr>
      </w:pPr>
      <w:bookmarkStart w:id="1706" w:name="_Ref227612332"/>
      <w:r>
        <w:rPr>
          <w:rFonts w:hint="eastAsia"/>
          <w:szCs w:val="21"/>
        </w:rPr>
        <w:t>张振球.基于SpringBoot的校园文章发布系统设计与实现[J].无线互联科技,2019,16(23):41-43.</w:t>
      </w:r>
      <w:bookmarkEnd w:id="1706"/>
    </w:p>
    <w:p w14:paraId="68CA3CC0">
      <w:pPr>
        <w:spacing w:line="360" w:lineRule="auto"/>
        <w:ind w:firstLine="0" w:firstLineChars="0"/>
        <w:rPr>
          <w:szCs w:val="21"/>
        </w:rPr>
      </w:pPr>
      <w:r>
        <w:rPr>
          <w:rFonts w:hint="eastAsia"/>
          <w:b/>
          <w:bCs/>
          <w:sz w:val="30"/>
          <w:szCs w:val="30"/>
        </w:rPr>
        <w:br w:type="page"/>
      </w:r>
    </w:p>
    <w:p w14:paraId="31897F99">
      <w:pPr>
        <w:pStyle w:val="2"/>
      </w:pPr>
      <w:bookmarkStart w:id="1707" w:name="_Toc227675534"/>
      <w:bookmarkStart w:id="1708" w:name="_Toc227677726"/>
      <w:bookmarkStart w:id="1709" w:name="_Toc227677984"/>
      <w:bookmarkStart w:id="1710" w:name="_Toc227674717"/>
      <w:bookmarkStart w:id="1711" w:name="_Toc227675270"/>
      <w:bookmarkStart w:id="1712" w:name="_Toc227678435"/>
      <w:bookmarkStart w:id="1713" w:name="_Toc227683379"/>
      <w:bookmarkStart w:id="1714" w:name="_Toc227688509"/>
      <w:bookmarkStart w:id="1715" w:name="_Toc227688902"/>
      <w:bookmarkStart w:id="1716" w:name="_Toc227689033"/>
      <w:bookmarkStart w:id="1717" w:name="_Toc227688373"/>
      <w:bookmarkStart w:id="1718" w:name="_Toc227690811"/>
      <w:bookmarkStart w:id="1719" w:name="_Toc227691083"/>
      <w:r>
        <w:rPr>
          <w:rFonts w:hint="eastAsia"/>
        </w:rPr>
        <w:t>声    明</w:t>
      </w:r>
      <w:bookmarkEnd w:id="1707"/>
      <w:bookmarkEnd w:id="1708"/>
      <w:bookmarkEnd w:id="1709"/>
      <w:bookmarkEnd w:id="1710"/>
      <w:bookmarkEnd w:id="1711"/>
      <w:bookmarkEnd w:id="1712"/>
      <w:bookmarkEnd w:id="1713"/>
      <w:bookmarkEnd w:id="1714"/>
      <w:bookmarkEnd w:id="1715"/>
      <w:bookmarkEnd w:id="1716"/>
      <w:bookmarkEnd w:id="1717"/>
      <w:bookmarkEnd w:id="1718"/>
      <w:bookmarkEnd w:id="1719"/>
    </w:p>
    <w:p w14:paraId="02F0CF00">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6B41F23D">
      <w:r>
        <w:rPr>
          <w:rFonts w:hint="eastAsia"/>
        </w:rPr>
        <w:t>本学位论文成果是本人在四川大学读书期间在导师指导下取得的，论文成果归四川大学所有，特此声明。</w:t>
      </w:r>
    </w:p>
    <w:p w14:paraId="5BF6F3B0"/>
    <w:p w14:paraId="2BEF9C80">
      <w:pPr>
        <w:tabs>
          <w:tab w:val="right" w:pos="9000"/>
        </w:tabs>
        <w:ind w:left="4862" w:leftChars="2200"/>
      </w:pPr>
    </w:p>
    <w:p w14:paraId="2253B41E">
      <w:pPr>
        <w:tabs>
          <w:tab w:val="right" w:pos="9000"/>
        </w:tabs>
        <w:ind w:left="4862" w:leftChars="2200"/>
      </w:pPr>
    </w:p>
    <w:p w14:paraId="00319FAB">
      <w:pPr>
        <w:tabs>
          <w:tab w:val="right" w:pos="9000"/>
        </w:tabs>
        <w:ind w:left="4862" w:leftChars="2200"/>
      </w:pPr>
    </w:p>
    <w:p w14:paraId="0AC72284">
      <w:pPr>
        <w:tabs>
          <w:tab w:val="right" w:pos="9000"/>
        </w:tabs>
        <w:ind w:left="4862" w:leftChars="2200"/>
      </w:pPr>
    </w:p>
    <w:p w14:paraId="1483C8B2">
      <w:pPr>
        <w:tabs>
          <w:tab w:val="right" w:pos="9000"/>
        </w:tabs>
        <w:ind w:left="4862" w:leftChars="2200"/>
        <w:rPr>
          <w:u w:val="single"/>
        </w:rPr>
      </w:pPr>
      <w:r>
        <w:rPr>
          <w:rFonts w:hint="eastAsia"/>
        </w:rPr>
        <w:t>学位论文作者（签名）</w:t>
      </w:r>
      <w:r>
        <w:rPr>
          <w:u w:val="single"/>
        </w:rPr>
        <w:t xml:space="preserve">    </w:t>
      </w:r>
      <w:r>
        <w:rPr>
          <w:rFonts w:hint="eastAsia"/>
          <w:u w:val="single"/>
        </w:rPr>
        <w:t xml:space="preserve">桑子翔 </w:t>
      </w:r>
      <w:r>
        <w:rPr>
          <w:u w:val="single"/>
        </w:rPr>
        <w:t xml:space="preserve">  </w:t>
      </w:r>
    </w:p>
    <w:p w14:paraId="1EB712FF">
      <w:pPr>
        <w:tabs>
          <w:tab w:val="right" w:pos="9000"/>
        </w:tabs>
        <w:ind w:left="4862" w:leftChars="2200"/>
        <w:rPr>
          <w:u w:val="single"/>
        </w:rPr>
      </w:pPr>
    </w:p>
    <w:p w14:paraId="70609005">
      <w:pPr>
        <w:tabs>
          <w:tab w:val="right" w:pos="9000"/>
        </w:tabs>
        <w:rPr>
          <w:u w:val="single"/>
        </w:rPr>
      </w:pPr>
    </w:p>
    <w:p w14:paraId="43820E09">
      <w:pPr>
        <w:tabs>
          <w:tab w:val="right" w:leader="underscore" w:pos="9000"/>
        </w:tabs>
        <w:ind w:left="4862" w:leftChars="2200"/>
      </w:pPr>
      <w:r>
        <w:rPr>
          <w:rFonts w:hint="eastAsia"/>
        </w:rPr>
        <w:t>论文指导教师（签名）</w:t>
      </w:r>
      <w:r>
        <w:rPr>
          <w:rFonts w:hint="eastAsia"/>
        </w:rPr>
        <w:tab/>
      </w:r>
      <w:r>
        <w:t xml:space="preserve">  </w:t>
      </w:r>
    </w:p>
    <w:p w14:paraId="6F613506"/>
    <w:p w14:paraId="7F3C2B80"/>
    <w:p w14:paraId="425DC54F">
      <w:pPr>
        <w:jc w:val="right"/>
      </w:pPr>
      <w:r>
        <w:rPr>
          <w:rFonts w:hint="eastAsia"/>
        </w:rPr>
        <w:t>年   月   日</w:t>
      </w:r>
    </w:p>
    <w:p w14:paraId="226752A0"/>
    <w:p w14:paraId="70D97F51"/>
    <w:p w14:paraId="62F6334B"/>
    <w:p w14:paraId="1A1AC19B"/>
    <w:p w14:paraId="0F82065E">
      <w:pPr>
        <w:pStyle w:val="2"/>
        <w:ind w:firstLine="0"/>
      </w:pPr>
      <w:r>
        <w:rPr>
          <w:rFonts w:hint="eastAsia"/>
        </w:rPr>
        <w:br w:type="page"/>
      </w:r>
      <w:bookmarkStart w:id="1720" w:name="_Toc227677727"/>
      <w:bookmarkStart w:id="1721" w:name="_Toc227675271"/>
      <w:bookmarkStart w:id="1722" w:name="_Toc227677985"/>
      <w:bookmarkStart w:id="1723" w:name="_Toc227674718"/>
      <w:bookmarkStart w:id="1724" w:name="_Toc227675535"/>
      <w:bookmarkStart w:id="1725" w:name="_Toc227678436"/>
      <w:bookmarkStart w:id="1726" w:name="_Toc227689034"/>
      <w:bookmarkStart w:id="1727" w:name="_Toc227690812"/>
      <w:bookmarkStart w:id="1728" w:name="_Toc227688510"/>
      <w:bookmarkStart w:id="1729" w:name="_Toc227688374"/>
      <w:bookmarkStart w:id="1730" w:name="_Toc227691084"/>
      <w:bookmarkStart w:id="1731" w:name="_Toc227688903"/>
      <w:bookmarkStart w:id="1732" w:name="_Toc227683380"/>
      <w:r>
        <w:rPr>
          <w:rFonts w:hint="eastAsia"/>
        </w:rPr>
        <w:t>致    谢</w:t>
      </w:r>
      <w:bookmarkEnd w:id="1528"/>
      <w:bookmarkEnd w:id="1720"/>
      <w:bookmarkEnd w:id="1721"/>
      <w:bookmarkEnd w:id="1722"/>
      <w:bookmarkEnd w:id="1723"/>
      <w:bookmarkEnd w:id="1724"/>
      <w:bookmarkEnd w:id="1725"/>
      <w:bookmarkEnd w:id="1726"/>
      <w:bookmarkEnd w:id="1727"/>
      <w:bookmarkEnd w:id="1728"/>
      <w:bookmarkEnd w:id="1729"/>
      <w:bookmarkEnd w:id="1730"/>
      <w:bookmarkEnd w:id="1731"/>
      <w:bookmarkEnd w:id="1732"/>
    </w:p>
    <w:p w14:paraId="0A3AFA53">
      <w:pPr>
        <w:spacing w:line="360" w:lineRule="auto"/>
        <w:jc w:val="center"/>
      </w:pPr>
    </w:p>
    <w:p w14:paraId="1D4E2841">
      <w:pPr>
        <w:pStyle w:val="11"/>
        <w:spacing w:after="0"/>
      </w:pPr>
      <w:r>
        <w:t>行文至此，也意味着我的校园生活即将画上句号。回首过往，想要感谢的人和事实在太多。</w:t>
      </w:r>
    </w:p>
    <w:p w14:paraId="5A6B0992">
      <w:pPr>
        <w:pStyle w:val="11"/>
        <w:spacing w:after="0"/>
      </w:pPr>
      <w:r>
        <w:t>首先，我要衷心感谢我的导师</w:t>
      </w:r>
      <w:r>
        <w:rPr>
          <w:rFonts w:hint="eastAsia"/>
        </w:rPr>
        <w:t>——</w:t>
      </w:r>
      <w:r>
        <w:t>陈蓉老师。</w:t>
      </w:r>
      <w:r>
        <w:rPr>
          <w:rFonts w:hint="eastAsia"/>
        </w:rPr>
        <w:t>您</w:t>
      </w:r>
      <w:r>
        <w:t>从选题确定、方案设计到论文撰写与修改，都提出了许多宝贵意见，</w:t>
      </w:r>
      <w:r>
        <w:rPr>
          <w:rFonts w:hint="eastAsia"/>
        </w:rPr>
        <w:t>帮助</w:t>
      </w:r>
      <w:r>
        <w:t>我能够较为顺利地完成本次毕业设计。</w:t>
      </w:r>
      <w:r>
        <w:rPr>
          <w:rFonts w:hint="eastAsia"/>
        </w:rPr>
        <w:t>在此之前，我并没有如此长篇论文撰写的经验，是您从行文逻辑，思路框架等方面给予我悉心的指导，对此我感激不尽。</w:t>
      </w:r>
    </w:p>
    <w:p w14:paraId="575B1C93">
      <w:pPr>
        <w:pStyle w:val="11"/>
        <w:spacing w:after="0"/>
      </w:pPr>
      <w:r>
        <w:t>感谢我的母校四川大学，创造了优美的校园环境，提供了丰富的学习资源与宽广的成长平台。在这里的每一天，都是我难忘的回忆。</w:t>
      </w:r>
    </w:p>
    <w:p w14:paraId="5D641AE0">
      <w:pPr>
        <w:pStyle w:val="11"/>
        <w:spacing w:after="0"/>
      </w:pPr>
      <w:r>
        <w:t>感谢我的父母。谢谢你们一直以来的付出、支持与鼓励，你们永远是我最坚实的后盾。也感谢我所有的朋友们，谢谢你们一路的陪伴，与你们相处的点滴快乐，让我的生活更加多彩。</w:t>
      </w:r>
    </w:p>
    <w:p w14:paraId="6467FDA8">
      <w:pPr>
        <w:pStyle w:val="11"/>
        <w:spacing w:after="0"/>
      </w:pPr>
      <w:r>
        <w:t>最后，感谢所有相遇，感谢所有经历。</w:t>
      </w:r>
    </w:p>
    <w:p w14:paraId="09D23C6F">
      <w:pPr>
        <w:pStyle w:val="11"/>
        <w:spacing w:after="0"/>
      </w:pPr>
      <w:r>
        <w:t>言辞有尽，谢意无穷。我将带着所有的美好与收获，继续走向下一段旅程</w:t>
      </w:r>
      <w:r>
        <w:rPr>
          <w:rFonts w:hint="eastAsia"/>
        </w:rPr>
        <w:t>。</w:t>
      </w:r>
    </w:p>
    <w:bookmarkEnd w:id="1"/>
    <w:p w14:paraId="61652EC3">
      <w:pPr>
        <w:spacing w:line="360" w:lineRule="auto"/>
        <w:ind w:firstLine="0" w:firstLineChars="0"/>
        <w:rPr>
          <w:rFonts w:ascii="黑体" w:hAnsi="黑体" w:eastAsia="黑体" w:cs="黑体"/>
          <w:b/>
          <w:bCs/>
          <w:sz w:val="28"/>
          <w:szCs w:val="28"/>
        </w:rPr>
      </w:pPr>
    </w:p>
    <w:sectPr>
      <w:pgSz w:w="11907" w:h="16840"/>
      <w:pgMar w:top="1418" w:right="1134" w:bottom="1418" w:left="1418" w:header="851" w:footer="851" w:gutter="0"/>
      <w:pgNumType w:start="1"/>
      <w:cols w:space="720" w:num="1"/>
      <w:titlePg/>
      <w:docGrid w:type="linesAndChars" w:linePitch="291" w:charSpace="-39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2"/>
      </w:pPr>
      <w:r>
        <w:separator/>
      </w:r>
    </w:p>
  </w:endnote>
  <w:endnote w:type="continuationSeparator" w:id="1">
    <w:p>
      <w:pPr>
        <w:spacing w:line="240" w:lineRule="auto"/>
        <w:ind w:firstLine="44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_x000B__x000C_">
    <w:altName w:val="Times New Roman"/>
    <w:panose1 w:val="00000000000000000000"/>
    <w:charset w:val="00"/>
    <w:family w:val="roman"/>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0476296"/>
      <w:docPartObj>
        <w:docPartGallery w:val="AutoText"/>
      </w:docPartObj>
    </w:sdtPr>
    <w:sdtContent>
      <w:p w14:paraId="4014E930">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41605ACC">
    <w:pPr>
      <w:pStyle w:val="19"/>
      <w:ind w:firstLine="3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3517178"/>
      <w:docPartObj>
        <w:docPartGallery w:val="AutoText"/>
      </w:docPartObj>
    </w:sdtPr>
    <w:sdtContent>
      <w:p w14:paraId="17390017">
        <w:pPr>
          <w:pStyle w:val="19"/>
          <w:ind w:firstLine="360"/>
          <w:jc w:val="center"/>
        </w:pPr>
        <w:r>
          <w:fldChar w:fldCharType="begin"/>
        </w:r>
        <w:r>
          <w:instrText xml:space="preserve">PAGE   \* MERGEFORMAT</w:instrText>
        </w:r>
        <w:r>
          <w:fldChar w:fldCharType="separate"/>
        </w:r>
        <w:r>
          <w:rPr>
            <w:lang w:val="zh-CN"/>
          </w:rPr>
          <w:t>2</w:t>
        </w:r>
        <w:r>
          <w:fldChar w:fldCharType="end"/>
        </w:r>
      </w:p>
    </w:sdtContent>
  </w:sdt>
  <w:p w14:paraId="59FB8E1A">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50A87">
    <w:pPr>
      <w:pStyle w:val="19"/>
      <w:ind w:firstLine="360"/>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42"/>
      </w:pPr>
      <w:r>
        <w:separator/>
      </w:r>
    </w:p>
  </w:footnote>
  <w:footnote w:type="continuationSeparator" w:id="1">
    <w:p>
      <w:pPr>
        <w:spacing w:line="240" w:lineRule="auto"/>
        <w:ind w:firstLine="44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91F31">
    <w:pPr>
      <w:ind w:firstLine="420"/>
      <w:rPr>
        <w:rFonts w:hint="eastAsia"/>
        <w:sz w:val="21"/>
        <w:szCs w:val="21"/>
      </w:rPr>
    </w:pPr>
    <w:bookmarkStart w:id="1733" w:name="_Hlk227687728"/>
    <w:bookmarkStart w:id="1734" w:name="_Hlk227687729"/>
    <w:bookmarkStart w:id="1735" w:name="_Hlk227687730"/>
    <w:bookmarkStart w:id="1736" w:name="_Hlk227687731"/>
    <w:r>
      <w:rPr>
        <w:rFonts w:hint="eastAsia"/>
        <w:sz w:val="21"/>
        <w:szCs w:val="21"/>
      </w:rPr>
      <w:t>四川大学本科毕业设计</w:t>
    </w:r>
    <w:r>
      <w:rPr>
        <w:sz w:val="21"/>
        <w:szCs w:val="21"/>
      </w:rPr>
      <w:t xml:space="preserve">                               面向校园场景的内容社区平台的研发</w:t>
    </w:r>
    <w:bookmarkEnd w:id="1733"/>
    <w:bookmarkEnd w:id="1734"/>
    <w:bookmarkEnd w:id="1735"/>
    <w:bookmarkEnd w:id="1736"/>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ED74B">
    <w:pPr>
      <w:ind w:firstLine="420"/>
      <w:rPr>
        <w:rFonts w:hint="eastAsia"/>
        <w:sz w:val="21"/>
        <w:szCs w:val="21"/>
      </w:rPr>
    </w:pPr>
    <w:r>
      <w:rPr>
        <w:rFonts w:hint="eastAsia"/>
        <w:sz w:val="21"/>
        <w:szCs w:val="21"/>
      </w:rPr>
      <w:t>四川大学本科毕业设计</w:t>
    </w:r>
    <w:r>
      <w:rPr>
        <w:sz w:val="21"/>
        <w:szCs w:val="21"/>
      </w:rPr>
      <w:t xml:space="preserve">                               面向校园场景的内容社区平台的研发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CD89C">
    <w:pPr>
      <w:tabs>
        <w:tab w:val="right" w:pos="9355"/>
      </w:tabs>
      <w:ind w:firstLine="0" w:firstLineChars="0"/>
      <w:jc w:val="both"/>
      <w:rPr>
        <w:rFonts w:hint="eastAsia"/>
        <w:kern w:val="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B8EACE"/>
    <w:multiLevelType w:val="singleLevel"/>
    <w:tmpl w:val="35B8EACE"/>
    <w:lvl w:ilvl="0" w:tentative="0">
      <w:start w:val="1"/>
      <w:numFmt w:val="decimal"/>
      <w:suff w:val="space"/>
      <w:lvlText w:val="[%1]"/>
      <w:lvlJc w:val="left"/>
      <w:pPr>
        <w:ind w:left="-22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21"/>
  <w:drawingGridVerticalSpacing w:val="163"/>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E96"/>
    <w:rsid w:val="00011985"/>
    <w:rsid w:val="0001313C"/>
    <w:rsid w:val="00024D73"/>
    <w:rsid w:val="00035285"/>
    <w:rsid w:val="00045AC1"/>
    <w:rsid w:val="000B5292"/>
    <w:rsid w:val="000C123D"/>
    <w:rsid w:val="000D0F07"/>
    <w:rsid w:val="00101EB4"/>
    <w:rsid w:val="0011102F"/>
    <w:rsid w:val="0011696C"/>
    <w:rsid w:val="00155386"/>
    <w:rsid w:val="00156FDF"/>
    <w:rsid w:val="0016384F"/>
    <w:rsid w:val="00177A44"/>
    <w:rsid w:val="00185D67"/>
    <w:rsid w:val="001A0C91"/>
    <w:rsid w:val="001A23E9"/>
    <w:rsid w:val="001A51D0"/>
    <w:rsid w:val="001B5170"/>
    <w:rsid w:val="001B529D"/>
    <w:rsid w:val="001D0112"/>
    <w:rsid w:val="001D4CBB"/>
    <w:rsid w:val="00203B37"/>
    <w:rsid w:val="00205692"/>
    <w:rsid w:val="002101DA"/>
    <w:rsid w:val="00211503"/>
    <w:rsid w:val="00231CF2"/>
    <w:rsid w:val="00231F47"/>
    <w:rsid w:val="00243882"/>
    <w:rsid w:val="002A2D87"/>
    <w:rsid w:val="002A311A"/>
    <w:rsid w:val="002C515B"/>
    <w:rsid w:val="002D190F"/>
    <w:rsid w:val="002E420E"/>
    <w:rsid w:val="002E7832"/>
    <w:rsid w:val="0030655E"/>
    <w:rsid w:val="00317DB8"/>
    <w:rsid w:val="00334A60"/>
    <w:rsid w:val="00336E29"/>
    <w:rsid w:val="00360AA5"/>
    <w:rsid w:val="00362F53"/>
    <w:rsid w:val="00365099"/>
    <w:rsid w:val="00394641"/>
    <w:rsid w:val="00395C88"/>
    <w:rsid w:val="003A42D5"/>
    <w:rsid w:val="003B205B"/>
    <w:rsid w:val="003D16BA"/>
    <w:rsid w:val="003D3E96"/>
    <w:rsid w:val="003D4895"/>
    <w:rsid w:val="00412866"/>
    <w:rsid w:val="00412CD9"/>
    <w:rsid w:val="004203D0"/>
    <w:rsid w:val="00443327"/>
    <w:rsid w:val="004444DE"/>
    <w:rsid w:val="0046269C"/>
    <w:rsid w:val="00483256"/>
    <w:rsid w:val="00483FD2"/>
    <w:rsid w:val="004855D8"/>
    <w:rsid w:val="004B2C47"/>
    <w:rsid w:val="004B413E"/>
    <w:rsid w:val="004F4C9C"/>
    <w:rsid w:val="0050412F"/>
    <w:rsid w:val="005236A5"/>
    <w:rsid w:val="005273C3"/>
    <w:rsid w:val="0056425B"/>
    <w:rsid w:val="00567176"/>
    <w:rsid w:val="00573995"/>
    <w:rsid w:val="00582621"/>
    <w:rsid w:val="005877A2"/>
    <w:rsid w:val="005A163C"/>
    <w:rsid w:val="005E21BA"/>
    <w:rsid w:val="00600594"/>
    <w:rsid w:val="00611C6B"/>
    <w:rsid w:val="00612B5E"/>
    <w:rsid w:val="00615DE6"/>
    <w:rsid w:val="00621C1F"/>
    <w:rsid w:val="006237A7"/>
    <w:rsid w:val="00627D74"/>
    <w:rsid w:val="00662119"/>
    <w:rsid w:val="00674665"/>
    <w:rsid w:val="0067752A"/>
    <w:rsid w:val="0069335D"/>
    <w:rsid w:val="00694560"/>
    <w:rsid w:val="006A501E"/>
    <w:rsid w:val="006B6770"/>
    <w:rsid w:val="006B78E8"/>
    <w:rsid w:val="006E231E"/>
    <w:rsid w:val="00700943"/>
    <w:rsid w:val="00704E82"/>
    <w:rsid w:val="007330AD"/>
    <w:rsid w:val="00770A2B"/>
    <w:rsid w:val="007A4E00"/>
    <w:rsid w:val="007B00D4"/>
    <w:rsid w:val="007D2329"/>
    <w:rsid w:val="007D67AE"/>
    <w:rsid w:val="007D703B"/>
    <w:rsid w:val="008156EA"/>
    <w:rsid w:val="00821C16"/>
    <w:rsid w:val="008263B5"/>
    <w:rsid w:val="008301FA"/>
    <w:rsid w:val="008306E9"/>
    <w:rsid w:val="008555F7"/>
    <w:rsid w:val="00864138"/>
    <w:rsid w:val="008658AD"/>
    <w:rsid w:val="00884F9C"/>
    <w:rsid w:val="008C3117"/>
    <w:rsid w:val="008D3D19"/>
    <w:rsid w:val="008F2294"/>
    <w:rsid w:val="008F4173"/>
    <w:rsid w:val="009130AF"/>
    <w:rsid w:val="009179AD"/>
    <w:rsid w:val="009256DB"/>
    <w:rsid w:val="00927F2E"/>
    <w:rsid w:val="00942E67"/>
    <w:rsid w:val="00943214"/>
    <w:rsid w:val="009668DB"/>
    <w:rsid w:val="00966D4A"/>
    <w:rsid w:val="00974886"/>
    <w:rsid w:val="00982593"/>
    <w:rsid w:val="009C794E"/>
    <w:rsid w:val="009D17C6"/>
    <w:rsid w:val="00A14485"/>
    <w:rsid w:val="00A40423"/>
    <w:rsid w:val="00A44BE9"/>
    <w:rsid w:val="00A50231"/>
    <w:rsid w:val="00A5154C"/>
    <w:rsid w:val="00A865CF"/>
    <w:rsid w:val="00A87856"/>
    <w:rsid w:val="00A974B9"/>
    <w:rsid w:val="00AA069A"/>
    <w:rsid w:val="00AB11E0"/>
    <w:rsid w:val="00AB4D52"/>
    <w:rsid w:val="00AC19C9"/>
    <w:rsid w:val="00AD19E6"/>
    <w:rsid w:val="00AE044A"/>
    <w:rsid w:val="00AE251D"/>
    <w:rsid w:val="00AF41CE"/>
    <w:rsid w:val="00AF652A"/>
    <w:rsid w:val="00B27449"/>
    <w:rsid w:val="00B41AF0"/>
    <w:rsid w:val="00B50DCA"/>
    <w:rsid w:val="00B539F0"/>
    <w:rsid w:val="00B66950"/>
    <w:rsid w:val="00B751B3"/>
    <w:rsid w:val="00B8519E"/>
    <w:rsid w:val="00B91C6C"/>
    <w:rsid w:val="00B937C8"/>
    <w:rsid w:val="00BA6FCA"/>
    <w:rsid w:val="00BC1C19"/>
    <w:rsid w:val="00BC5D23"/>
    <w:rsid w:val="00BD34FF"/>
    <w:rsid w:val="00BE338A"/>
    <w:rsid w:val="00BE7A83"/>
    <w:rsid w:val="00C07225"/>
    <w:rsid w:val="00C10D8E"/>
    <w:rsid w:val="00C32EE3"/>
    <w:rsid w:val="00C36C83"/>
    <w:rsid w:val="00C57AB0"/>
    <w:rsid w:val="00C63283"/>
    <w:rsid w:val="00C63446"/>
    <w:rsid w:val="00C73E7D"/>
    <w:rsid w:val="00C933DF"/>
    <w:rsid w:val="00CC19FC"/>
    <w:rsid w:val="00CC2C22"/>
    <w:rsid w:val="00CE25D6"/>
    <w:rsid w:val="00CF3035"/>
    <w:rsid w:val="00D0283B"/>
    <w:rsid w:val="00D07891"/>
    <w:rsid w:val="00D11C33"/>
    <w:rsid w:val="00D14271"/>
    <w:rsid w:val="00D14C0E"/>
    <w:rsid w:val="00D32B56"/>
    <w:rsid w:val="00D351BB"/>
    <w:rsid w:val="00D353FC"/>
    <w:rsid w:val="00D37D79"/>
    <w:rsid w:val="00D4009D"/>
    <w:rsid w:val="00D452A4"/>
    <w:rsid w:val="00D55AF1"/>
    <w:rsid w:val="00D62B93"/>
    <w:rsid w:val="00D64C1F"/>
    <w:rsid w:val="00D744C0"/>
    <w:rsid w:val="00D7733F"/>
    <w:rsid w:val="00D85EE8"/>
    <w:rsid w:val="00DC29BB"/>
    <w:rsid w:val="00DC5E78"/>
    <w:rsid w:val="00DD5CE9"/>
    <w:rsid w:val="00DE4616"/>
    <w:rsid w:val="00E1197F"/>
    <w:rsid w:val="00E22ACD"/>
    <w:rsid w:val="00E65DFF"/>
    <w:rsid w:val="00E91458"/>
    <w:rsid w:val="00EA5723"/>
    <w:rsid w:val="00EC67E4"/>
    <w:rsid w:val="00ED0DE2"/>
    <w:rsid w:val="00ED31B8"/>
    <w:rsid w:val="00F14514"/>
    <w:rsid w:val="00F207DF"/>
    <w:rsid w:val="00F44A62"/>
    <w:rsid w:val="00F50942"/>
    <w:rsid w:val="00F61FE3"/>
    <w:rsid w:val="00F77C01"/>
    <w:rsid w:val="00F92D35"/>
    <w:rsid w:val="00FA36BF"/>
    <w:rsid w:val="00FD218D"/>
    <w:rsid w:val="00FD41D5"/>
    <w:rsid w:val="00FE0AFC"/>
    <w:rsid w:val="00FE37ED"/>
    <w:rsid w:val="00FE6D4E"/>
    <w:rsid w:val="00FF1B6C"/>
    <w:rsid w:val="02BD1501"/>
    <w:rsid w:val="06E1606C"/>
    <w:rsid w:val="096133B5"/>
    <w:rsid w:val="0D6975DE"/>
    <w:rsid w:val="0F930041"/>
    <w:rsid w:val="119105B0"/>
    <w:rsid w:val="14AB2F09"/>
    <w:rsid w:val="1DD80DEC"/>
    <w:rsid w:val="215162B9"/>
    <w:rsid w:val="239515C8"/>
    <w:rsid w:val="24E83A1A"/>
    <w:rsid w:val="25C214D5"/>
    <w:rsid w:val="273E2AF1"/>
    <w:rsid w:val="28096C9A"/>
    <w:rsid w:val="29D05CC2"/>
    <w:rsid w:val="2A83561F"/>
    <w:rsid w:val="2C050587"/>
    <w:rsid w:val="2C550700"/>
    <w:rsid w:val="2C5B590F"/>
    <w:rsid w:val="31DD7FD8"/>
    <w:rsid w:val="336F7337"/>
    <w:rsid w:val="353A73E0"/>
    <w:rsid w:val="39F1531E"/>
    <w:rsid w:val="3AFF495C"/>
    <w:rsid w:val="3BB03A6A"/>
    <w:rsid w:val="3D4F2F4A"/>
    <w:rsid w:val="42A53A85"/>
    <w:rsid w:val="47BE1029"/>
    <w:rsid w:val="49806854"/>
    <w:rsid w:val="4CA121C0"/>
    <w:rsid w:val="541D3002"/>
    <w:rsid w:val="5920060E"/>
    <w:rsid w:val="601177E4"/>
    <w:rsid w:val="64964A35"/>
    <w:rsid w:val="6A415C8A"/>
    <w:rsid w:val="6AEF52A0"/>
    <w:rsid w:val="6F0E756E"/>
    <w:rsid w:val="6F9F1EE4"/>
    <w:rsid w:val="794E1F39"/>
    <w:rsid w:val="7A342CD0"/>
    <w:rsid w:val="7B971935"/>
    <w:rsid w:val="7C1C17EB"/>
    <w:rsid w:val="7C6B38B8"/>
    <w:rsid w:val="7F1E3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42" w:firstLineChars="200"/>
    </w:pPr>
    <w:rPr>
      <w:rFonts w:ascii="宋体" w:hAnsi="宋体" w:eastAsia="宋体" w:cs="宋体"/>
      <w:kern w:val="2"/>
      <w:sz w:val="24"/>
      <w:szCs w:val="24"/>
      <w:lang w:val="en-US" w:eastAsia="zh-CN" w:bidi="ar-SA"/>
    </w:rPr>
  </w:style>
  <w:style w:type="paragraph" w:styleId="2">
    <w:name w:val="heading 1"/>
    <w:basedOn w:val="1"/>
    <w:next w:val="1"/>
    <w:qFormat/>
    <w:uiPriority w:val="0"/>
    <w:pPr>
      <w:keepNext/>
      <w:keepLines/>
      <w:spacing w:before="291" w:beforeLines="100" w:after="291" w:afterLines="100"/>
      <w:ind w:firstLine="561" w:firstLineChars="0"/>
      <w:jc w:val="center"/>
      <w:outlineLvl w:val="0"/>
    </w:pPr>
    <w:rPr>
      <w:rFonts w:ascii="黑体" w:hAnsi="黑体" w:eastAsia="黑体"/>
      <w:kern w:val="44"/>
      <w:sz w:val="30"/>
      <w:szCs w:val="30"/>
    </w:rPr>
  </w:style>
  <w:style w:type="paragraph" w:styleId="3">
    <w:name w:val="heading 2"/>
    <w:basedOn w:val="1"/>
    <w:next w:val="1"/>
    <w:qFormat/>
    <w:uiPriority w:val="0"/>
    <w:pPr>
      <w:keepNext/>
      <w:keepLines/>
      <w:spacing w:before="100" w:beforeLines="100"/>
      <w:ind w:firstLine="522" w:firstLineChars="0"/>
      <w:jc w:val="center"/>
      <w:outlineLvl w:val="1"/>
    </w:pPr>
    <w:rPr>
      <w:b/>
      <w:bCs/>
      <w:sz w:val="28"/>
      <w:szCs w:val="28"/>
    </w:rPr>
  </w:style>
  <w:style w:type="paragraph" w:styleId="4">
    <w:name w:val="heading 3"/>
    <w:basedOn w:val="1"/>
    <w:next w:val="1"/>
    <w:qFormat/>
    <w:uiPriority w:val="0"/>
    <w:pPr>
      <w:keepNext/>
      <w:keepLines/>
      <w:ind w:firstLine="0" w:firstLineChars="0"/>
      <w:outlineLvl w:val="2"/>
    </w:pPr>
    <w:rPr>
      <w:rFonts w:eastAsiaTheme="majorEastAsia"/>
      <w:b/>
      <w:bCs/>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280" w:after="290" w:line="376" w:lineRule="auto"/>
      <w:outlineLvl w:val="4"/>
    </w:pPr>
    <w:rPr>
      <w:b/>
      <w:bCs/>
      <w:sz w:val="28"/>
      <w:szCs w:val="28"/>
    </w:rPr>
  </w:style>
  <w:style w:type="paragraph" w:styleId="7">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32">
    <w:name w:val="Default Paragraph Font"/>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39"/>
    <w:pPr>
      <w:ind w:left="1260"/>
    </w:pPr>
    <w:rPr>
      <w:sz w:val="18"/>
      <w:szCs w:val="18"/>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style>
  <w:style w:type="paragraph" w:styleId="11">
    <w:name w:val="Body Text"/>
    <w:basedOn w:val="1"/>
    <w:qFormat/>
    <w:uiPriority w:val="0"/>
    <w:pPr>
      <w:spacing w:after="120"/>
    </w:pPr>
  </w:style>
  <w:style w:type="paragraph" w:styleId="12">
    <w:name w:val="Body Text Indent"/>
    <w:basedOn w:val="1"/>
    <w:qFormat/>
    <w:uiPriority w:val="0"/>
    <w:pPr>
      <w:ind w:firstLine="480"/>
    </w:pPr>
  </w:style>
  <w:style w:type="paragraph" w:styleId="13">
    <w:name w:val="toc 5"/>
    <w:basedOn w:val="1"/>
    <w:next w:val="1"/>
    <w:qFormat/>
    <w:uiPriority w:val="39"/>
    <w:pPr>
      <w:ind w:left="840"/>
    </w:pPr>
    <w:rPr>
      <w:sz w:val="18"/>
      <w:szCs w:val="18"/>
    </w:rPr>
  </w:style>
  <w:style w:type="paragraph" w:styleId="14">
    <w:name w:val="toc 3"/>
    <w:basedOn w:val="1"/>
    <w:next w:val="1"/>
    <w:qFormat/>
    <w:uiPriority w:val="39"/>
    <w:pPr>
      <w:spacing w:before="120"/>
      <w:ind w:left="420" w:firstLine="0" w:firstLineChars="0"/>
    </w:pPr>
    <w:rPr>
      <w:i/>
      <w:iCs/>
      <w:szCs w:val="20"/>
    </w:rPr>
  </w:style>
  <w:style w:type="paragraph" w:styleId="15">
    <w:name w:val="Plain Text"/>
    <w:basedOn w:val="1"/>
    <w:qFormat/>
    <w:uiPriority w:val="0"/>
    <w:rPr>
      <w:rFonts w:hAnsi="Courier New" w:cs="Courier New"/>
      <w:szCs w:val="21"/>
    </w:rPr>
  </w:style>
  <w:style w:type="paragraph" w:styleId="16">
    <w:name w:val="toc 8"/>
    <w:basedOn w:val="1"/>
    <w:next w:val="1"/>
    <w:qFormat/>
    <w:uiPriority w:val="39"/>
    <w:pPr>
      <w:ind w:left="1470"/>
    </w:pPr>
    <w:rPr>
      <w:sz w:val="18"/>
      <w:szCs w:val="18"/>
    </w:rPr>
  </w:style>
  <w:style w:type="paragraph" w:styleId="17">
    <w:name w:val="Date"/>
    <w:basedOn w:val="1"/>
    <w:next w:val="1"/>
    <w:qFormat/>
    <w:uiPriority w:val="0"/>
    <w:pPr>
      <w:ind w:left="100" w:leftChars="2500"/>
    </w:pPr>
  </w:style>
  <w:style w:type="paragraph" w:styleId="18">
    <w:name w:val="Balloon Text"/>
    <w:basedOn w:val="1"/>
    <w:semiHidden/>
    <w:qFormat/>
    <w:uiPriority w:val="0"/>
    <w:rPr>
      <w:sz w:val="18"/>
      <w:szCs w:val="18"/>
    </w:rPr>
  </w:style>
  <w:style w:type="paragraph" w:styleId="19">
    <w:name w:val="footer"/>
    <w:basedOn w:val="1"/>
    <w:link w:val="40"/>
    <w:qFormat/>
    <w:uiPriority w:val="99"/>
    <w:pPr>
      <w:tabs>
        <w:tab w:val="center" w:pos="4153"/>
        <w:tab w:val="right" w:pos="8306"/>
      </w:tabs>
      <w:snapToGrid w:val="0"/>
    </w:pPr>
    <w:rPr>
      <w:sz w:val="18"/>
      <w:szCs w:val="18"/>
    </w:rPr>
  </w:style>
  <w:style w:type="paragraph" w:styleId="20">
    <w:name w:val="header"/>
    <w:basedOn w:val="1"/>
    <w:link w:val="66"/>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link w:val="64"/>
    <w:autoRedefine/>
    <w:qFormat/>
    <w:uiPriority w:val="39"/>
    <w:pPr>
      <w:pBdr>
        <w:top w:val="none" w:color="auto" w:sz="0" w:space="1"/>
        <w:left w:val="none" w:color="auto" w:sz="0" w:space="4"/>
        <w:bottom w:val="none" w:color="auto" w:sz="0" w:space="1"/>
        <w:right w:val="none" w:color="auto" w:sz="0" w:space="4"/>
      </w:pBdr>
      <w:shd w:val="clear" w:color="auto" w:fill="FFFFFF" w:themeFill="background1"/>
      <w:tabs>
        <w:tab w:val="right" w:leader="dot" w:pos="9346"/>
      </w:tabs>
      <w:spacing w:before="120"/>
      <w:ind w:firstLine="0" w:firstLineChars="0"/>
      <w:jc w:val="both"/>
    </w:pPr>
    <w:rPr>
      <w:rFonts w:ascii="黑体" w:hAnsi="黑体" w:eastAsia="黑体"/>
      <w:bCs/>
      <w:caps/>
      <w:sz w:val="28"/>
      <w:szCs w:val="30"/>
    </w:rPr>
  </w:style>
  <w:style w:type="paragraph" w:styleId="22">
    <w:name w:val="toc 4"/>
    <w:basedOn w:val="1"/>
    <w:next w:val="1"/>
    <w:qFormat/>
    <w:uiPriority w:val="39"/>
    <w:pPr>
      <w:ind w:left="630"/>
    </w:pPr>
    <w:rPr>
      <w:sz w:val="18"/>
      <w:szCs w:val="18"/>
    </w:rPr>
  </w:style>
  <w:style w:type="paragraph" w:styleId="23">
    <w:name w:val="toc 6"/>
    <w:basedOn w:val="1"/>
    <w:next w:val="1"/>
    <w:qFormat/>
    <w:uiPriority w:val="39"/>
    <w:pPr>
      <w:ind w:left="1050"/>
    </w:pPr>
    <w:rPr>
      <w:sz w:val="18"/>
      <w:szCs w:val="18"/>
    </w:rPr>
  </w:style>
  <w:style w:type="paragraph" w:styleId="24">
    <w:name w:val="toc 2"/>
    <w:basedOn w:val="1"/>
    <w:next w:val="1"/>
    <w:autoRedefine/>
    <w:qFormat/>
    <w:uiPriority w:val="39"/>
    <w:pPr>
      <w:tabs>
        <w:tab w:val="right" w:leader="dot" w:pos="9345"/>
      </w:tabs>
      <w:spacing w:before="120"/>
      <w:ind w:left="210" w:firstLine="0" w:firstLineChars="0"/>
    </w:pPr>
    <w:rPr>
      <w:smallCaps/>
      <w:sz w:val="28"/>
      <w:szCs w:val="28"/>
    </w:rPr>
  </w:style>
  <w:style w:type="paragraph" w:styleId="25">
    <w:name w:val="toc 9"/>
    <w:basedOn w:val="1"/>
    <w:next w:val="1"/>
    <w:qFormat/>
    <w:uiPriority w:val="39"/>
    <w:pPr>
      <w:ind w:left="1680"/>
    </w:pPr>
    <w:rPr>
      <w:sz w:val="18"/>
      <w:szCs w:val="18"/>
    </w:rPr>
  </w:style>
  <w:style w:type="paragraph" w:styleId="26">
    <w:name w:val="Normal (Web)"/>
    <w:basedOn w:val="1"/>
    <w:qFormat/>
    <w:uiPriority w:val="0"/>
    <w:pPr>
      <w:widowControl/>
      <w:spacing w:before="100" w:beforeAutospacing="1" w:after="100" w:afterAutospacing="1"/>
    </w:pPr>
    <w:rPr>
      <w:color w:val="000000"/>
      <w:kern w:val="0"/>
    </w:rPr>
  </w:style>
  <w:style w:type="paragraph" w:styleId="27">
    <w:name w:val="Title"/>
    <w:basedOn w:val="1"/>
    <w:next w:val="1"/>
    <w:link w:val="67"/>
    <w:qFormat/>
    <w:uiPriority w:val="0"/>
    <w:pPr>
      <w:spacing w:before="240" w:after="60"/>
      <w:jc w:val="center"/>
      <w:outlineLvl w:val="0"/>
    </w:pPr>
    <w:rPr>
      <w:rFonts w:asciiTheme="majorHAnsi" w:hAnsiTheme="majorHAnsi" w:eastAsiaTheme="majorEastAsia" w:cstheme="majorBidi"/>
      <w:b/>
      <w:bCs/>
      <w:sz w:val="32"/>
      <w:szCs w:val="32"/>
    </w:rPr>
  </w:style>
  <w:style w:type="paragraph" w:styleId="28">
    <w:name w:val="annotation subject"/>
    <w:basedOn w:val="10"/>
    <w:next w:val="10"/>
    <w:semiHidden/>
    <w:qFormat/>
    <w:uiPriority w:val="0"/>
    <w:rPr>
      <w:b/>
      <w:bCs/>
    </w:rPr>
  </w:style>
  <w:style w:type="paragraph" w:styleId="29">
    <w:name w:val="Body Text First Indent"/>
    <w:basedOn w:val="1"/>
    <w:qFormat/>
    <w:uiPriority w:val="0"/>
    <w:pPr>
      <w:ind w:firstLine="420"/>
    </w:p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0"/>
    <w:rPr>
      <w:b/>
      <w:bCs/>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line number"/>
    <w:basedOn w:val="32"/>
    <w:qFormat/>
    <w:uiPriority w:val="0"/>
  </w:style>
  <w:style w:type="character" w:styleId="37">
    <w:name w:val="Hyperlink"/>
    <w:qFormat/>
    <w:uiPriority w:val="99"/>
    <w:rPr>
      <w:rFonts w:ascii="宋体" w:hAnsi="宋体" w:eastAsia="黑体"/>
      <w:color w:val="auto"/>
      <w:sz w:val="28"/>
      <w:szCs w:val="24"/>
      <w:u w:val="none"/>
    </w:rPr>
  </w:style>
  <w:style w:type="character" w:styleId="38">
    <w:name w:val="HTML Code"/>
    <w:basedOn w:val="32"/>
    <w:qFormat/>
    <w:uiPriority w:val="0"/>
    <w:rPr>
      <w:rFonts w:ascii="Courier New" w:hAnsi="Courier New"/>
      <w:sz w:val="20"/>
    </w:rPr>
  </w:style>
  <w:style w:type="character" w:styleId="39">
    <w:name w:val="annotation reference"/>
    <w:semiHidden/>
    <w:qFormat/>
    <w:uiPriority w:val="0"/>
    <w:rPr>
      <w:sz w:val="21"/>
      <w:szCs w:val="21"/>
    </w:rPr>
  </w:style>
  <w:style w:type="character" w:customStyle="1" w:styleId="40">
    <w:name w:val="页脚 字符"/>
    <w:link w:val="19"/>
    <w:qFormat/>
    <w:uiPriority w:val="99"/>
    <w:rPr>
      <w:kern w:val="2"/>
      <w:sz w:val="18"/>
      <w:szCs w:val="18"/>
    </w:rPr>
  </w:style>
  <w:style w:type="character" w:customStyle="1" w:styleId="41">
    <w:name w:val="标题 3 Char Char"/>
    <w:qFormat/>
    <w:uiPriority w:val="0"/>
    <w:rPr>
      <w:rFonts w:eastAsia="宋体"/>
      <w:b/>
      <w:bCs/>
      <w:kern w:val="2"/>
      <w:sz w:val="32"/>
      <w:szCs w:val="32"/>
      <w:lang w:val="en-US" w:eastAsia="zh-CN" w:bidi="ar-SA"/>
    </w:rPr>
  </w:style>
  <w:style w:type="character" w:customStyle="1" w:styleId="42">
    <w:name w:val="search1"/>
    <w:qFormat/>
    <w:uiPriority w:val="0"/>
    <w:rPr>
      <w:rFonts w:hint="default" w:ascii="_x000B__x000C_" w:hAnsi="_x000B__x000C_"/>
      <w:sz w:val="18"/>
      <w:szCs w:val="18"/>
    </w:rPr>
  </w:style>
  <w:style w:type="character" w:customStyle="1" w:styleId="43">
    <w:name w:val="h2 Char"/>
    <w:qFormat/>
    <w:uiPriority w:val="0"/>
    <w:rPr>
      <w:rFonts w:ascii="Arial" w:hAnsi="Arial" w:eastAsia="黑体"/>
      <w:b/>
      <w:bCs/>
      <w:kern w:val="2"/>
      <w:sz w:val="32"/>
      <w:szCs w:val="32"/>
      <w:lang w:val="en-US" w:eastAsia="zh-CN" w:bidi="ar-SA"/>
    </w:rPr>
  </w:style>
  <w:style w:type="character" w:customStyle="1" w:styleId="44">
    <w:name w:val="search"/>
    <w:basedOn w:val="32"/>
    <w:qFormat/>
    <w:uiPriority w:val="0"/>
  </w:style>
  <w:style w:type="character" w:customStyle="1" w:styleId="45">
    <w:name w:val="body"/>
    <w:qFormat/>
    <w:uiPriority w:val="0"/>
    <w:rPr>
      <w:rFonts w:hint="default" w:ascii="Verdana" w:hAnsi="Verdana"/>
      <w:color w:val="000000"/>
      <w:sz w:val="20"/>
      <w:szCs w:val="20"/>
    </w:rPr>
  </w:style>
  <w:style w:type="paragraph" w:customStyle="1" w:styleId="46">
    <w:name w:val="_Style 29"/>
    <w:basedOn w:val="1"/>
    <w:next w:val="1"/>
    <w:qFormat/>
    <w:uiPriority w:val="0"/>
  </w:style>
  <w:style w:type="paragraph" w:customStyle="1" w:styleId="47">
    <w:name w:val="样式1"/>
    <w:basedOn w:val="19"/>
    <w:qFormat/>
    <w:uiPriority w:val="0"/>
    <w:pPr>
      <w:tabs>
        <w:tab w:val="clear" w:pos="4153"/>
        <w:tab w:val="clear" w:pos="8306"/>
      </w:tabs>
      <w:jc w:val="center"/>
    </w:pPr>
    <w:rPr>
      <w:kern w:val="0"/>
      <w:sz w:val="21"/>
      <w:szCs w:val="21"/>
    </w:rPr>
  </w:style>
  <w:style w:type="paragraph" w:customStyle="1" w:styleId="48">
    <w:name w:val="_Style 24"/>
    <w:basedOn w:val="1"/>
    <w:next w:val="1"/>
    <w:qFormat/>
    <w:uiPriority w:val="0"/>
  </w:style>
  <w:style w:type="paragraph" w:customStyle="1" w:styleId="49">
    <w:name w:val="_Style 28"/>
    <w:basedOn w:val="1"/>
    <w:next w:val="1"/>
    <w:qFormat/>
    <w:uiPriority w:val="0"/>
  </w:style>
  <w:style w:type="paragraph" w:customStyle="1" w:styleId="50">
    <w:name w:val="摘要正文"/>
    <w:basedOn w:val="1"/>
    <w:qFormat/>
    <w:uiPriority w:val="0"/>
    <w:pPr>
      <w:spacing w:before="240"/>
      <w:ind w:firstLine="492" w:firstLineChars="205"/>
    </w:pPr>
  </w:style>
  <w:style w:type="paragraph" w:customStyle="1" w:styleId="51">
    <w:name w:val="_Style 22"/>
    <w:basedOn w:val="1"/>
    <w:next w:val="15"/>
    <w:autoRedefine/>
    <w:qFormat/>
    <w:uiPriority w:val="0"/>
    <w:pPr>
      <w:widowControl/>
      <w:tabs>
        <w:tab w:val="left" w:pos="425"/>
      </w:tabs>
      <w:autoSpaceDE w:val="0"/>
      <w:autoSpaceDN w:val="0"/>
      <w:adjustRightInd w:val="0"/>
      <w:spacing w:line="300" w:lineRule="auto"/>
      <w:ind w:firstLine="540"/>
    </w:pPr>
    <w:rPr>
      <w:rFonts w:hAnsi="Courier New" w:eastAsia="黑体"/>
      <w:color w:val="000000"/>
      <w:sz w:val="28"/>
      <w:szCs w:val="20"/>
    </w:rPr>
  </w:style>
  <w:style w:type="paragraph" w:customStyle="1" w:styleId="52">
    <w:name w:val="关键词"/>
    <w:basedOn w:val="1"/>
    <w:qFormat/>
    <w:uiPriority w:val="0"/>
    <w:pPr>
      <w:spacing w:before="312" w:beforeLines="100" w:after="156" w:afterLines="50"/>
    </w:pPr>
    <w:rPr>
      <w:bCs/>
    </w:rPr>
  </w:style>
  <w:style w:type="paragraph" w:customStyle="1" w:styleId="53">
    <w:name w:val="_Style 23"/>
    <w:basedOn w:val="1"/>
    <w:next w:val="15"/>
    <w:qFormat/>
    <w:uiPriority w:val="0"/>
    <w:pPr>
      <w:widowControl/>
      <w:tabs>
        <w:tab w:val="left" w:pos="425"/>
      </w:tabs>
      <w:autoSpaceDE w:val="0"/>
      <w:autoSpaceDN w:val="0"/>
      <w:adjustRightInd w:val="0"/>
      <w:spacing w:line="300" w:lineRule="auto"/>
      <w:ind w:firstLine="540"/>
    </w:pPr>
    <w:rPr>
      <w:rFonts w:hAnsi="Courier New"/>
      <w:color w:val="000000"/>
      <w:szCs w:val="20"/>
    </w:rPr>
  </w:style>
  <w:style w:type="paragraph" w:customStyle="1" w:styleId="54">
    <w:name w:val="样式 样式 小四 + 首行缩进:  2 字符 段前: 1 行 段后: 1 行"/>
    <w:basedOn w:val="1"/>
    <w:qFormat/>
    <w:uiPriority w:val="0"/>
    <w:pPr>
      <w:spacing w:after="240" w:afterLines="100"/>
      <w:jc w:val="center"/>
    </w:pPr>
    <w:rPr>
      <w:rFonts w:ascii="黑体" w:eastAsia="黑体"/>
      <w:b/>
      <w:szCs w:val="28"/>
    </w:rPr>
  </w:style>
  <w:style w:type="paragraph" w:customStyle="1" w:styleId="55">
    <w:name w:val="WPSOffice手动目录 1"/>
    <w:qFormat/>
    <w:uiPriority w:val="0"/>
    <w:rPr>
      <w:rFonts w:ascii="Times New Roman" w:hAnsi="Times New Roman" w:eastAsia="宋体" w:cs="Times New Roman"/>
      <w:sz w:val="21"/>
      <w:szCs w:val="22"/>
      <w:lang w:val="en-US" w:eastAsia="zh-CN" w:bidi="ar-SA"/>
    </w:rPr>
  </w:style>
  <w:style w:type="character" w:customStyle="1" w:styleId="56">
    <w:name w:val="Unresolved Mention"/>
    <w:basedOn w:val="32"/>
    <w:semiHidden/>
    <w:unhideWhenUsed/>
    <w:qFormat/>
    <w:uiPriority w:val="99"/>
    <w:rPr>
      <w:color w:val="605E5C"/>
      <w:shd w:val="clear" w:color="auto" w:fill="E1DFDD"/>
    </w:rPr>
  </w:style>
  <w:style w:type="paragraph" w:styleId="57">
    <w:name w:val="List Paragraph"/>
    <w:basedOn w:val="1"/>
    <w:qFormat/>
    <w:uiPriority w:val="99"/>
    <w:pPr>
      <w:ind w:firstLine="420"/>
    </w:pPr>
  </w:style>
  <w:style w:type="paragraph" w:customStyle="1" w:styleId="58">
    <w:name w:val="图批注"/>
    <w:basedOn w:val="1"/>
    <w:link w:val="60"/>
    <w:qFormat/>
    <w:uiPriority w:val="0"/>
    <w:pPr>
      <w:spacing w:after="145" w:afterLines="50"/>
      <w:ind w:firstLine="0" w:firstLineChars="0"/>
      <w:jc w:val="center"/>
    </w:pPr>
    <w:rPr>
      <w:rFonts w:ascii="黑体" w:hAnsi="黑体" w:eastAsia="黑体" w:cs="黑体"/>
      <w:sz w:val="21"/>
      <w:szCs w:val="21"/>
    </w:rPr>
  </w:style>
  <w:style w:type="paragraph" w:customStyle="1" w:styleId="59">
    <w:name w:val="表批注"/>
    <w:basedOn w:val="1"/>
    <w:link w:val="62"/>
    <w:qFormat/>
    <w:uiPriority w:val="0"/>
    <w:pPr>
      <w:spacing w:before="145" w:beforeLines="50"/>
      <w:ind w:firstLine="0" w:firstLineChars="0"/>
      <w:jc w:val="center"/>
    </w:pPr>
    <w:rPr>
      <w:rFonts w:ascii="黑体" w:hAnsi="黑体" w:eastAsia="黑体"/>
      <w:sz w:val="21"/>
      <w:szCs w:val="21"/>
    </w:rPr>
  </w:style>
  <w:style w:type="character" w:customStyle="1" w:styleId="60">
    <w:name w:val="图批注 字符"/>
    <w:basedOn w:val="32"/>
    <w:link w:val="58"/>
    <w:qFormat/>
    <w:uiPriority w:val="0"/>
    <w:rPr>
      <w:rFonts w:ascii="黑体" w:hAnsi="黑体" w:eastAsia="黑体" w:cs="黑体"/>
      <w:kern w:val="2"/>
      <w:sz w:val="21"/>
      <w:szCs w:val="21"/>
    </w:rPr>
  </w:style>
  <w:style w:type="paragraph" w:customStyle="1" w:styleId="61">
    <w:name w:val="目录一级标题"/>
    <w:basedOn w:val="21"/>
    <w:link w:val="65"/>
    <w:qFormat/>
    <w:uiPriority w:val="0"/>
    <w:pPr>
      <w:ind w:firstLine="600"/>
    </w:pPr>
    <w:rPr>
      <w:szCs w:val="28"/>
    </w:rPr>
  </w:style>
  <w:style w:type="character" w:customStyle="1" w:styleId="62">
    <w:name w:val="表批注 字符"/>
    <w:basedOn w:val="32"/>
    <w:link w:val="59"/>
    <w:qFormat/>
    <w:uiPriority w:val="0"/>
    <w:rPr>
      <w:rFonts w:ascii="黑体" w:hAnsi="黑体" w:eastAsia="黑体" w:cs="宋体"/>
      <w:kern w:val="2"/>
      <w:sz w:val="21"/>
      <w:szCs w:val="21"/>
    </w:rPr>
  </w:style>
  <w:style w:type="paragraph" w:customStyle="1" w:styleId="63">
    <w:name w:val="TOC Heading"/>
    <w:basedOn w:val="2"/>
    <w:next w:val="1"/>
    <w:unhideWhenUsed/>
    <w:qFormat/>
    <w:uiPriority w:val="39"/>
    <w:pPr>
      <w:widowControl/>
      <w:spacing w:before="240" w:beforeLines="0" w:after="0" w:afterLines="0" w:line="259" w:lineRule="auto"/>
      <w:ind w:firstLine="0"/>
      <w:jc w:val="left"/>
      <w:outlineLvl w:val="9"/>
    </w:pPr>
    <w:rPr>
      <w:rFonts w:asciiTheme="majorHAnsi" w:hAnsiTheme="majorHAnsi" w:eastAsiaTheme="majorEastAsia" w:cstheme="majorBidi"/>
      <w:color w:val="376092" w:themeColor="accent1" w:themeShade="BF"/>
      <w:kern w:val="0"/>
      <w:sz w:val="32"/>
      <w:szCs w:val="32"/>
    </w:rPr>
  </w:style>
  <w:style w:type="character" w:customStyle="1" w:styleId="64">
    <w:name w:val="TOC 1 字符"/>
    <w:basedOn w:val="32"/>
    <w:link w:val="21"/>
    <w:qFormat/>
    <w:uiPriority w:val="39"/>
    <w:rPr>
      <w:rFonts w:ascii="黑体" w:hAnsi="黑体" w:eastAsia="黑体" w:cs="宋体"/>
      <w:bCs/>
      <w:caps/>
      <w:kern w:val="2"/>
      <w:sz w:val="28"/>
      <w:szCs w:val="30"/>
      <w:shd w:val="clear" w:color="auto" w:fill="FFFFFF" w:themeFill="background1"/>
    </w:rPr>
  </w:style>
  <w:style w:type="character" w:customStyle="1" w:styleId="65">
    <w:name w:val="目录一级标题 字符"/>
    <w:basedOn w:val="64"/>
    <w:link w:val="61"/>
    <w:qFormat/>
    <w:uiPriority w:val="0"/>
    <w:rPr>
      <w:rFonts w:ascii="黑体" w:hAnsi="黑体" w:eastAsia="黑体" w:cs="宋体"/>
      <w:kern w:val="2"/>
      <w:sz w:val="28"/>
      <w:szCs w:val="28"/>
      <w:shd w:val="clear" w:color="auto" w:fill="FFFFFF" w:themeFill="background1"/>
    </w:rPr>
  </w:style>
  <w:style w:type="character" w:customStyle="1" w:styleId="66">
    <w:name w:val="页眉 字符"/>
    <w:basedOn w:val="32"/>
    <w:link w:val="20"/>
    <w:qFormat/>
    <w:uiPriority w:val="99"/>
    <w:rPr>
      <w:rFonts w:ascii="宋体" w:hAnsi="宋体" w:cs="宋体"/>
      <w:kern w:val="2"/>
      <w:sz w:val="18"/>
      <w:szCs w:val="18"/>
    </w:rPr>
  </w:style>
  <w:style w:type="character" w:customStyle="1" w:styleId="67">
    <w:name w:val="标题 字符"/>
    <w:basedOn w:val="32"/>
    <w:link w:val="27"/>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3562B-4ECE-4CBF-986D-57BE4606D86B}">
  <ds:schemaRefs/>
</ds:datastoreItem>
</file>

<file path=docProps/app.xml><?xml version="1.0" encoding="utf-8"?>
<Properties xmlns="http://schemas.openxmlformats.org/officeDocument/2006/extended-properties" xmlns:vt="http://schemas.openxmlformats.org/officeDocument/2006/docPropsVTypes">
  <Template>Normal.dotm</Template>
  <Company>四川大学</Company>
  <Pages>58</Pages>
  <Words>19000</Words>
  <Characters>22706</Characters>
  <Lines>342</Lines>
  <Paragraphs>96</Paragraphs>
  <TotalTime>2927</TotalTime>
  <ScaleCrop>false</ScaleCrop>
  <LinksUpToDate>false</LinksUpToDate>
  <CharactersWithSpaces>23673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2020-10-19T02:13:00Z</dcterms:created>
  <dc:creator>傅世攀</dc:creator>
  <cp:lastModifiedBy>fafa桑</cp:lastModifiedBy>
  <cp:lastPrinted>2018-01-11T06:06:00Z</cp:lastPrinted>
  <dcterms:modified xsi:type="dcterms:W3CDTF">2026-04-25T07:38:50Z</dcterms:modified>
  <dc:title>此处写论文中文题名</dc:title>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E3446B8BCE52415FB180F5C6AFED8DE9_13</vt:lpwstr>
  </property>
  <property fmtid="{D5CDD505-2E9C-101B-9397-08002B2CF9AE}" pid="4" name="KSOTemplateDocerSaveRecord">
    <vt:lpwstr>eyJoZGlkIjoiY2VlYTJhNGYwNjhkMDYyMGRlMzBjNzUyMTZiMTJhNjYiLCJ1c2VySWQiOiIxMzU3MjYyMTEyIn0=</vt:lpwstr>
  </property>
</Properties>
</file>