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MEF Scholarship Tracker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PT Sans" w:cs="PT Sans" w:eastAsia="PT Sans" w:hAnsi="PT Sans"/>
          <w:color w:val="333333"/>
          <w:sz w:val="24"/>
          <w:szCs w:val="24"/>
        </w:rPr>
      </w:pPr>
      <w:r w:rsidDel="00000000" w:rsidR="00000000" w:rsidRPr="00000000">
        <w:rPr>
          <w:rtl w:val="0"/>
        </w:rPr>
        <w:t xml:space="preserve">This application tracks scholarships administered by the Morris Educational Foundation. </w:t>
      </w:r>
      <w:r w:rsidDel="00000000" w:rsidR="00000000" w:rsidRPr="00000000">
        <w:rPr>
          <w:rFonts w:ascii="PT Sans" w:cs="PT Sans" w:eastAsia="PT Sans" w:hAnsi="PT Sans"/>
          <w:color w:val="333333"/>
          <w:sz w:val="24"/>
          <w:szCs w:val="24"/>
          <w:rtl w:val="0"/>
        </w:rPr>
        <w:t xml:space="preserve">The MEF awards scholarships to eligible Morristown High School seniors through an application process. Scholarships, funded by individuals and foundations, are awarded at the Senior Academic Awards Night each June. Currently, we have over 10 scholarships and the list is growing every year.</w:t>
      </w:r>
    </w:p>
    <w:p w:rsidR="00000000" w:rsidDel="00000000" w:rsidP="00000000" w:rsidRDefault="00000000" w:rsidRPr="00000000" w14:paraId="00000004">
      <w:pPr>
        <w:rPr>
          <w:rFonts w:ascii="PT Sans" w:cs="PT Sans" w:eastAsia="PT Sans" w:hAnsi="PT Sans"/>
          <w:color w:val="333333"/>
          <w:sz w:val="24"/>
          <w:szCs w:val="24"/>
        </w:rPr>
      </w:pPr>
      <w:r w:rsidDel="00000000" w:rsidR="00000000" w:rsidRPr="00000000">
        <w:rPr>
          <w:rtl w:val="0"/>
        </w:rPr>
      </w:r>
    </w:p>
    <w:p w:rsidR="00000000" w:rsidDel="00000000" w:rsidP="00000000" w:rsidRDefault="00000000" w:rsidRPr="00000000" w14:paraId="00000005">
      <w:pPr>
        <w:rPr>
          <w:rFonts w:ascii="PT Sans" w:cs="PT Sans" w:eastAsia="PT Sans" w:hAnsi="PT Sans"/>
          <w:color w:val="333333"/>
          <w:sz w:val="24"/>
          <w:szCs w:val="24"/>
        </w:rPr>
      </w:pPr>
      <w:r w:rsidDel="00000000" w:rsidR="00000000" w:rsidRPr="00000000">
        <w:rPr>
          <w:rFonts w:ascii="PT Sans" w:cs="PT Sans" w:eastAsia="PT Sans" w:hAnsi="PT Sans"/>
          <w:color w:val="333333"/>
          <w:sz w:val="24"/>
          <w:szCs w:val="24"/>
          <w:rtl w:val="0"/>
        </w:rPr>
        <w:t xml:space="preserve">The application is available to the administrator(ADMIN), board member(TRUSTEE), and scholarship donors(DONOR). Ideally, users would log on with their credentials and be taken to their respective landing page. Currently there is no security, so following is a temporary set up with hardcoded credentials (email, password):</w:t>
      </w:r>
    </w:p>
    <w:p w:rsidR="00000000" w:rsidDel="00000000" w:rsidP="00000000" w:rsidRDefault="00000000" w:rsidRPr="00000000" w14:paraId="00000006">
      <w:pPr>
        <w:rPr>
          <w:rFonts w:ascii="PT Sans" w:cs="PT Sans" w:eastAsia="PT Sans" w:hAnsi="PT Sans"/>
          <w:color w:val="333333"/>
          <w:sz w:val="24"/>
          <w:szCs w:val="24"/>
        </w:rPr>
      </w:pPr>
      <w:r w:rsidDel="00000000" w:rsidR="00000000" w:rsidRPr="00000000">
        <w:rPr>
          <w:rtl w:val="0"/>
        </w:rPr>
      </w:r>
    </w:p>
    <w:p w:rsidR="00000000" w:rsidDel="00000000" w:rsidP="00000000" w:rsidRDefault="00000000" w:rsidRPr="00000000" w14:paraId="00000007">
      <w:pPr>
        <w:rPr>
          <w:rFonts w:ascii="PT Sans" w:cs="PT Sans" w:eastAsia="PT Sans" w:hAnsi="PT Sans"/>
          <w:color w:val="333333"/>
          <w:sz w:val="24"/>
          <w:szCs w:val="24"/>
        </w:rPr>
      </w:pPr>
      <w:r w:rsidDel="00000000" w:rsidR="00000000" w:rsidRPr="00000000">
        <w:rPr>
          <w:rFonts w:ascii="PT Sans" w:cs="PT Sans" w:eastAsia="PT Sans" w:hAnsi="PT Sans"/>
          <w:color w:val="333333"/>
          <w:sz w:val="24"/>
          <w:szCs w:val="24"/>
          <w:rtl w:val="0"/>
        </w:rPr>
        <w:t xml:space="preserve">Donors - (</w:t>
      </w:r>
      <w:hyperlink r:id="rId6">
        <w:r w:rsidDel="00000000" w:rsidR="00000000" w:rsidRPr="00000000">
          <w:rPr>
            <w:rFonts w:ascii="PT Sans" w:cs="PT Sans" w:eastAsia="PT Sans" w:hAnsi="PT Sans"/>
            <w:color w:val="1155cc"/>
            <w:sz w:val="24"/>
            <w:szCs w:val="24"/>
            <w:u w:val="single"/>
            <w:rtl w:val="0"/>
          </w:rPr>
          <w:t xml:space="preserve">donor@gmail.com</w:t>
        </w:r>
      </w:hyperlink>
      <w:r w:rsidDel="00000000" w:rsidR="00000000" w:rsidRPr="00000000">
        <w:rPr>
          <w:rFonts w:ascii="PT Sans" w:cs="PT Sans" w:eastAsia="PT Sans" w:hAnsi="PT Sans"/>
          <w:color w:val="333333"/>
          <w:sz w:val="24"/>
          <w:szCs w:val="24"/>
          <w:rtl w:val="0"/>
        </w:rPr>
        <w:t xml:space="preserve">, donor)</w:t>
      </w:r>
    </w:p>
    <w:p w:rsidR="00000000" w:rsidDel="00000000" w:rsidP="00000000" w:rsidRDefault="00000000" w:rsidRPr="00000000" w14:paraId="00000008">
      <w:pPr>
        <w:rPr>
          <w:rFonts w:ascii="PT Sans" w:cs="PT Sans" w:eastAsia="PT Sans" w:hAnsi="PT Sans"/>
          <w:color w:val="333333"/>
          <w:sz w:val="24"/>
          <w:szCs w:val="24"/>
        </w:rPr>
      </w:pPr>
      <w:r w:rsidDel="00000000" w:rsidR="00000000" w:rsidRPr="00000000">
        <w:rPr>
          <w:rFonts w:ascii="PT Sans" w:cs="PT Sans" w:eastAsia="PT Sans" w:hAnsi="PT Sans"/>
          <w:color w:val="333333"/>
          <w:sz w:val="24"/>
          <w:szCs w:val="24"/>
          <w:rtl w:val="0"/>
        </w:rPr>
        <w:t xml:space="preserve">Trustee - (</w:t>
      </w:r>
      <w:hyperlink r:id="rId7">
        <w:r w:rsidDel="00000000" w:rsidR="00000000" w:rsidRPr="00000000">
          <w:rPr>
            <w:rFonts w:ascii="PT Sans" w:cs="PT Sans" w:eastAsia="PT Sans" w:hAnsi="PT Sans"/>
            <w:color w:val="1155cc"/>
            <w:sz w:val="24"/>
            <w:szCs w:val="24"/>
            <w:u w:val="single"/>
            <w:rtl w:val="0"/>
          </w:rPr>
          <w:t xml:space="preserve">trustee@gmail.com</w:t>
        </w:r>
      </w:hyperlink>
      <w:r w:rsidDel="00000000" w:rsidR="00000000" w:rsidRPr="00000000">
        <w:rPr>
          <w:rFonts w:ascii="PT Sans" w:cs="PT Sans" w:eastAsia="PT Sans" w:hAnsi="PT Sans"/>
          <w:color w:val="333333"/>
          <w:sz w:val="24"/>
          <w:szCs w:val="24"/>
          <w:rtl w:val="0"/>
        </w:rPr>
        <w:t xml:space="preserve">, trustee)</w:t>
      </w:r>
    </w:p>
    <w:p w:rsidR="00000000" w:rsidDel="00000000" w:rsidP="00000000" w:rsidRDefault="00000000" w:rsidRPr="00000000" w14:paraId="00000009">
      <w:pPr>
        <w:rPr>
          <w:rFonts w:ascii="PT Sans" w:cs="PT Sans" w:eastAsia="PT Sans" w:hAnsi="PT Sans"/>
          <w:color w:val="333333"/>
          <w:sz w:val="24"/>
          <w:szCs w:val="24"/>
        </w:rPr>
      </w:pPr>
      <w:r w:rsidDel="00000000" w:rsidR="00000000" w:rsidRPr="00000000">
        <w:rPr>
          <w:rFonts w:ascii="PT Sans" w:cs="PT Sans" w:eastAsia="PT Sans" w:hAnsi="PT Sans"/>
          <w:color w:val="333333"/>
          <w:sz w:val="24"/>
          <w:szCs w:val="24"/>
          <w:rtl w:val="0"/>
        </w:rPr>
        <w:t xml:space="preserve">Admin - (</w:t>
      </w:r>
      <w:hyperlink r:id="rId8">
        <w:r w:rsidDel="00000000" w:rsidR="00000000" w:rsidRPr="00000000">
          <w:rPr>
            <w:rFonts w:ascii="PT Sans" w:cs="PT Sans" w:eastAsia="PT Sans" w:hAnsi="PT Sans"/>
            <w:color w:val="1155cc"/>
            <w:sz w:val="24"/>
            <w:szCs w:val="24"/>
            <w:u w:val="single"/>
            <w:rtl w:val="0"/>
          </w:rPr>
          <w:t xml:space="preserve">admin@gmail.com</w:t>
        </w:r>
      </w:hyperlink>
      <w:r w:rsidDel="00000000" w:rsidR="00000000" w:rsidRPr="00000000">
        <w:rPr>
          <w:rFonts w:ascii="PT Sans" w:cs="PT Sans" w:eastAsia="PT Sans" w:hAnsi="PT Sans"/>
          <w:color w:val="333333"/>
          <w:sz w:val="24"/>
          <w:szCs w:val="24"/>
          <w:rtl w:val="0"/>
        </w:rPr>
        <w:t xml:space="preserve">, admin)</w:t>
      </w:r>
    </w:p>
    <w:p w:rsidR="00000000" w:rsidDel="00000000" w:rsidP="00000000" w:rsidRDefault="00000000" w:rsidRPr="00000000" w14:paraId="0000000A">
      <w:pPr>
        <w:rPr>
          <w:rFonts w:ascii="PT Sans" w:cs="PT Sans" w:eastAsia="PT Sans" w:hAnsi="PT Sans"/>
          <w:color w:val="333333"/>
          <w:sz w:val="24"/>
          <w:szCs w:val="24"/>
        </w:rPr>
      </w:pPr>
      <w:r w:rsidDel="00000000" w:rsidR="00000000" w:rsidRPr="00000000">
        <w:rPr>
          <w:rtl w:val="0"/>
        </w:rPr>
      </w:r>
    </w:p>
    <w:p w:rsidR="00000000" w:rsidDel="00000000" w:rsidP="00000000" w:rsidRDefault="00000000" w:rsidRPr="00000000" w14:paraId="0000000B">
      <w:pPr>
        <w:rPr>
          <w:rFonts w:ascii="PT Sans" w:cs="PT Sans" w:eastAsia="PT Sans" w:hAnsi="PT Sans"/>
          <w:color w:val="333333"/>
          <w:sz w:val="24"/>
          <w:szCs w:val="24"/>
        </w:rPr>
      </w:pPr>
      <w:r w:rsidDel="00000000" w:rsidR="00000000" w:rsidRPr="00000000">
        <w:rPr>
          <w:rFonts w:ascii="PT Sans" w:cs="PT Sans" w:eastAsia="PT Sans" w:hAnsi="PT Sans"/>
          <w:color w:val="333333"/>
          <w:sz w:val="24"/>
          <w:szCs w:val="24"/>
          <w:rtl w:val="0"/>
        </w:rPr>
        <w:t xml:space="preserve">Donors are taken to their Scholarship Page with detail information on scholarship and list of scholarship recipients. Donors can sort and search through list. If the scholarship is ENDOWED, donor can click on transaction to view transactions for that fund.  Sort and search function is available for Transaction list.</w:t>
      </w:r>
    </w:p>
    <w:p w:rsidR="00000000" w:rsidDel="00000000" w:rsidP="00000000" w:rsidRDefault="00000000" w:rsidRPr="00000000" w14:paraId="0000000C">
      <w:pPr>
        <w:rPr>
          <w:rFonts w:ascii="PT Sans" w:cs="PT Sans" w:eastAsia="PT Sans" w:hAnsi="PT Sans"/>
          <w:color w:val="333333"/>
          <w:sz w:val="24"/>
          <w:szCs w:val="24"/>
        </w:rPr>
      </w:pPr>
      <w:r w:rsidDel="00000000" w:rsidR="00000000" w:rsidRPr="00000000">
        <w:rPr>
          <w:rtl w:val="0"/>
        </w:rPr>
      </w:r>
    </w:p>
    <w:p w:rsidR="00000000" w:rsidDel="00000000" w:rsidP="00000000" w:rsidRDefault="00000000" w:rsidRPr="00000000" w14:paraId="0000000D">
      <w:pPr>
        <w:rPr>
          <w:rFonts w:ascii="PT Sans" w:cs="PT Sans" w:eastAsia="PT Sans" w:hAnsi="PT Sans"/>
          <w:color w:val="333333"/>
          <w:sz w:val="24"/>
          <w:szCs w:val="24"/>
        </w:rPr>
      </w:pPr>
      <w:r w:rsidDel="00000000" w:rsidR="00000000" w:rsidRPr="00000000">
        <w:rPr>
          <w:rFonts w:ascii="PT Sans" w:cs="PT Sans" w:eastAsia="PT Sans" w:hAnsi="PT Sans"/>
          <w:color w:val="333333"/>
          <w:sz w:val="24"/>
          <w:szCs w:val="24"/>
          <w:rtl w:val="0"/>
        </w:rPr>
        <w:t xml:space="preserve">Trustees are taken to the Scholarship List Page that lists all current scholarships. Can sort and search the list. Clicking on the scholarship id will take you the scholarship page (See description of Donor views)</w:t>
      </w:r>
    </w:p>
    <w:p w:rsidR="00000000" w:rsidDel="00000000" w:rsidP="00000000" w:rsidRDefault="00000000" w:rsidRPr="00000000" w14:paraId="0000000E">
      <w:pPr>
        <w:rPr>
          <w:rFonts w:ascii="PT Sans" w:cs="PT Sans" w:eastAsia="PT Sans" w:hAnsi="PT Sans"/>
          <w:color w:val="333333"/>
          <w:sz w:val="24"/>
          <w:szCs w:val="24"/>
        </w:rPr>
      </w:pPr>
      <w:r w:rsidDel="00000000" w:rsidR="00000000" w:rsidRPr="00000000">
        <w:rPr>
          <w:rtl w:val="0"/>
        </w:rPr>
      </w:r>
    </w:p>
    <w:p w:rsidR="00000000" w:rsidDel="00000000" w:rsidP="00000000" w:rsidRDefault="00000000" w:rsidRPr="00000000" w14:paraId="0000000F">
      <w:pPr>
        <w:rPr>
          <w:rFonts w:ascii="PT Sans" w:cs="PT Sans" w:eastAsia="PT Sans" w:hAnsi="PT Sans"/>
          <w:color w:val="333333"/>
          <w:sz w:val="24"/>
          <w:szCs w:val="24"/>
        </w:rPr>
      </w:pPr>
      <w:r w:rsidDel="00000000" w:rsidR="00000000" w:rsidRPr="00000000">
        <w:rPr>
          <w:rFonts w:ascii="PT Sans" w:cs="PT Sans" w:eastAsia="PT Sans" w:hAnsi="PT Sans"/>
          <w:color w:val="333333"/>
          <w:sz w:val="24"/>
          <w:szCs w:val="24"/>
          <w:rtl w:val="0"/>
        </w:rPr>
        <w:t xml:space="preserve">Admins are taken to Admin Service Page - can manage Users or Scholarships. Have accessed to:</w:t>
      </w:r>
    </w:p>
    <w:p w:rsidR="00000000" w:rsidDel="00000000" w:rsidP="00000000" w:rsidRDefault="00000000" w:rsidRPr="00000000" w14:paraId="00000010">
      <w:pPr>
        <w:rPr>
          <w:rFonts w:ascii="PT Sans" w:cs="PT Sans" w:eastAsia="PT Sans" w:hAnsi="PT Sans"/>
          <w:color w:val="333333"/>
          <w:sz w:val="24"/>
          <w:szCs w:val="24"/>
        </w:rPr>
      </w:pPr>
      <w:r w:rsidDel="00000000" w:rsidR="00000000" w:rsidRPr="00000000">
        <w:rPr>
          <w:rFonts w:ascii="PT Sans" w:cs="PT Sans" w:eastAsia="PT Sans" w:hAnsi="PT Sans"/>
          <w:color w:val="333333"/>
          <w:sz w:val="24"/>
          <w:szCs w:val="24"/>
          <w:rtl w:val="0"/>
        </w:rPr>
        <w:t xml:space="preserve">User list page</w:t>
      </w:r>
    </w:p>
    <w:p w:rsidR="00000000" w:rsidDel="00000000" w:rsidP="00000000" w:rsidRDefault="00000000" w:rsidRPr="00000000" w14:paraId="00000011">
      <w:pPr>
        <w:rPr>
          <w:rFonts w:ascii="PT Sans" w:cs="PT Sans" w:eastAsia="PT Sans" w:hAnsi="PT Sans"/>
          <w:color w:val="333333"/>
          <w:sz w:val="24"/>
          <w:szCs w:val="24"/>
        </w:rPr>
      </w:pPr>
      <w:r w:rsidDel="00000000" w:rsidR="00000000" w:rsidRPr="00000000">
        <w:rPr>
          <w:rFonts w:ascii="PT Sans" w:cs="PT Sans" w:eastAsia="PT Sans" w:hAnsi="PT Sans"/>
          <w:color w:val="333333"/>
          <w:sz w:val="24"/>
          <w:szCs w:val="24"/>
          <w:rtl w:val="0"/>
        </w:rPr>
        <w:t xml:space="preserve">Scholarship list page</w:t>
      </w:r>
    </w:p>
    <w:p w:rsidR="00000000" w:rsidDel="00000000" w:rsidP="00000000" w:rsidRDefault="00000000" w:rsidRPr="00000000" w14:paraId="00000012">
      <w:pPr>
        <w:rPr>
          <w:rFonts w:ascii="PT Sans" w:cs="PT Sans" w:eastAsia="PT Sans" w:hAnsi="PT Sans"/>
          <w:color w:val="333333"/>
          <w:sz w:val="24"/>
          <w:szCs w:val="24"/>
        </w:rPr>
      </w:pPr>
      <w:r w:rsidDel="00000000" w:rsidR="00000000" w:rsidRPr="00000000">
        <w:rPr>
          <w:rFonts w:ascii="PT Sans" w:cs="PT Sans" w:eastAsia="PT Sans" w:hAnsi="PT Sans"/>
          <w:color w:val="333333"/>
          <w:sz w:val="24"/>
          <w:szCs w:val="24"/>
          <w:rtl w:val="0"/>
        </w:rPr>
        <w:t xml:space="preserve">Winner list page</w:t>
      </w:r>
    </w:p>
    <w:p w:rsidR="00000000" w:rsidDel="00000000" w:rsidP="00000000" w:rsidRDefault="00000000" w:rsidRPr="00000000" w14:paraId="00000013">
      <w:pPr>
        <w:rPr>
          <w:rFonts w:ascii="PT Sans" w:cs="PT Sans" w:eastAsia="PT Sans" w:hAnsi="PT Sans"/>
          <w:color w:val="333333"/>
          <w:sz w:val="24"/>
          <w:szCs w:val="24"/>
        </w:rPr>
      </w:pPr>
      <w:r w:rsidDel="00000000" w:rsidR="00000000" w:rsidRPr="00000000">
        <w:rPr>
          <w:rFonts w:ascii="PT Sans" w:cs="PT Sans" w:eastAsia="PT Sans" w:hAnsi="PT Sans"/>
          <w:color w:val="333333"/>
          <w:sz w:val="24"/>
          <w:szCs w:val="24"/>
          <w:rtl w:val="0"/>
        </w:rPr>
        <w:t xml:space="preserve">Transaction list page</w:t>
      </w:r>
    </w:p>
    <w:p w:rsidR="00000000" w:rsidDel="00000000" w:rsidP="00000000" w:rsidRDefault="00000000" w:rsidRPr="00000000" w14:paraId="00000014">
      <w:pPr>
        <w:rPr>
          <w:rFonts w:ascii="PT Sans" w:cs="PT Sans" w:eastAsia="PT Sans" w:hAnsi="PT Sans"/>
          <w:color w:val="333333"/>
          <w:sz w:val="24"/>
          <w:szCs w:val="24"/>
        </w:rPr>
      </w:pPr>
      <w:r w:rsidDel="00000000" w:rsidR="00000000" w:rsidRPr="00000000">
        <w:rPr>
          <w:rFonts w:ascii="PT Sans" w:cs="PT Sans" w:eastAsia="PT Sans" w:hAnsi="PT Sans"/>
          <w:color w:val="333333"/>
          <w:sz w:val="24"/>
          <w:szCs w:val="24"/>
          <w:rtl w:val="0"/>
        </w:rPr>
        <w:t xml:space="preserve">Admins can perform CRUD function on all of the above.</w:t>
      </w:r>
    </w:p>
    <w:p w:rsidR="00000000" w:rsidDel="00000000" w:rsidP="00000000" w:rsidRDefault="00000000" w:rsidRPr="00000000" w14:paraId="00000015">
      <w:pPr>
        <w:rPr>
          <w:rFonts w:ascii="PT Sans" w:cs="PT Sans" w:eastAsia="PT Sans" w:hAnsi="PT Sans"/>
          <w:color w:val="333333"/>
          <w:sz w:val="24"/>
          <w:szCs w:val="24"/>
        </w:rPr>
      </w:pPr>
      <w:r w:rsidDel="00000000" w:rsidR="00000000" w:rsidRPr="00000000">
        <w:rPr>
          <w:rtl w:val="0"/>
        </w:rPr>
      </w:r>
    </w:p>
    <w:p w:rsidR="00000000" w:rsidDel="00000000" w:rsidP="00000000" w:rsidRDefault="00000000" w:rsidRPr="00000000" w14:paraId="00000016">
      <w:pPr>
        <w:rPr>
          <w:rFonts w:ascii="PT Sans" w:cs="PT Sans" w:eastAsia="PT Sans" w:hAnsi="PT Sans"/>
          <w:color w:val="333333"/>
          <w:sz w:val="24"/>
          <w:szCs w:val="24"/>
        </w:rPr>
      </w:pPr>
      <w:r w:rsidDel="00000000" w:rsidR="00000000" w:rsidRPr="00000000">
        <w:rPr>
          <w:rFonts w:ascii="PT Sans" w:cs="PT Sans" w:eastAsia="PT Sans" w:hAnsi="PT Sans"/>
          <w:color w:val="333333"/>
          <w:sz w:val="24"/>
          <w:szCs w:val="24"/>
          <w:rtl w:val="0"/>
        </w:rPr>
        <w:t xml:space="preserve">PROBLEMS/NEED MORE WORK</w:t>
      </w:r>
    </w:p>
    <w:p w:rsidR="00000000" w:rsidDel="00000000" w:rsidP="00000000" w:rsidRDefault="00000000" w:rsidRPr="00000000" w14:paraId="00000017">
      <w:pPr>
        <w:rPr>
          <w:rFonts w:ascii="PT Sans" w:cs="PT Sans" w:eastAsia="PT Sans" w:hAnsi="PT Sans"/>
          <w:color w:val="333333"/>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PT Sans" w:cs="PT Sans" w:eastAsia="PT Sans" w:hAnsi="PT Sans"/>
          <w:color w:val="333333"/>
          <w:sz w:val="24"/>
          <w:szCs w:val="24"/>
          <w:u w:val="none"/>
        </w:rPr>
      </w:pPr>
      <w:r w:rsidDel="00000000" w:rsidR="00000000" w:rsidRPr="00000000">
        <w:rPr>
          <w:rFonts w:ascii="PT Sans" w:cs="PT Sans" w:eastAsia="PT Sans" w:hAnsi="PT Sans"/>
          <w:color w:val="333333"/>
          <w:sz w:val="24"/>
          <w:szCs w:val="24"/>
          <w:rtl w:val="0"/>
        </w:rPr>
        <w:t xml:space="preserve">NO SECURITY - there is no security in the application. One can access any of the pages by typing in the url. No real logon or logout feature. Would like to validate users using credentials in user database.</w:t>
      </w:r>
    </w:p>
    <w:p w:rsidR="00000000" w:rsidDel="00000000" w:rsidP="00000000" w:rsidRDefault="00000000" w:rsidRPr="00000000" w14:paraId="00000019">
      <w:pPr>
        <w:numPr>
          <w:ilvl w:val="0"/>
          <w:numId w:val="1"/>
        </w:numPr>
        <w:ind w:left="720" w:hanging="360"/>
        <w:rPr>
          <w:rFonts w:ascii="PT Sans" w:cs="PT Sans" w:eastAsia="PT Sans" w:hAnsi="PT Sans"/>
          <w:color w:val="333333"/>
          <w:sz w:val="24"/>
          <w:szCs w:val="24"/>
          <w:u w:val="none"/>
        </w:rPr>
      </w:pPr>
      <w:r w:rsidDel="00000000" w:rsidR="00000000" w:rsidRPr="00000000">
        <w:rPr>
          <w:rFonts w:ascii="PT Sans" w:cs="PT Sans" w:eastAsia="PT Sans" w:hAnsi="PT Sans"/>
          <w:color w:val="333333"/>
          <w:sz w:val="24"/>
          <w:szCs w:val="24"/>
          <w:rtl w:val="0"/>
        </w:rPr>
        <w:t xml:space="preserve">NO VALIDATION - I cannot get any of the validation to work on any of the forms.</w:t>
      </w:r>
    </w:p>
    <w:p w:rsidR="00000000" w:rsidDel="00000000" w:rsidP="00000000" w:rsidRDefault="00000000" w:rsidRPr="00000000" w14:paraId="0000001A">
      <w:pPr>
        <w:numPr>
          <w:ilvl w:val="0"/>
          <w:numId w:val="1"/>
        </w:numPr>
        <w:ind w:left="720" w:hanging="360"/>
        <w:rPr>
          <w:rFonts w:ascii="PT Sans" w:cs="PT Sans" w:eastAsia="PT Sans" w:hAnsi="PT Sans"/>
          <w:color w:val="333333"/>
          <w:sz w:val="24"/>
          <w:szCs w:val="24"/>
          <w:u w:val="none"/>
        </w:rPr>
      </w:pPr>
      <w:r w:rsidDel="00000000" w:rsidR="00000000" w:rsidRPr="00000000">
        <w:rPr>
          <w:rFonts w:ascii="PT Sans" w:cs="PT Sans" w:eastAsia="PT Sans" w:hAnsi="PT Sans"/>
          <w:color w:val="333333"/>
          <w:sz w:val="24"/>
          <w:szCs w:val="24"/>
          <w:rtl w:val="0"/>
        </w:rPr>
        <w:t xml:space="preserve">Unable to implement Scholarship/Winners and Scholarship/Transactions relationship properly. CRUD function on winners and transactions not working properly.</w:t>
      </w:r>
    </w:p>
    <w:p w:rsidR="00000000" w:rsidDel="00000000" w:rsidP="00000000" w:rsidRDefault="00000000" w:rsidRPr="00000000" w14:paraId="0000001B">
      <w:pPr>
        <w:numPr>
          <w:ilvl w:val="0"/>
          <w:numId w:val="1"/>
        </w:numPr>
        <w:ind w:left="720" w:hanging="360"/>
        <w:rPr>
          <w:rFonts w:ascii="PT Sans" w:cs="PT Sans" w:eastAsia="PT Sans" w:hAnsi="PT Sans"/>
          <w:color w:val="333333"/>
          <w:sz w:val="24"/>
          <w:szCs w:val="24"/>
          <w:u w:val="none"/>
        </w:rPr>
      </w:pPr>
      <w:r w:rsidDel="00000000" w:rsidR="00000000" w:rsidRPr="00000000">
        <w:rPr>
          <w:rFonts w:ascii="PT Sans" w:cs="PT Sans" w:eastAsia="PT Sans" w:hAnsi="PT Sans"/>
          <w:color w:val="333333"/>
          <w:sz w:val="24"/>
          <w:szCs w:val="24"/>
          <w:rtl w:val="0"/>
        </w:rPr>
        <w:t xml:space="preserve">Transaction list not quite done - want to show actual balance of the fund based on all the transactions. Amount should also reflect whether it is an inflow or outflow (DEPOSIT or PAYMENT)</w:t>
      </w:r>
    </w:p>
    <w:p w:rsidR="00000000" w:rsidDel="00000000" w:rsidP="00000000" w:rsidRDefault="00000000" w:rsidRPr="00000000" w14:paraId="0000001C">
      <w:pPr>
        <w:numPr>
          <w:ilvl w:val="0"/>
          <w:numId w:val="1"/>
        </w:numPr>
        <w:ind w:left="720" w:hanging="360"/>
        <w:rPr>
          <w:rFonts w:ascii="PT Sans" w:cs="PT Sans" w:eastAsia="PT Sans" w:hAnsi="PT Sans"/>
          <w:color w:val="333333"/>
          <w:sz w:val="24"/>
          <w:szCs w:val="24"/>
        </w:rPr>
      </w:pPr>
      <w:r w:rsidDel="00000000" w:rsidR="00000000" w:rsidRPr="00000000">
        <w:rPr>
          <w:rFonts w:ascii="PT Sans" w:cs="PT Sans" w:eastAsia="PT Sans" w:hAnsi="PT Sans"/>
          <w:color w:val="333333"/>
          <w:sz w:val="24"/>
          <w:szCs w:val="24"/>
          <w:rtl w:val="0"/>
        </w:rPr>
        <w:t xml:space="preserve">Have LazyInitializationException. Error goes away if set fetch to eager. But i can’t have it on both Winners and Transactions at the same time. If getting winners, have to take it off from transactions and vice versa. </w:t>
      </w:r>
    </w:p>
    <w:p w:rsidR="00000000" w:rsidDel="00000000" w:rsidP="00000000" w:rsidRDefault="00000000" w:rsidRPr="00000000" w14:paraId="0000001D">
      <w:pPr>
        <w:ind w:left="0" w:firstLine="720"/>
        <w:rPr>
          <w:color w:val="222222"/>
        </w:rPr>
      </w:pPr>
      <w:r w:rsidDel="00000000" w:rsidR="00000000" w:rsidRPr="00000000">
        <w:rPr>
          <w:color w:val="222222"/>
          <w:rtl w:val="0"/>
        </w:rPr>
        <w:t xml:space="preserve">@OneToMany(cascade = CascadeType.ALL, mappedBy = "scholarship", fetch = FetchType.EAGER, orphanRemoval = true)</w:t>
      </w:r>
    </w:p>
    <w:p w:rsidR="00000000" w:rsidDel="00000000" w:rsidP="00000000" w:rsidRDefault="00000000" w:rsidRPr="00000000" w14:paraId="0000001E">
      <w:pPr>
        <w:rPr>
          <w:color w:val="222222"/>
        </w:rPr>
      </w:pPr>
      <w:r w:rsidDel="00000000" w:rsidR="00000000" w:rsidRPr="00000000">
        <w:rPr>
          <w:color w:val="222222"/>
          <w:rtl w:val="0"/>
        </w:rPr>
        <w:t xml:space="preserve">//</w:t>
        <w:tab/>
        <w:t xml:space="preserve">@OneToMany(cascade = CascadeType.ALL, mappedBy = "scholarship" )</w:t>
      </w:r>
    </w:p>
    <w:p w:rsidR="00000000" w:rsidDel="00000000" w:rsidP="00000000" w:rsidRDefault="00000000" w:rsidRPr="00000000" w14:paraId="0000001F">
      <w:pPr>
        <w:rPr>
          <w:color w:val="222222"/>
        </w:rPr>
      </w:pPr>
      <w:r w:rsidDel="00000000" w:rsidR="00000000" w:rsidRPr="00000000">
        <w:rPr>
          <w:color w:val="222222"/>
          <w:rtl w:val="0"/>
        </w:rPr>
        <w:tab/>
        <w:t xml:space="preserve">private Collection&lt;Winner&gt; winners = new LinkedHashSet&lt;&gt;();</w:t>
      </w:r>
    </w:p>
    <w:p w:rsidR="00000000" w:rsidDel="00000000" w:rsidP="00000000" w:rsidRDefault="00000000" w:rsidRPr="00000000" w14:paraId="00000020">
      <w:pPr>
        <w:rPr>
          <w:color w:val="222222"/>
        </w:rPr>
      </w:pPr>
      <w:r w:rsidDel="00000000" w:rsidR="00000000" w:rsidRPr="00000000">
        <w:rPr>
          <w:color w:val="222222"/>
          <w:rtl w:val="0"/>
        </w:rPr>
        <w:tab/>
      </w:r>
    </w:p>
    <w:p w:rsidR="00000000" w:rsidDel="00000000" w:rsidP="00000000" w:rsidRDefault="00000000" w:rsidRPr="00000000" w14:paraId="00000021">
      <w:pPr>
        <w:ind w:left="0" w:firstLine="0"/>
        <w:rPr>
          <w:color w:val="222222"/>
        </w:rPr>
      </w:pPr>
      <w:r w:rsidDel="00000000" w:rsidR="00000000" w:rsidRPr="00000000">
        <w:rPr>
          <w:color w:val="222222"/>
          <w:rtl w:val="0"/>
        </w:rPr>
        <w:t xml:space="preserve">//</w:t>
        <w:tab/>
        <w:t xml:space="preserve">@OneToMany(cascade = CascadeType.ALL, mappedBy = "scholarship", fetch = FetchType.EAGER, orphanRemoval = true)</w:t>
      </w:r>
    </w:p>
    <w:p w:rsidR="00000000" w:rsidDel="00000000" w:rsidP="00000000" w:rsidRDefault="00000000" w:rsidRPr="00000000" w14:paraId="00000022">
      <w:pPr>
        <w:rPr>
          <w:color w:val="222222"/>
        </w:rPr>
      </w:pPr>
      <w:r w:rsidDel="00000000" w:rsidR="00000000" w:rsidRPr="00000000">
        <w:rPr>
          <w:color w:val="222222"/>
          <w:rtl w:val="0"/>
        </w:rPr>
        <w:tab/>
        <w:t xml:space="preserve">@OneToMany(cascade = CascadeType.ALL, mappedBy = "scholarship" )</w:t>
      </w:r>
    </w:p>
    <w:p w:rsidR="00000000" w:rsidDel="00000000" w:rsidP="00000000" w:rsidRDefault="00000000" w:rsidRPr="00000000" w14:paraId="00000023">
      <w:pPr>
        <w:rPr>
          <w:color w:val="222222"/>
        </w:rPr>
      </w:pPr>
      <w:r w:rsidDel="00000000" w:rsidR="00000000" w:rsidRPr="00000000">
        <w:rPr>
          <w:color w:val="222222"/>
          <w:rtl w:val="0"/>
        </w:rPr>
        <w:tab/>
        <w:t xml:space="preserve">private Collection&lt;Transaction&gt; transactions = new LinkedHashSet&lt;&gt;();</w:t>
      </w:r>
    </w:p>
    <w:p w:rsidR="00000000" w:rsidDel="00000000" w:rsidP="00000000" w:rsidRDefault="00000000" w:rsidRPr="00000000" w14:paraId="00000024">
      <w:pPr>
        <w:rPr>
          <w:color w:val="222222"/>
        </w:rPr>
      </w:pPr>
      <w:r w:rsidDel="00000000" w:rsidR="00000000" w:rsidRPr="00000000">
        <w:rPr>
          <w:rtl w:val="0"/>
        </w:rPr>
      </w:r>
    </w:p>
    <w:p w:rsidR="00000000" w:rsidDel="00000000" w:rsidP="00000000" w:rsidRDefault="00000000" w:rsidRPr="00000000" w14:paraId="00000025">
      <w:pPr>
        <w:rPr>
          <w:color w:val="222222"/>
        </w:rPr>
      </w:pPr>
      <w:r w:rsidDel="00000000" w:rsidR="00000000" w:rsidRPr="00000000">
        <w:rPr>
          <w:rtl w:val="0"/>
        </w:rPr>
      </w:r>
    </w:p>
    <w:p w:rsidR="00000000" w:rsidDel="00000000" w:rsidP="00000000" w:rsidRDefault="00000000" w:rsidRPr="00000000" w14:paraId="00000026">
      <w:pPr>
        <w:rPr>
          <w:rFonts w:ascii="PT Sans" w:cs="PT Sans" w:eastAsia="PT Sans" w:hAnsi="PT Sans"/>
          <w:color w:val="333333"/>
          <w:sz w:val="24"/>
          <w:szCs w:val="24"/>
        </w:rPr>
      </w:pPr>
      <w:r w:rsidDel="00000000" w:rsidR="00000000" w:rsidRPr="00000000">
        <w:rPr>
          <w:rtl w:val="0"/>
        </w:rPr>
      </w:r>
    </w:p>
    <w:p w:rsidR="00000000" w:rsidDel="00000000" w:rsidP="00000000" w:rsidRDefault="00000000" w:rsidRPr="00000000" w14:paraId="00000027">
      <w:pPr>
        <w:spacing w:after="200" w:lineRule="auto"/>
        <w:ind w:left="720" w:firstLine="0"/>
        <w:rPr>
          <w:rFonts w:ascii="PT Sans" w:cs="PT Sans" w:eastAsia="PT Sans" w:hAnsi="PT Sans"/>
          <w:color w:val="333333"/>
          <w:sz w:val="24"/>
          <w:szCs w:val="24"/>
        </w:rPr>
      </w:pPr>
      <w:r w:rsidDel="00000000" w:rsidR="00000000" w:rsidRPr="00000000">
        <w:rPr>
          <w:rtl w:val="0"/>
        </w:rPr>
      </w:r>
    </w:p>
    <w:p w:rsidR="00000000" w:rsidDel="00000000" w:rsidP="00000000" w:rsidRDefault="00000000" w:rsidRPr="00000000" w14:paraId="00000028">
      <w:pPr>
        <w:ind w:left="0" w:firstLine="0"/>
        <w:rPr>
          <w:rFonts w:ascii="PT Sans" w:cs="PT Sans" w:eastAsia="PT Sans" w:hAnsi="PT Sans"/>
          <w:color w:val="333333"/>
          <w:sz w:val="24"/>
          <w:szCs w:val="24"/>
        </w:rPr>
      </w:pPr>
      <w:r w:rsidDel="00000000" w:rsidR="00000000" w:rsidRPr="00000000">
        <w:rPr>
          <w:rFonts w:ascii="PT Sans" w:cs="PT Sans" w:eastAsia="PT Sans" w:hAnsi="PT Sans"/>
          <w:color w:val="333333"/>
          <w:sz w:val="24"/>
          <w:szCs w:val="24"/>
          <w:rtl w:val="0"/>
        </w:rPr>
        <w:tab/>
      </w:r>
    </w:p>
    <w:p w:rsidR="00000000" w:rsidDel="00000000" w:rsidP="00000000" w:rsidRDefault="00000000" w:rsidRPr="00000000" w14:paraId="00000029">
      <w:pPr>
        <w:ind w:left="0" w:firstLine="0"/>
        <w:rPr>
          <w:rFonts w:ascii="PT Sans" w:cs="PT Sans" w:eastAsia="PT Sans" w:hAnsi="PT Sans"/>
          <w:color w:val="333333"/>
          <w:sz w:val="24"/>
          <w:szCs w:val="24"/>
        </w:rPr>
      </w:pPr>
      <w:r w:rsidDel="00000000" w:rsidR="00000000" w:rsidRPr="00000000">
        <w:rPr>
          <w:rtl w:val="0"/>
        </w:rPr>
      </w:r>
    </w:p>
    <w:p w:rsidR="00000000" w:rsidDel="00000000" w:rsidP="00000000" w:rsidRDefault="00000000" w:rsidRPr="00000000" w14:paraId="0000002A">
      <w:pPr>
        <w:ind w:left="0" w:firstLine="0"/>
        <w:rPr>
          <w:rFonts w:ascii="PT Sans" w:cs="PT Sans" w:eastAsia="PT Sans" w:hAnsi="PT Sans"/>
          <w:color w:val="333333"/>
          <w:sz w:val="24"/>
          <w:szCs w:val="24"/>
        </w:rPr>
      </w:pPr>
      <w:r w:rsidDel="00000000" w:rsidR="00000000" w:rsidRPr="00000000">
        <w:rPr>
          <w:rFonts w:ascii="PT Sans" w:cs="PT Sans" w:eastAsia="PT Sans" w:hAnsi="PT Sans"/>
          <w:color w:val="333333"/>
          <w:sz w:val="24"/>
          <w:szCs w:val="24"/>
          <w:rtl w:val="0"/>
        </w:rPr>
        <w:tab/>
        <w:tab/>
      </w:r>
    </w:p>
    <w:p w:rsidR="00000000" w:rsidDel="00000000" w:rsidP="00000000" w:rsidRDefault="00000000" w:rsidRPr="00000000" w14:paraId="0000002B">
      <w:pPr>
        <w:ind w:left="2160" w:firstLine="0"/>
        <w:rPr>
          <w:rFonts w:ascii="PT Sans" w:cs="PT Sans" w:eastAsia="PT Sans" w:hAnsi="PT Sans"/>
          <w:color w:val="333333"/>
          <w:sz w:val="24"/>
          <w:szCs w:val="24"/>
        </w:rPr>
      </w:pPr>
      <w:r w:rsidDel="00000000" w:rsidR="00000000" w:rsidRPr="00000000">
        <w:rPr>
          <w:rtl w:val="0"/>
        </w:rPr>
      </w:r>
    </w:p>
    <w:p w:rsidR="00000000" w:rsidDel="00000000" w:rsidP="00000000" w:rsidRDefault="00000000" w:rsidRPr="00000000" w14:paraId="0000002C">
      <w:pPr>
        <w:ind w:left="1440" w:firstLine="0"/>
        <w:rPr>
          <w:rFonts w:ascii="PT Sans" w:cs="PT Sans" w:eastAsia="PT Sans" w:hAnsi="PT Sans"/>
          <w:color w:val="333333"/>
          <w:sz w:val="24"/>
          <w:szCs w:val="24"/>
        </w:rPr>
      </w:pPr>
      <w:r w:rsidDel="00000000" w:rsidR="00000000" w:rsidRPr="00000000">
        <w:rPr>
          <w:rtl w:val="0"/>
        </w:rPr>
      </w:r>
    </w:p>
    <w:p w:rsidR="00000000" w:rsidDel="00000000" w:rsidP="00000000" w:rsidRDefault="00000000" w:rsidRPr="00000000" w14:paraId="0000002D">
      <w:pPr>
        <w:ind w:left="1440" w:firstLine="0"/>
        <w:rPr>
          <w:rFonts w:ascii="PT Sans" w:cs="PT Sans" w:eastAsia="PT Sans" w:hAnsi="PT Sans"/>
          <w:color w:val="333333"/>
          <w:sz w:val="24"/>
          <w:szCs w:val="24"/>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onor@gmail.com" TargetMode="External"/><Relationship Id="rId7" Type="http://schemas.openxmlformats.org/officeDocument/2006/relationships/hyperlink" Target="mailto:trustee@gmail.com" TargetMode="External"/><Relationship Id="rId8" Type="http://schemas.openxmlformats.org/officeDocument/2006/relationships/hyperlink" Target="mailto:admin@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regular.ttf"/><Relationship Id="rId2" Type="http://schemas.openxmlformats.org/officeDocument/2006/relationships/font" Target="fonts/PTSans-bold.ttf"/><Relationship Id="rId3" Type="http://schemas.openxmlformats.org/officeDocument/2006/relationships/font" Target="fonts/PTSans-italic.ttf"/><Relationship Id="rId4" Type="http://schemas.openxmlformats.org/officeDocument/2006/relationships/font" Target="fonts/PT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