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modelo de casos de uso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a seguinte </w:t>
      </w:r>
      <w:r w:rsidR="00C0341A">
        <w:rPr>
          <w:rFonts w:ascii="Helvetica" w:hAnsi="Helvetica" w:cs="Helvetica"/>
          <w:color w:val="333333"/>
          <w:sz w:val="21"/>
          <w:szCs w:val="21"/>
        </w:rPr>
        <w:t>situação. Tente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Identificar também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regras de negócio</w:t>
      </w:r>
      <w:r>
        <w:rPr>
          <w:rFonts w:ascii="Helvetica" w:hAnsi="Helvetica" w:cs="Helvetica"/>
          <w:color w:val="333333"/>
          <w:sz w:val="21"/>
          <w:szCs w:val="21"/>
        </w:rPr>
        <w:t xml:space="preserve"> que se apliquem à situação, de acordo com o texto fornecido.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rede de televisão está requisitando um sistema para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gerenciar informações sobre uma de suas produções televisivas</w:t>
      </w:r>
      <w:r>
        <w:rPr>
          <w:rFonts w:ascii="Helvetica" w:hAnsi="Helvetica" w:cs="Helvetica"/>
          <w:color w:val="333333"/>
          <w:sz w:val="21"/>
          <w:szCs w:val="21"/>
        </w:rPr>
        <w:t xml:space="preserve"> (por exemplo, uma minissérie ou uma novela).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tem uma verba e é composta de cenas.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Cenas são escolhidas em uma determinada seqüência.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cena, que tem uma duração em minutos, é gravada em uma ou mais fitas.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fita possui um número de série e uma capacidade (medida em minutos que podem ser gravados nela).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Deseja-se saber em que fita(s) se encontra uma determinada cena.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 pode ter sido gravada muitas vezes (futuramente, na edição da obra, o produtor selecionará uma dessas tomadas de cena para compor a versão final da produção televisiva).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Deve-se </w:t>
      </w:r>
      <w:r w:rsidRPr="00AB2F2E">
        <w:rPr>
          <w:rFonts w:ascii="Helvetica" w:hAnsi="Helvetica" w:cs="Helvetica"/>
          <w:b/>
          <w:color w:val="548DD4" w:themeColor="text2" w:themeTint="99"/>
          <w:sz w:val="21"/>
          <w:szCs w:val="21"/>
        </w:rPr>
        <w:t>manter o registro de todas as cenas filmadas</w:t>
      </w:r>
      <w:r>
        <w:rPr>
          <w:rFonts w:ascii="Helvetica" w:hAnsi="Helvetica" w:cs="Helvetica"/>
          <w:color w:val="333333"/>
          <w:sz w:val="21"/>
          <w:szCs w:val="21"/>
        </w:rPr>
        <w:t xml:space="preserve">, de quais atores e dublês participaram de cada cena.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Deseja-se saber, também, que dublê substituiu que ator, em cada cena.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como um todo, deseja-se manter a informação de quais outros funcionários, os </w:t>
      </w:r>
      <w:r w:rsidRPr="00792141">
        <w:rPr>
          <w:rFonts w:ascii="Helvetica" w:hAnsi="Helvetica" w:cs="Helvetica"/>
          <w:color w:val="333333"/>
          <w:sz w:val="21"/>
          <w:szCs w:val="21"/>
          <w:u w:val="single"/>
        </w:rPr>
        <w:t>chamados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92141">
        <w:rPr>
          <w:rFonts w:ascii="Helvetica" w:hAnsi="Helvetica" w:cs="Helvetica"/>
          <w:i/>
          <w:color w:val="333333"/>
          <w:sz w:val="21"/>
          <w:szCs w:val="21"/>
        </w:rPr>
        <w:t>funcionários de apoio</w:t>
      </w:r>
      <w:r>
        <w:rPr>
          <w:rFonts w:ascii="Helvetica" w:hAnsi="Helvetica" w:cs="Helvetica"/>
          <w:color w:val="333333"/>
          <w:sz w:val="21"/>
          <w:szCs w:val="21"/>
        </w:rPr>
        <w:t xml:space="preserve">, participaram das filmagens. Esses funcionários podem ser de diversos tipos (câmeras, iluminadores, contra- regras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em que participam.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Os demais funcionários têm um salário fixo por obra. É necessário também armazenar essas informações para ter uma idéia do consumo de recursos em relação à verba.</w:t>
      </w:r>
    </w:p>
    <w:p w:rsidR="00C5273F" w:rsidRDefault="00792141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tér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mino de uma obra, o </w:t>
      </w:r>
      <w:r w:rsidR="0039635D" w:rsidRPr="00C96CE7">
        <w:rPr>
          <w:rFonts w:ascii="Helvetica" w:hAnsi="Helvetica" w:cs="Helvetica"/>
          <w:b/>
          <w:color w:val="76923C" w:themeColor="accent3" w:themeShade="BF"/>
          <w:sz w:val="21"/>
          <w:szCs w:val="21"/>
        </w:rPr>
        <w:t>sistema</w:t>
      </w:r>
      <w:r w:rsidR="0039635D" w:rsidRPr="00C96CE7">
        <w:rPr>
          <w:rFonts w:ascii="Helvetica" w:hAnsi="Helvetica" w:cs="Helvetica"/>
          <w:color w:val="76923C" w:themeColor="accent3" w:themeShade="BF"/>
          <w:sz w:val="21"/>
          <w:szCs w:val="21"/>
        </w:rPr>
        <w:t xml:space="preserve"> 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deve produzir um relatório com o valor a ser pago para cada funcionário.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sistema também deve produzir um relatório de informações sobre as cenas de uma obra televisiva, e sobre que atores, dublês e demais funcionários participaram dessa obra televisiva</w:t>
      </w:r>
      <w:r w:rsidR="00C5273F">
        <w:rPr>
          <w:rFonts w:ascii="Helvetica" w:hAnsi="Helvetica" w:cs="Helvetica"/>
          <w:color w:val="333333"/>
          <w:sz w:val="21"/>
          <w:szCs w:val="21"/>
        </w:rPr>
        <w:t>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Pacotes são enviados de uma localidade a outra.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Pacotes têm um peso específico Localidades são caracterizadas pelas facilidades de transporte (por exemplo, rodoviárias, aeroportos e auto-estradas).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Algumas localidades são vizinhas, isto é, existe uma rota direta de transporte entre tais localidades.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Trens, aviões e caminhões são usados para o transporte de pacotes.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um destes meios de transporte pode suportar uma carga Máxima de peso.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cada momento, durante o seu transporte, é necessário saber a posição (localidade) de cada pacote. </w:t>
      </w:r>
    </w:p>
    <w:p w:rsidR="0039635D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Descreva as principais atividades realizadas na fase de projeto.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06 (2,0 pontos)</w:t>
      </w:r>
    </w:p>
    <w:p w:rsidR="0039635D" w:rsidRDefault="0039635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Faça uma comparação entre acoplamento e coesão e diga qual dos dois devemos maximizar 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qual devemos minimizar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62"/>
        <w:gridCol w:w="3832"/>
      </w:tblGrid>
      <w:tr w:rsidR="003E254D" w:rsidRPr="003E254D" w:rsidTr="003E254D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406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Coesão</w:t>
            </w:r>
          </w:p>
        </w:tc>
        <w:tc>
          <w:tcPr>
            <w:tcW w:w="383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Acoplamento</w:t>
            </w:r>
          </w:p>
        </w:tc>
      </w:tr>
      <w:tr w:rsidR="003E254D" w:rsidTr="003E254D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relacionamento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dependência de outras classes</w:t>
            </w:r>
          </w:p>
        </w:tc>
      </w:tr>
      <w:tr w:rsidR="003E254D" w:rsidTr="003E254D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clareza nas responsabilidades da classe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Alta sensibilidade a mudança da classe ao qual ela é dependente</w:t>
            </w:r>
          </w:p>
        </w:tc>
      </w:tr>
    </w:tbl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Conclusão: O projetista deve procurar maximizar a coesão e minimizar o acoplamento.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lastRenderedPageBreak/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estratégias de colaboração, utilizando a notação vista para diagramas de seqüência.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F2D0E" w:rsidRPr="00EF2D0E" w:rsidTr="00EF2D0E"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Centralizada</w:t>
            </w:r>
          </w:p>
        </w:tc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Descentralizada</w:t>
            </w:r>
          </w:p>
        </w:tc>
      </w:tr>
      <w:tr w:rsidR="00EF2D0E" w:rsidTr="00EF2D0E">
        <w:tc>
          <w:tcPr>
            <w:tcW w:w="4322" w:type="dxa"/>
          </w:tcPr>
          <w:p w:rsidR="00EF2D0E" w:rsidRDefault="00722CFF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concisão entre na criação da classe</w:t>
            </w:r>
          </w:p>
        </w:tc>
        <w:tc>
          <w:tcPr>
            <w:tcW w:w="4322" w:type="dxa"/>
          </w:tcPr>
          <w:p w:rsidR="00EF2D0E" w:rsidRDefault="00EF2D0E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722CFF" w:rsidTr="00EF2D0E">
        <w:tc>
          <w:tcPr>
            <w:tcW w:w="4322" w:type="dxa"/>
          </w:tcPr>
          <w:p w:rsidR="00722CFF" w:rsidRDefault="00722CFF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 melhor monitoramento da comunica</w:t>
            </w:r>
          </w:p>
        </w:tc>
        <w:tc>
          <w:tcPr>
            <w:tcW w:w="4322" w:type="dxa"/>
          </w:tcPr>
          <w:p w:rsidR="00722CFF" w:rsidRDefault="00722CFF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EF2D0E" w:rsidRDefault="00EF2D0E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a) Um País possui uma Capital.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b) Uma Empresa é subsidiária de diversas outras Empresas.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c) Uma Pessoa à mesa de jantar está usando uma Faca.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d) Um Polígono é composto por um conjunto ordenado de Segmentos.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e) Um Estudante acompanha uma Disciplina com um Professor.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f) Uma Caixa contém Garrafas.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g) Um Livro contém Capítulos.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h) Um Arquivo contém Registros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Construa um diagrama de estados considerando seguinte "ciclo de vida" de um paciente de hospital. O paciente entra no hospital, vítima de um acidente de carro. Ele é encaminhado para a emergência. Após uma bateria de exames, esse paciente é operado. Alguns dias depois, o paciente é movido da grande emergência do hospital para a enfermaria, pois não corre mais perigo de morte. Depois de passar por um período de observação na enfermaria, o paciente recebe alta médica.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722CFF" w:rsidP="0039635D"/>
    <w:sectPr w:rsidR="00C71D1F" w:rsidSect="0052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2C61"/>
    <w:multiLevelType w:val="hybridMultilevel"/>
    <w:tmpl w:val="84263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C4AE0"/>
    <w:multiLevelType w:val="hybridMultilevel"/>
    <w:tmpl w:val="655623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9635D"/>
    <w:rsid w:val="00290CB5"/>
    <w:rsid w:val="002A4CBC"/>
    <w:rsid w:val="00376FE9"/>
    <w:rsid w:val="0039635D"/>
    <w:rsid w:val="003E254D"/>
    <w:rsid w:val="00480E05"/>
    <w:rsid w:val="00524513"/>
    <w:rsid w:val="00722CFF"/>
    <w:rsid w:val="00792141"/>
    <w:rsid w:val="007943CF"/>
    <w:rsid w:val="008804D3"/>
    <w:rsid w:val="008E79B6"/>
    <w:rsid w:val="00AB2F2E"/>
    <w:rsid w:val="00B30C00"/>
    <w:rsid w:val="00C0341A"/>
    <w:rsid w:val="00C5273F"/>
    <w:rsid w:val="00C96CE7"/>
    <w:rsid w:val="00E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2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uira</cp:lastModifiedBy>
  <cp:revision>11</cp:revision>
  <dcterms:created xsi:type="dcterms:W3CDTF">2013-05-14T18:59:00Z</dcterms:created>
  <dcterms:modified xsi:type="dcterms:W3CDTF">2013-05-16T00:15:00Z</dcterms:modified>
</cp:coreProperties>
</file>