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7739" w14:textId="22205024" w:rsidR="00706267" w:rsidRPr="000F41D0" w:rsidRDefault="00706267">
      <w:pPr>
        <w:rPr>
          <w:rFonts w:ascii="NanumGothic" w:eastAsia="NanumGothic" w:hAnsi="NanumGothic"/>
        </w:rPr>
      </w:pPr>
      <w:r w:rsidRPr="000F41D0">
        <w:rPr>
          <w:rFonts w:ascii="NanumGothic" w:eastAsia="NanumGothic" w:hAnsi="NanumGothic" w:hint="eastAsia"/>
        </w:rPr>
        <w:t xml:space="preserve">BAF673 알고리즘 거래와 </w:t>
      </w:r>
      <w:proofErr w:type="spellStart"/>
      <w:r w:rsidRPr="000F41D0">
        <w:rPr>
          <w:rFonts w:ascii="NanumGothic" w:eastAsia="NanumGothic" w:hAnsi="NanumGothic" w:hint="eastAsia"/>
        </w:rPr>
        <w:t>고빈도</w:t>
      </w:r>
      <w:proofErr w:type="spellEnd"/>
      <w:r w:rsidRPr="000F41D0">
        <w:rPr>
          <w:rFonts w:ascii="NanumGothic" w:eastAsia="NanumGothic" w:hAnsi="NanumGothic" w:hint="eastAsia"/>
        </w:rPr>
        <w:t xml:space="preserve"> 금융</w:t>
      </w:r>
    </w:p>
    <w:p w14:paraId="794023E6" w14:textId="671BA986" w:rsidR="00706267" w:rsidRPr="000F41D0" w:rsidRDefault="00706267">
      <w:pPr>
        <w:rPr>
          <w:rFonts w:ascii="NanumGothic" w:eastAsia="NanumGothic" w:hAnsi="NanumGothic"/>
        </w:rPr>
      </w:pPr>
    </w:p>
    <w:p w14:paraId="08E34217" w14:textId="44DD54E4" w:rsidR="000A6CF4" w:rsidRPr="000F41D0" w:rsidRDefault="00051A2F" w:rsidP="00F44F1D">
      <w:pPr>
        <w:pStyle w:val="Title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공적분</w:t>
      </w:r>
      <w:r w:rsidR="007462BF">
        <w:rPr>
          <w:rFonts w:ascii="NanumGothic" w:eastAsia="NanumGothic" w:hAnsi="NanumGothic" w:hint="eastAsia"/>
        </w:rPr>
        <w:t>과 반감기 속도를</w:t>
      </w:r>
      <w:r w:rsidR="00706267" w:rsidRPr="000F41D0">
        <w:rPr>
          <w:rFonts w:ascii="NanumGothic" w:eastAsia="NanumGothic" w:hAnsi="NanumGothic" w:hint="eastAsia"/>
        </w:rPr>
        <w:t xml:space="preserve"> 활용한 </w:t>
      </w:r>
      <w:r w:rsidR="00F44F1D" w:rsidRPr="000F41D0">
        <w:rPr>
          <w:rFonts w:ascii="NanumGothic" w:eastAsia="NanumGothic" w:hAnsi="NanumGothic"/>
        </w:rPr>
        <w:br/>
      </w:r>
      <w:r w:rsidR="00706267" w:rsidRPr="000F41D0">
        <w:rPr>
          <w:rFonts w:ascii="NanumGothic" w:eastAsia="NanumGothic" w:hAnsi="NanumGothic" w:hint="eastAsia"/>
        </w:rPr>
        <w:t xml:space="preserve">코인 </w:t>
      </w:r>
      <w:r w:rsidR="00F44F1D" w:rsidRPr="000F41D0">
        <w:rPr>
          <w:rFonts w:ascii="NanumGothic" w:eastAsia="NanumGothic" w:hAnsi="NanumGothic" w:hint="eastAsia"/>
        </w:rPr>
        <w:t>페어 트레이딩</w:t>
      </w:r>
    </w:p>
    <w:p w14:paraId="724AD776" w14:textId="33A1361D" w:rsidR="00706267" w:rsidRPr="000F41D0" w:rsidRDefault="00F44F1D" w:rsidP="00F44F1D">
      <w:pPr>
        <w:jc w:val="right"/>
        <w:rPr>
          <w:rFonts w:ascii="NanumGothic" w:eastAsia="NanumGothic" w:hAnsi="NanumGothic"/>
        </w:rPr>
      </w:pPr>
      <w:r w:rsidRPr="000F41D0">
        <w:rPr>
          <w:rFonts w:ascii="NanumGothic" w:eastAsia="NanumGothic" w:hAnsi="NanumGothic" w:hint="eastAsia"/>
        </w:rPr>
        <w:t xml:space="preserve">우상원 </w:t>
      </w:r>
      <w:r w:rsidR="006E5B04" w:rsidRPr="000F41D0">
        <w:rPr>
          <w:rFonts w:ascii="NanumGothic" w:eastAsia="NanumGothic" w:hAnsi="NanumGothic" w:hint="eastAsia"/>
        </w:rPr>
        <w:t xml:space="preserve">MFE </w:t>
      </w:r>
      <w:r w:rsidRPr="000F41D0">
        <w:rPr>
          <w:rFonts w:ascii="NanumGothic" w:eastAsia="NanumGothic" w:hAnsi="NanumGothic" w:hint="eastAsia"/>
        </w:rPr>
        <w:t>20239224</w:t>
      </w:r>
      <w:r w:rsidRPr="000F41D0">
        <w:rPr>
          <w:rFonts w:ascii="NanumGothic" w:eastAsia="NanumGothic" w:hAnsi="NanumGothic"/>
        </w:rPr>
        <w:br/>
      </w:r>
      <w:proofErr w:type="spellStart"/>
      <w:r w:rsidRPr="000F41D0">
        <w:rPr>
          <w:rFonts w:ascii="NanumGothic" w:eastAsia="NanumGothic" w:hAnsi="NanumGothic" w:hint="eastAsia"/>
        </w:rPr>
        <w:t>윤영삼</w:t>
      </w:r>
      <w:proofErr w:type="spellEnd"/>
      <w:r w:rsidRPr="000F41D0">
        <w:rPr>
          <w:rFonts w:ascii="NanumGothic" w:eastAsia="NanumGothic" w:hAnsi="NanumGothic" w:hint="eastAsia"/>
        </w:rPr>
        <w:t xml:space="preserve"> DFMBA 20239238</w:t>
      </w:r>
      <w:r w:rsidRPr="000F41D0">
        <w:rPr>
          <w:rFonts w:ascii="NanumGothic" w:eastAsia="NanumGothic" w:hAnsi="NanumGothic"/>
        </w:rPr>
        <w:br/>
      </w:r>
      <w:proofErr w:type="spellStart"/>
      <w:r w:rsidRPr="000F41D0">
        <w:rPr>
          <w:rFonts w:ascii="NanumGothic" w:eastAsia="NanumGothic" w:hAnsi="NanumGothic" w:hint="eastAsia"/>
        </w:rPr>
        <w:t>이호경</w:t>
      </w:r>
      <w:proofErr w:type="spellEnd"/>
      <w:r w:rsidRPr="000F41D0">
        <w:rPr>
          <w:rFonts w:ascii="NanumGothic" w:eastAsia="NanumGothic" w:hAnsi="NanumGothic" w:hint="eastAsia"/>
        </w:rPr>
        <w:t xml:space="preserve"> 녹색경영정책 20229081</w:t>
      </w:r>
    </w:p>
    <w:p w14:paraId="1F17912A" w14:textId="77777777" w:rsidR="00F44F1D" w:rsidRDefault="00F44F1D">
      <w:pPr>
        <w:rPr>
          <w:rFonts w:ascii="NanumGothic" w:eastAsia="NanumGothic" w:hAnsi="NanumGothic"/>
        </w:rPr>
      </w:pPr>
    </w:p>
    <w:p w14:paraId="615E0F5C" w14:textId="7292A527" w:rsidR="00625C09" w:rsidRDefault="00625C09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1. 사용한 데이터 관련 정보</w:t>
      </w:r>
    </w:p>
    <w:p w14:paraId="0F1808C9" w14:textId="5530C211" w:rsidR="00625C09" w:rsidRDefault="00625C09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- 거래소: </w:t>
      </w:r>
      <w:proofErr w:type="spellStart"/>
      <w:r>
        <w:rPr>
          <w:rFonts w:ascii="NanumGothic" w:eastAsia="NanumGothic" w:hAnsi="NanumGothic" w:hint="eastAsia"/>
        </w:rPr>
        <w:t>업비트</w:t>
      </w:r>
      <w:proofErr w:type="spellEnd"/>
    </w:p>
    <w:p w14:paraId="58070820" w14:textId="41438046" w:rsidR="00625C09" w:rsidRDefault="00625C09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- 기간: 2023년 1월 1일 0시 0분 0초 ~ 2024년 5월 27일 23시 59분 00초까지 (UTC기준</w:t>
      </w:r>
      <w:r w:rsidR="00425299">
        <w:rPr>
          <w:rFonts w:ascii="NanumGothic" w:eastAsia="NanumGothic" w:hAnsi="NanumGothic" w:hint="eastAsia"/>
        </w:rPr>
        <w:t>, 513일</w:t>
      </w:r>
      <w:r>
        <w:rPr>
          <w:rFonts w:ascii="NanumGothic" w:eastAsia="NanumGothic" w:hAnsi="NanumGothic" w:hint="eastAsia"/>
        </w:rPr>
        <w:t>)</w:t>
      </w:r>
    </w:p>
    <w:p w14:paraId="074EA670" w14:textId="4A31E5FD" w:rsidR="00625C09" w:rsidRDefault="00625C09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- 총 코인 개수: 91개 (현재 기준으로는 122개 상장되어 있음)</w:t>
      </w:r>
      <w:r>
        <w:rPr>
          <w:rFonts w:ascii="NanumGothic" w:eastAsia="NanumGothic" w:hAnsi="NanumGothic"/>
        </w:rPr>
        <w:br/>
      </w:r>
      <w:r>
        <w:rPr>
          <w:rFonts w:ascii="NanumGothic" w:eastAsia="NanumGothic" w:hAnsi="NanumGothic" w:hint="eastAsia"/>
        </w:rPr>
        <w:t xml:space="preserve">  업비트에 2023년 1월 1일 기준 상장된 코인 중 1분 단위로 한 번이라도 거래된 적 없던 코인은 제외함</w:t>
      </w:r>
    </w:p>
    <w:p w14:paraId="53B58FB7" w14:textId="77777777" w:rsidR="00625C09" w:rsidRDefault="00625C09">
      <w:pPr>
        <w:rPr>
          <w:rFonts w:ascii="NanumGothic" w:eastAsia="NanumGothic" w:hAnsi="NanumGothic"/>
        </w:rPr>
      </w:pPr>
    </w:p>
    <w:p w14:paraId="68F6C82F" w14:textId="03CF5705" w:rsidR="00625C09" w:rsidRDefault="00625C09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2. 원화 거래량 TOP 5 코인의 수익률 분포</w:t>
      </w:r>
    </w:p>
    <w:p w14:paraId="44B908A1" w14:textId="7EB0ACB7" w:rsidR="006A66AA" w:rsidRPr="006A66AA" w:rsidRDefault="006A66AA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- 기간: 2023년 1월 1일 0시 0분 0초 ~ 2024년 5월 27일 23시 59분 00초까지 (UTC기준)</w:t>
      </w:r>
    </w:p>
    <w:p w14:paraId="67D6C7A2" w14:textId="205F7C83" w:rsidR="00625C09" w:rsidRDefault="00814B17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- BTC, XRP, SOL, DOGE, ETC</w:t>
      </w:r>
    </w:p>
    <w:p w14:paraId="1F82600D" w14:textId="3ABA829B" w:rsidR="006A66AA" w:rsidRPr="006A66AA" w:rsidRDefault="006A66AA" w:rsidP="006A66AA">
      <w:pPr>
        <w:pStyle w:val="HTMLPreformatted"/>
        <w:shd w:val="clear" w:color="auto" w:fill="FFFFFF"/>
        <w:wordWrap w:val="0"/>
        <w:rPr>
          <w:rFonts w:ascii="NanumGothic" w:eastAsia="NanumGothic" w:hAnsi="NanumGothic"/>
          <w:sz w:val="20"/>
          <w:szCs w:val="20"/>
        </w:rPr>
      </w:pPr>
      <w:r w:rsidRPr="006A66AA">
        <w:rPr>
          <w:rFonts w:ascii="NanumGothic" w:eastAsia="NanumGothic" w:hAnsi="NanumGothic"/>
          <w:sz w:val="20"/>
          <w:szCs w:val="20"/>
        </w:rPr>
        <w:t>BTC    131517203059591</w:t>
      </w:r>
      <w:r w:rsidRPr="006A66AA">
        <w:rPr>
          <w:rFonts w:ascii="NanumGothic" w:eastAsia="NanumGothic" w:hAnsi="NanumGothic" w:hint="eastAsia"/>
          <w:sz w:val="20"/>
          <w:szCs w:val="20"/>
        </w:rPr>
        <w:t xml:space="preserve"> (</w:t>
      </w:r>
      <w:r>
        <w:rPr>
          <w:rFonts w:ascii="NanumGothic" w:eastAsia="NanumGothic" w:hAnsi="NanumGothic" w:hint="eastAsia"/>
          <w:sz w:val="20"/>
          <w:szCs w:val="20"/>
        </w:rPr>
        <w:t>약 131조 5172억 306만원 거래)</w:t>
      </w:r>
    </w:p>
    <w:p w14:paraId="67AB9C26" w14:textId="7047DDB3" w:rsidR="006A66AA" w:rsidRPr="006A66AA" w:rsidRDefault="006A66AA" w:rsidP="006A66AA">
      <w:pPr>
        <w:pStyle w:val="HTMLPreformatted"/>
        <w:shd w:val="clear" w:color="auto" w:fill="FFFFFF"/>
        <w:wordWrap w:val="0"/>
        <w:rPr>
          <w:rFonts w:ascii="NanumGothic" w:eastAsia="NanumGothic" w:hAnsi="NanumGothic"/>
          <w:sz w:val="20"/>
          <w:szCs w:val="20"/>
        </w:rPr>
      </w:pPr>
      <w:r w:rsidRPr="006A66AA">
        <w:rPr>
          <w:rFonts w:ascii="NanumGothic" w:eastAsia="NanumGothic" w:hAnsi="NanumGothic"/>
          <w:sz w:val="20"/>
          <w:szCs w:val="20"/>
        </w:rPr>
        <w:t>XRP     98854508885165</w:t>
      </w:r>
      <w:r>
        <w:rPr>
          <w:rFonts w:ascii="NanumGothic" w:eastAsia="NanumGothic" w:hAnsi="NanumGothic" w:hint="eastAsia"/>
          <w:sz w:val="20"/>
          <w:szCs w:val="20"/>
        </w:rPr>
        <w:t xml:space="preserve"> (약 98조 8545억 889만원 거래)</w:t>
      </w:r>
    </w:p>
    <w:p w14:paraId="3D925E4F" w14:textId="669485CF" w:rsidR="006A66AA" w:rsidRPr="006A66AA" w:rsidRDefault="006A66AA" w:rsidP="006A66AA">
      <w:pPr>
        <w:pStyle w:val="HTMLPreformatted"/>
        <w:shd w:val="clear" w:color="auto" w:fill="FFFFFF"/>
        <w:wordWrap w:val="0"/>
        <w:rPr>
          <w:rFonts w:ascii="NanumGothic" w:eastAsia="NanumGothic" w:hAnsi="NanumGothic"/>
          <w:sz w:val="20"/>
          <w:szCs w:val="20"/>
        </w:rPr>
      </w:pPr>
      <w:r w:rsidRPr="006A66AA">
        <w:rPr>
          <w:rFonts w:ascii="NanumGothic" w:eastAsia="NanumGothic" w:hAnsi="NanumGothic"/>
          <w:sz w:val="20"/>
          <w:szCs w:val="20"/>
        </w:rPr>
        <w:t>SOL     53138719448687</w:t>
      </w:r>
      <w:r>
        <w:rPr>
          <w:rFonts w:ascii="NanumGothic" w:eastAsia="NanumGothic" w:hAnsi="NanumGothic" w:hint="eastAsia"/>
          <w:sz w:val="20"/>
          <w:szCs w:val="20"/>
        </w:rPr>
        <w:t xml:space="preserve"> (약 53조 1387억 1945만원 거래)</w:t>
      </w:r>
    </w:p>
    <w:p w14:paraId="3338C3E2" w14:textId="2D3A78FB" w:rsidR="006A66AA" w:rsidRPr="006A66AA" w:rsidRDefault="006A66AA" w:rsidP="006A66AA">
      <w:pPr>
        <w:pStyle w:val="HTMLPreformatted"/>
        <w:shd w:val="clear" w:color="auto" w:fill="FFFFFF"/>
        <w:wordWrap w:val="0"/>
        <w:rPr>
          <w:rFonts w:ascii="NanumGothic" w:eastAsia="NanumGothic" w:hAnsi="NanumGothic"/>
          <w:sz w:val="20"/>
          <w:szCs w:val="20"/>
        </w:rPr>
      </w:pPr>
      <w:r w:rsidRPr="006A66AA">
        <w:rPr>
          <w:rFonts w:ascii="NanumGothic" w:eastAsia="NanumGothic" w:hAnsi="NanumGothic"/>
          <w:sz w:val="20"/>
          <w:szCs w:val="20"/>
        </w:rPr>
        <w:t>DOGE   45987918999276</w:t>
      </w:r>
      <w:r>
        <w:rPr>
          <w:rFonts w:ascii="NanumGothic" w:eastAsia="NanumGothic" w:hAnsi="NanumGothic" w:hint="eastAsia"/>
          <w:sz w:val="20"/>
          <w:szCs w:val="20"/>
        </w:rPr>
        <w:t xml:space="preserve"> (약 45조 </w:t>
      </w:r>
      <w:r w:rsidR="00425299">
        <w:rPr>
          <w:rFonts w:ascii="NanumGothic" w:eastAsia="NanumGothic" w:hAnsi="NanumGothic" w:hint="eastAsia"/>
          <w:sz w:val="20"/>
          <w:szCs w:val="20"/>
        </w:rPr>
        <w:t>9879억 1900만원 거래)</w:t>
      </w:r>
    </w:p>
    <w:p w14:paraId="23BF7E02" w14:textId="3D8EF641" w:rsidR="006A66AA" w:rsidRPr="006A66AA" w:rsidRDefault="006A66AA" w:rsidP="006A66AA">
      <w:pPr>
        <w:pStyle w:val="HTMLPreformatted"/>
        <w:shd w:val="clear" w:color="auto" w:fill="FFFFFF"/>
        <w:wordWrap w:val="0"/>
        <w:rPr>
          <w:rFonts w:ascii="NanumGothic" w:eastAsia="NanumGothic" w:hAnsi="NanumGothic"/>
          <w:sz w:val="20"/>
          <w:szCs w:val="20"/>
        </w:rPr>
      </w:pPr>
      <w:r w:rsidRPr="006A66AA">
        <w:rPr>
          <w:rFonts w:ascii="NanumGothic" w:eastAsia="NanumGothic" w:hAnsi="NanumGothic"/>
          <w:sz w:val="20"/>
          <w:szCs w:val="20"/>
        </w:rPr>
        <w:t>ETC     37530292699134</w:t>
      </w:r>
      <w:r w:rsidR="00425299">
        <w:rPr>
          <w:rFonts w:ascii="NanumGothic" w:eastAsia="NanumGothic" w:hAnsi="NanumGothic" w:hint="eastAsia"/>
          <w:sz w:val="20"/>
          <w:szCs w:val="20"/>
        </w:rPr>
        <w:t xml:space="preserve"> (약 37조 </w:t>
      </w:r>
      <w:r w:rsidR="002366B9">
        <w:rPr>
          <w:rFonts w:ascii="NanumGothic" w:eastAsia="NanumGothic" w:hAnsi="NanumGothic" w:hint="eastAsia"/>
          <w:sz w:val="20"/>
          <w:szCs w:val="20"/>
        </w:rPr>
        <w:t>5302억 9270만원 거래)</w:t>
      </w:r>
    </w:p>
    <w:p w14:paraId="350C1CCD" w14:textId="77777777" w:rsidR="000F41D0" w:rsidRDefault="000F41D0" w:rsidP="000F41D0">
      <w:pPr>
        <w:rPr>
          <w:rFonts w:ascii="NanumGothic" w:eastAsia="NanumGothic" w:hAnsi="NanumGothic"/>
        </w:rPr>
      </w:pPr>
    </w:p>
    <w:p w14:paraId="617B1260" w14:textId="1E560D15" w:rsidR="00DE71C4" w:rsidRDefault="00DE71C4" w:rsidP="000F41D0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아래 그림은 BTC 수익률의 다양한 </w:t>
      </w:r>
      <w:proofErr w:type="spellStart"/>
      <w:r>
        <w:rPr>
          <w:rFonts w:ascii="NanumGothic" w:eastAsia="NanumGothic" w:hAnsi="NanumGothic" w:hint="eastAsia"/>
        </w:rPr>
        <w:t>타임프레임별</w:t>
      </w:r>
      <w:proofErr w:type="spellEnd"/>
      <w:r>
        <w:rPr>
          <w:rFonts w:ascii="NanumGothic" w:eastAsia="NanumGothic" w:hAnsi="NanumGothic" w:hint="eastAsia"/>
        </w:rPr>
        <w:t xml:space="preserve"> 분포 및 그래프</w:t>
      </w:r>
    </w:p>
    <w:p w14:paraId="441B8A9B" w14:textId="71A11A50" w:rsidR="002366B9" w:rsidRPr="000F41D0" w:rsidRDefault="00DE71C4" w:rsidP="000F41D0">
      <w:pPr>
        <w:rPr>
          <w:rFonts w:ascii="NanumGothic" w:eastAsia="NanumGothic" w:hAnsi="NanumGothic"/>
        </w:rPr>
      </w:pPr>
      <w:r>
        <w:rPr>
          <w:noProof/>
        </w:rPr>
        <w:lastRenderedPageBreak/>
        <w:drawing>
          <wp:inline distT="0" distB="0" distL="0" distR="0" wp14:anchorId="4F768CF4" wp14:editId="38495A87">
            <wp:extent cx="5731510" cy="4287520"/>
            <wp:effectExtent l="0" t="0" r="2540" b="0"/>
            <wp:docPr id="160351127" name="그림 4" descr="텍스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1127" name="그림 4" descr="텍스트, 스크린샷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3061" w14:textId="77777777" w:rsidR="00DE71C4" w:rsidRDefault="00DE71C4" w:rsidP="000F41D0">
      <w:pPr>
        <w:rPr>
          <w:rFonts w:ascii="NanumGothic" w:eastAsia="NanumGothic" w:hAnsi="NanumGothic"/>
        </w:rPr>
      </w:pPr>
    </w:p>
    <w:p w14:paraId="693A7D99" w14:textId="49B901F7" w:rsidR="000F41D0" w:rsidRPr="000F41D0" w:rsidRDefault="000F41D0" w:rsidP="000F41D0">
      <w:pPr>
        <w:rPr>
          <w:rFonts w:ascii="NanumGothic" w:eastAsia="NanumGothic" w:hAnsi="NanumGothic"/>
        </w:rPr>
      </w:pPr>
      <w:r w:rsidRPr="000F41D0">
        <w:rPr>
          <w:rFonts w:ascii="NanumGothic" w:eastAsia="NanumGothic" w:hAnsi="NanumGothic" w:hint="eastAsia"/>
        </w:rPr>
        <w:t>2. 분석 과정</w:t>
      </w:r>
    </w:p>
    <w:p w14:paraId="078526FB" w14:textId="2D227DF7" w:rsidR="000F41D0" w:rsidRPr="000F41D0" w:rsidRDefault="000F41D0" w:rsidP="000F41D0">
      <w:pPr>
        <w:widowControl/>
        <w:wordWrap/>
        <w:autoSpaceDE/>
        <w:autoSpaceDN/>
        <w:spacing w:after="0" w:line="240" w:lineRule="auto"/>
        <w:jc w:val="left"/>
        <w:rPr>
          <w:rFonts w:ascii="NanumGothic" w:eastAsia="NanumGothic" w:hAnsi="NanumGothic" w:cs="Gulim"/>
          <w:kern w:val="0"/>
          <w:szCs w:val="20"/>
        </w:rPr>
      </w:pPr>
      <w:r w:rsidRPr="000F41D0">
        <w:rPr>
          <w:rFonts w:ascii="NanumGothic" w:eastAsia="NanumGothic" w:hAnsi="NanumGothic" w:cs="Gulim"/>
          <w:b/>
          <w:bCs/>
          <w:kern w:val="0"/>
          <w:szCs w:val="20"/>
        </w:rPr>
        <w:t>Descriptive Statistics</w:t>
      </w:r>
      <w:r w:rsidRPr="000F41D0">
        <w:rPr>
          <w:rFonts w:ascii="NanumGothic" w:eastAsia="NanumGothic" w:hAnsi="NanumGothic" w:cs="Gulim"/>
          <w:kern w:val="0"/>
          <w:szCs w:val="20"/>
        </w:rPr>
        <w:t>: Generate summary statistics to understand the distribution of prices.</w:t>
      </w:r>
    </w:p>
    <w:p w14:paraId="1A353118" w14:textId="61DC07B7" w:rsidR="000F41D0" w:rsidRPr="000F41D0" w:rsidRDefault="000F41D0" w:rsidP="000F41D0">
      <w:pPr>
        <w:widowControl/>
        <w:wordWrap/>
        <w:autoSpaceDE/>
        <w:autoSpaceDN/>
        <w:spacing w:after="0" w:line="240" w:lineRule="auto"/>
        <w:jc w:val="left"/>
        <w:rPr>
          <w:rFonts w:ascii="NanumGothic" w:eastAsia="NanumGothic" w:hAnsi="NanumGothic" w:cs="Gulim"/>
          <w:kern w:val="0"/>
          <w:szCs w:val="20"/>
        </w:rPr>
      </w:pPr>
      <w:r w:rsidRPr="000F41D0">
        <w:rPr>
          <w:rFonts w:ascii="NanumGothic" w:eastAsia="NanumGothic" w:hAnsi="NanumGothic" w:cs="Gulim"/>
          <w:b/>
          <w:bCs/>
          <w:kern w:val="0"/>
          <w:szCs w:val="20"/>
        </w:rPr>
        <w:t>Price Distribution Analysis</w:t>
      </w:r>
      <w:r w:rsidRPr="000F41D0">
        <w:rPr>
          <w:rFonts w:ascii="NanumGothic" w:eastAsia="NanumGothic" w:hAnsi="NanumGothic" w:cs="Gulim"/>
          <w:kern w:val="0"/>
          <w:szCs w:val="20"/>
        </w:rPr>
        <w:t>: Plot histograms and probability density functions (PDF) for the trade price.</w:t>
      </w:r>
    </w:p>
    <w:p w14:paraId="05A92B42" w14:textId="3C58144F" w:rsidR="000F41D0" w:rsidRPr="000F41D0" w:rsidRDefault="000F41D0" w:rsidP="000F41D0">
      <w:pPr>
        <w:widowControl/>
        <w:wordWrap/>
        <w:autoSpaceDE/>
        <w:autoSpaceDN/>
        <w:spacing w:after="0" w:line="240" w:lineRule="auto"/>
        <w:jc w:val="left"/>
        <w:rPr>
          <w:rFonts w:ascii="NanumGothic" w:eastAsia="NanumGothic" w:hAnsi="NanumGothic" w:cs="Gulim"/>
          <w:kern w:val="0"/>
          <w:szCs w:val="20"/>
        </w:rPr>
      </w:pPr>
      <w:r w:rsidRPr="000F41D0">
        <w:rPr>
          <w:rFonts w:ascii="NanumGothic" w:eastAsia="NanumGothic" w:hAnsi="NanumGothic" w:cs="Gulim"/>
          <w:b/>
          <w:bCs/>
          <w:kern w:val="0"/>
          <w:szCs w:val="20"/>
        </w:rPr>
        <w:t>Stationarity Test</w:t>
      </w:r>
      <w:r w:rsidRPr="000F41D0">
        <w:rPr>
          <w:rFonts w:ascii="NanumGothic" w:eastAsia="NanumGothic" w:hAnsi="NanumGothic" w:cs="Gulim"/>
          <w:kern w:val="0"/>
          <w:szCs w:val="20"/>
        </w:rPr>
        <w:t>: Check if the time series is stationary using tests like ADF (Augmented Dickey-Fuller).</w:t>
      </w:r>
    </w:p>
    <w:p w14:paraId="45ED25AB" w14:textId="668BBE67" w:rsidR="000F41D0" w:rsidRPr="000F41D0" w:rsidRDefault="000F41D0" w:rsidP="000F41D0">
      <w:pPr>
        <w:widowControl/>
        <w:wordWrap/>
        <w:autoSpaceDE/>
        <w:autoSpaceDN/>
        <w:spacing w:after="0" w:line="240" w:lineRule="auto"/>
        <w:jc w:val="left"/>
        <w:rPr>
          <w:rFonts w:ascii="NanumGothic" w:eastAsia="NanumGothic" w:hAnsi="NanumGothic" w:cs="Gulim"/>
          <w:kern w:val="0"/>
          <w:szCs w:val="20"/>
        </w:rPr>
      </w:pPr>
      <w:r w:rsidRPr="000F41D0">
        <w:rPr>
          <w:rFonts w:ascii="NanumGothic" w:eastAsia="NanumGothic" w:hAnsi="NanumGothic" w:cs="Gulim"/>
          <w:b/>
          <w:bCs/>
          <w:kern w:val="0"/>
          <w:szCs w:val="20"/>
        </w:rPr>
        <w:t>Volatility Analysis</w:t>
      </w:r>
      <w:r w:rsidRPr="000F41D0">
        <w:rPr>
          <w:rFonts w:ascii="NanumGothic" w:eastAsia="NanumGothic" w:hAnsi="NanumGothic" w:cs="Gulim"/>
          <w:kern w:val="0"/>
          <w:szCs w:val="20"/>
        </w:rPr>
        <w:t>: Calculate and plot rolling volatility.</w:t>
      </w:r>
    </w:p>
    <w:p w14:paraId="62827830" w14:textId="6F19B27C" w:rsidR="000F41D0" w:rsidRDefault="000F41D0" w:rsidP="000F41D0">
      <w:pPr>
        <w:rPr>
          <w:rFonts w:ascii="NanumGothic" w:eastAsia="NanumGothic" w:hAnsi="NanumGothic" w:cs="Gulim"/>
          <w:kern w:val="0"/>
          <w:szCs w:val="20"/>
        </w:rPr>
      </w:pPr>
      <w:r w:rsidRPr="000F41D0">
        <w:rPr>
          <w:rFonts w:ascii="NanumGothic" w:eastAsia="NanumGothic" w:hAnsi="NanumGothic" w:cs="Gulim"/>
          <w:b/>
          <w:bCs/>
          <w:kern w:val="0"/>
          <w:szCs w:val="20"/>
        </w:rPr>
        <w:t>Pair Trading Strategy</w:t>
      </w:r>
      <w:r w:rsidRPr="000F41D0">
        <w:rPr>
          <w:rFonts w:ascii="NanumGothic" w:eastAsia="NanumGothic" w:hAnsi="NanumGothic" w:cs="Gulim"/>
          <w:kern w:val="0"/>
          <w:szCs w:val="20"/>
        </w:rPr>
        <w:t>: Identify potential pairs for arbitrage and calculate necessary metrics.</w:t>
      </w:r>
    </w:p>
    <w:p w14:paraId="265B768D" w14:textId="77777777" w:rsidR="000F41D0" w:rsidRDefault="000F41D0" w:rsidP="000F41D0">
      <w:pPr>
        <w:rPr>
          <w:rFonts w:ascii="NanumGothic" w:eastAsia="NanumGothic" w:hAnsi="NanumGothic" w:cs="Gulim"/>
          <w:kern w:val="0"/>
          <w:szCs w:val="20"/>
        </w:rPr>
      </w:pPr>
    </w:p>
    <w:p w14:paraId="2A24EB36" w14:textId="34BDF6EF" w:rsidR="000F41D0" w:rsidRPr="000F41D0" w:rsidRDefault="000F41D0" w:rsidP="000F41D0">
      <w:pPr>
        <w:rPr>
          <w:rFonts w:ascii="NanumGothic" w:eastAsia="NanumGothic" w:hAnsi="NanumGothic"/>
          <w:szCs w:val="20"/>
        </w:rPr>
      </w:pPr>
      <w:r>
        <w:rPr>
          <w:rFonts w:ascii="NanumGothic" w:eastAsia="NanumGothic" w:hAnsi="NanumGothic" w:cs="Gulim" w:hint="eastAsia"/>
          <w:kern w:val="0"/>
          <w:szCs w:val="20"/>
        </w:rPr>
        <w:t xml:space="preserve">3. </w:t>
      </w:r>
      <w:r w:rsidR="00800219">
        <w:rPr>
          <w:rFonts w:ascii="NanumGothic" w:eastAsia="NanumGothic" w:hAnsi="NanumGothic" w:cs="Gulim" w:hint="eastAsia"/>
          <w:kern w:val="0"/>
          <w:szCs w:val="20"/>
        </w:rPr>
        <w:t>d</w:t>
      </w:r>
    </w:p>
    <w:sectPr w:rsidR="000F41D0" w:rsidRPr="000F41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anumGothic">
    <w:altName w:val="나눔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67"/>
    <w:rsid w:val="00051A2F"/>
    <w:rsid w:val="00061FBD"/>
    <w:rsid w:val="000A6CF4"/>
    <w:rsid w:val="000F41D0"/>
    <w:rsid w:val="00106823"/>
    <w:rsid w:val="00130455"/>
    <w:rsid w:val="002366B9"/>
    <w:rsid w:val="00425299"/>
    <w:rsid w:val="00614032"/>
    <w:rsid w:val="00625C09"/>
    <w:rsid w:val="006A66AA"/>
    <w:rsid w:val="006E5B04"/>
    <w:rsid w:val="00706267"/>
    <w:rsid w:val="007462BF"/>
    <w:rsid w:val="00800219"/>
    <w:rsid w:val="00814B17"/>
    <w:rsid w:val="00876D91"/>
    <w:rsid w:val="00A23CA9"/>
    <w:rsid w:val="00A67BAA"/>
    <w:rsid w:val="00DD5816"/>
    <w:rsid w:val="00DE71C4"/>
    <w:rsid w:val="00F4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35F3"/>
  <w15:chartTrackingRefBased/>
  <w15:docId w15:val="{4AA014AC-3E56-4660-AAC4-8A639C87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062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2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2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2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2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2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2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2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2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2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2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2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2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2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2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2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267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7062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2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2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2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2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26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F41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6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6AA"/>
    <w:rPr>
      <w:rFonts w:ascii="GulimChe" w:eastAsia="GulimChe" w:hAnsi="GulimChe" w:cs="GulimChe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Woo</dc:creator>
  <cp:keywords/>
  <dc:description/>
  <cp:lastModifiedBy>Sangwon Woo</cp:lastModifiedBy>
  <cp:revision>10</cp:revision>
  <dcterms:created xsi:type="dcterms:W3CDTF">2024-05-30T11:13:00Z</dcterms:created>
  <dcterms:modified xsi:type="dcterms:W3CDTF">2024-05-31T04:32:00Z</dcterms:modified>
</cp:coreProperties>
</file>