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C1A" w:rsidRPr="006E1659" w:rsidRDefault="0013009D" w:rsidP="006E1659">
      <w:pPr>
        <w:ind w:firstLine="720"/>
        <w:jc w:val="center"/>
        <w:rPr>
          <w:rFonts w:ascii="华文新魏" w:eastAsia="华文新魏"/>
          <w:sz w:val="36"/>
          <w:szCs w:val="36"/>
        </w:rPr>
      </w:pPr>
      <w:r w:rsidRPr="006E1659">
        <w:rPr>
          <w:rFonts w:ascii="华文新魏" w:eastAsia="华文新魏" w:hint="eastAsia"/>
          <w:sz w:val="36"/>
          <w:szCs w:val="36"/>
        </w:rPr>
        <w:t>国药</w:t>
      </w:r>
      <w:r w:rsidR="003645EC" w:rsidRPr="006E1659">
        <w:rPr>
          <w:rFonts w:ascii="华文新魏" w:eastAsia="华文新魏" w:hint="eastAsia"/>
          <w:sz w:val="36"/>
          <w:szCs w:val="36"/>
        </w:rPr>
        <w:t>主数据对接改造指南</w:t>
      </w:r>
    </w:p>
    <w:p w:rsidR="00A4143B" w:rsidRPr="006E1659" w:rsidRDefault="00A4143B" w:rsidP="006E1659">
      <w:pPr>
        <w:ind w:firstLine="600"/>
        <w:jc w:val="center"/>
        <w:rPr>
          <w:rFonts w:ascii="华文新魏" w:eastAsia="华文新魏"/>
          <w:sz w:val="30"/>
          <w:szCs w:val="30"/>
        </w:rPr>
      </w:pPr>
      <w:r w:rsidRPr="006E1659">
        <w:rPr>
          <w:rFonts w:ascii="华文新魏" w:eastAsia="华文新魏" w:hint="eastAsia"/>
          <w:sz w:val="30"/>
          <w:szCs w:val="30"/>
        </w:rPr>
        <w:t>无缝对接模式</w:t>
      </w:r>
    </w:p>
    <w:p w:rsidR="003645EC" w:rsidRDefault="003645EC" w:rsidP="006E1659"/>
    <w:p w:rsidR="007743FE" w:rsidRDefault="00A4143B" w:rsidP="006E1659">
      <w:pPr>
        <w:pStyle w:val="1"/>
        <w:numPr>
          <w:ilvl w:val="0"/>
          <w:numId w:val="4"/>
        </w:numPr>
      </w:pPr>
      <w:r>
        <w:rPr>
          <w:rFonts w:hint="eastAsia"/>
        </w:rPr>
        <w:t>数据库改造</w:t>
      </w:r>
    </w:p>
    <w:p w:rsidR="0013009D" w:rsidRDefault="0013009D" w:rsidP="006E1659">
      <w:pPr>
        <w:pStyle w:val="2"/>
        <w:numPr>
          <w:ilvl w:val="1"/>
          <w:numId w:val="1"/>
        </w:numPr>
      </w:pPr>
      <w:r>
        <w:rPr>
          <w:rFonts w:hint="eastAsia"/>
        </w:rPr>
        <w:t>基本</w:t>
      </w:r>
      <w:r w:rsidR="007743FE">
        <w:rPr>
          <w:rFonts w:hint="eastAsia"/>
        </w:rPr>
        <w:t>档案改造</w:t>
      </w:r>
    </w:p>
    <w:p w:rsidR="0066103E" w:rsidRDefault="0066103E" w:rsidP="006E1659">
      <w:pPr>
        <w:pStyle w:val="a4"/>
      </w:pPr>
      <w:r>
        <w:rPr>
          <w:rFonts w:hint="eastAsia"/>
        </w:rPr>
        <w:t>在基本档案中增加用于存放国药主数据编码的字段。</w:t>
      </w:r>
    </w:p>
    <w:p w:rsidR="00A15F6C" w:rsidRDefault="00A15F6C" w:rsidP="006E1659">
      <w:pPr>
        <w:pStyle w:val="a4"/>
      </w:pPr>
      <w:r>
        <w:rPr>
          <w:rFonts w:hint="eastAsia"/>
        </w:rPr>
        <w:t>在基本档案中增加用于存放国药主数据类别的字段。</w:t>
      </w:r>
    </w:p>
    <w:p w:rsidR="0023119D" w:rsidRPr="0066103E" w:rsidRDefault="0023119D" w:rsidP="006E1659">
      <w:pPr>
        <w:pStyle w:val="a4"/>
      </w:pPr>
      <w:r>
        <w:rPr>
          <w:rFonts w:hint="eastAsia"/>
        </w:rPr>
        <w:t>对照基本档案属性与申报规范中的基本属性部分（唯一性属性、正确性属性），对于每个唯一性、正确性属性，</w:t>
      </w:r>
      <w:r w:rsidR="00272386">
        <w:rPr>
          <w:rFonts w:hint="eastAsia"/>
        </w:rPr>
        <w:t>要求</w:t>
      </w:r>
      <w:r>
        <w:rPr>
          <w:rFonts w:hint="eastAsia"/>
        </w:rPr>
        <w:t>在系统中</w:t>
      </w:r>
      <w:r w:rsidR="00272386">
        <w:rPr>
          <w:rFonts w:hint="eastAsia"/>
        </w:rPr>
        <w:t>均</w:t>
      </w:r>
      <w:r>
        <w:rPr>
          <w:rFonts w:hint="eastAsia"/>
        </w:rPr>
        <w:t>对应</w:t>
      </w:r>
      <w:r w:rsidR="00272386">
        <w:rPr>
          <w:rFonts w:hint="eastAsia"/>
        </w:rPr>
        <w:t>存储</w:t>
      </w:r>
      <w:r>
        <w:rPr>
          <w:rFonts w:hint="eastAsia"/>
        </w:rPr>
        <w:t>字段，对于无对应字段的，需要新增字段进行存储。</w:t>
      </w:r>
    </w:p>
    <w:p w:rsidR="007743FE" w:rsidRDefault="007743FE" w:rsidP="006E1659">
      <w:pPr>
        <w:pStyle w:val="2"/>
        <w:numPr>
          <w:ilvl w:val="1"/>
          <w:numId w:val="1"/>
        </w:numPr>
      </w:pPr>
      <w:r>
        <w:rPr>
          <w:rFonts w:hint="eastAsia"/>
        </w:rPr>
        <w:t>属性对照关系处理</w:t>
      </w:r>
    </w:p>
    <w:p w:rsidR="00A15F6C" w:rsidRDefault="006464E9" w:rsidP="006E1659">
      <w:r>
        <w:rPr>
          <w:rFonts w:hint="eastAsia"/>
        </w:rPr>
        <w:t>由于不同主数据类别，所对应的唯一性与正确性属性都有所不同，所以建议在系统中建立字典，用于按国药主数据类别存放每个基本属性在系统中所对应的存储字段。</w:t>
      </w:r>
    </w:p>
    <w:p w:rsidR="0031551D" w:rsidRDefault="0031551D" w:rsidP="0031551D">
      <w:pPr>
        <w:pStyle w:val="2"/>
        <w:numPr>
          <w:ilvl w:val="1"/>
          <w:numId w:val="1"/>
        </w:numPr>
        <w:rPr>
          <w:rFonts w:hint="eastAsia"/>
        </w:rPr>
      </w:pPr>
      <w:r>
        <w:rPr>
          <w:rFonts w:hint="eastAsia"/>
        </w:rPr>
        <w:t>用户信息改造</w:t>
      </w:r>
    </w:p>
    <w:p w:rsidR="0031551D" w:rsidRPr="0031551D" w:rsidRDefault="0031551D" w:rsidP="0031551D">
      <w:r>
        <w:rPr>
          <w:rFonts w:hint="eastAsia"/>
        </w:rPr>
        <w:t>在用户信息中，增加关联主数据系统操作员信息，在提交数据向主数据系统发送。用于启动数据审批流程。</w:t>
      </w:r>
    </w:p>
    <w:p w:rsidR="00A4143B" w:rsidRDefault="00A4143B" w:rsidP="006E1659">
      <w:pPr>
        <w:pStyle w:val="1"/>
        <w:numPr>
          <w:ilvl w:val="0"/>
          <w:numId w:val="4"/>
        </w:numPr>
      </w:pPr>
      <w:r>
        <w:rPr>
          <w:rFonts w:hint="eastAsia"/>
        </w:rPr>
        <w:t>系统功能改造</w:t>
      </w:r>
    </w:p>
    <w:p w:rsidR="00763AE9" w:rsidRPr="00763AE9" w:rsidRDefault="00763AE9" w:rsidP="00763AE9">
      <w:pPr>
        <w:pStyle w:val="a4"/>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28"/>
          <w:szCs w:val="32"/>
        </w:rPr>
      </w:pPr>
    </w:p>
    <w:p w:rsidR="00763AE9" w:rsidRPr="00763AE9" w:rsidRDefault="00763AE9" w:rsidP="00763AE9">
      <w:pPr>
        <w:pStyle w:val="a4"/>
        <w:keepNext/>
        <w:keepLines/>
        <w:numPr>
          <w:ilvl w:val="0"/>
          <w:numId w:val="5"/>
        </w:numPr>
        <w:spacing w:before="260" w:after="260" w:line="416" w:lineRule="auto"/>
        <w:ind w:firstLineChars="0"/>
        <w:outlineLvl w:val="1"/>
        <w:rPr>
          <w:rFonts w:asciiTheme="majorHAnsi" w:eastAsiaTheme="majorEastAsia" w:hAnsiTheme="majorHAnsi" w:cstheme="majorBidi"/>
          <w:b/>
          <w:bCs/>
          <w:vanish/>
          <w:sz w:val="28"/>
          <w:szCs w:val="32"/>
        </w:rPr>
      </w:pPr>
    </w:p>
    <w:p w:rsidR="00A4143B" w:rsidRDefault="00A4143B" w:rsidP="00763AE9">
      <w:pPr>
        <w:pStyle w:val="2"/>
        <w:numPr>
          <w:ilvl w:val="1"/>
          <w:numId w:val="5"/>
        </w:numPr>
      </w:pPr>
      <w:r>
        <w:rPr>
          <w:rFonts w:hint="eastAsia"/>
        </w:rPr>
        <w:t>历史数据处理</w:t>
      </w:r>
    </w:p>
    <w:p w:rsidR="006E1659" w:rsidRPr="006E1659" w:rsidRDefault="006E1659" w:rsidP="00763AE9">
      <w:r w:rsidRPr="006E1659">
        <w:rPr>
          <w:rFonts w:hint="eastAsia"/>
        </w:rPr>
        <w:t>业务系统在后台对档案数据进行遍历，对于未获取国药正式编码的记录，根据其所属类</w:t>
      </w:r>
      <w:r w:rsidRPr="006E1659">
        <w:rPr>
          <w:rFonts w:hint="eastAsia"/>
        </w:rPr>
        <w:lastRenderedPageBreak/>
        <w:t>别提取唯一性及正确性属性，调用相应申报服务向主数据平台提交请求。如返回正式码则直接对档案数据进行更新，否则记录所返回临时码并等待审批结束通知。</w:t>
      </w:r>
    </w:p>
    <w:p w:rsidR="005A6A82" w:rsidRPr="006E1659" w:rsidRDefault="005A6A82" w:rsidP="006E1659"/>
    <w:p w:rsidR="00A4143B" w:rsidRDefault="00A4143B" w:rsidP="006E1659">
      <w:pPr>
        <w:pStyle w:val="2"/>
        <w:numPr>
          <w:ilvl w:val="1"/>
          <w:numId w:val="5"/>
        </w:numPr>
      </w:pPr>
      <w:r>
        <w:rPr>
          <w:rFonts w:hint="eastAsia"/>
        </w:rPr>
        <w:t>新增数据处理</w:t>
      </w:r>
    </w:p>
    <w:p w:rsidR="00F338B6" w:rsidRPr="00F338B6" w:rsidRDefault="00C14B4F" w:rsidP="00F338B6">
      <w:r w:rsidRPr="00C14B4F">
        <w:rPr>
          <w:rFonts w:hint="eastAsia"/>
        </w:rPr>
        <w:t>业务系统在进行档案维护的保存前，根据其所属类别提取唯一性及正确性属性，调用相应申报服务向主数据平台提交请求。如返回正式码则直接对档案数据进行更新，否则记录所返回临时码后保存档案数据。</w:t>
      </w:r>
    </w:p>
    <w:p w:rsidR="00A4143B" w:rsidRDefault="00A4143B" w:rsidP="006E1659">
      <w:pPr>
        <w:pStyle w:val="2"/>
        <w:numPr>
          <w:ilvl w:val="1"/>
          <w:numId w:val="5"/>
        </w:numPr>
      </w:pPr>
      <w:r>
        <w:rPr>
          <w:rFonts w:hint="eastAsia"/>
        </w:rPr>
        <w:t>反馈信息处理</w:t>
      </w:r>
    </w:p>
    <w:p w:rsidR="00763AE9" w:rsidRPr="00763AE9" w:rsidRDefault="00763AE9" w:rsidP="00763AE9">
      <w:pPr>
        <w:pStyle w:val="a4"/>
        <w:keepNext/>
        <w:keepLines/>
        <w:numPr>
          <w:ilvl w:val="0"/>
          <w:numId w:val="6"/>
        </w:numPr>
        <w:spacing w:before="260" w:after="260" w:line="416" w:lineRule="auto"/>
        <w:ind w:firstLineChars="0"/>
        <w:outlineLvl w:val="2"/>
        <w:rPr>
          <w:b/>
          <w:bCs/>
          <w:vanish/>
          <w:sz w:val="24"/>
          <w:szCs w:val="32"/>
        </w:rPr>
      </w:pPr>
    </w:p>
    <w:p w:rsidR="00763AE9" w:rsidRPr="00763AE9" w:rsidRDefault="00763AE9" w:rsidP="00763AE9">
      <w:pPr>
        <w:pStyle w:val="a4"/>
        <w:keepNext/>
        <w:keepLines/>
        <w:numPr>
          <w:ilvl w:val="0"/>
          <w:numId w:val="6"/>
        </w:numPr>
        <w:spacing w:before="260" w:after="260" w:line="416" w:lineRule="auto"/>
        <w:ind w:firstLineChars="0"/>
        <w:outlineLvl w:val="2"/>
        <w:rPr>
          <w:b/>
          <w:bCs/>
          <w:vanish/>
          <w:sz w:val="24"/>
          <w:szCs w:val="32"/>
        </w:rPr>
      </w:pPr>
    </w:p>
    <w:p w:rsidR="00763AE9" w:rsidRPr="00763AE9" w:rsidRDefault="00763AE9" w:rsidP="00763AE9">
      <w:pPr>
        <w:pStyle w:val="a4"/>
        <w:keepNext/>
        <w:keepLines/>
        <w:numPr>
          <w:ilvl w:val="1"/>
          <w:numId w:val="6"/>
        </w:numPr>
        <w:spacing w:before="260" w:after="260" w:line="416" w:lineRule="auto"/>
        <w:ind w:firstLineChars="0"/>
        <w:outlineLvl w:val="2"/>
        <w:rPr>
          <w:b/>
          <w:bCs/>
          <w:vanish/>
          <w:sz w:val="24"/>
          <w:szCs w:val="32"/>
        </w:rPr>
      </w:pPr>
    </w:p>
    <w:p w:rsidR="00763AE9" w:rsidRPr="00763AE9" w:rsidRDefault="00763AE9" w:rsidP="00763AE9">
      <w:pPr>
        <w:pStyle w:val="a4"/>
        <w:keepNext/>
        <w:keepLines/>
        <w:numPr>
          <w:ilvl w:val="1"/>
          <w:numId w:val="6"/>
        </w:numPr>
        <w:spacing w:before="260" w:after="260" w:line="416" w:lineRule="auto"/>
        <w:ind w:firstLineChars="0"/>
        <w:outlineLvl w:val="2"/>
        <w:rPr>
          <w:b/>
          <w:bCs/>
          <w:vanish/>
          <w:sz w:val="24"/>
          <w:szCs w:val="32"/>
        </w:rPr>
      </w:pPr>
    </w:p>
    <w:p w:rsidR="00763AE9" w:rsidRPr="00763AE9" w:rsidRDefault="00763AE9" w:rsidP="00763AE9">
      <w:pPr>
        <w:pStyle w:val="a4"/>
        <w:keepNext/>
        <w:keepLines/>
        <w:numPr>
          <w:ilvl w:val="1"/>
          <w:numId w:val="6"/>
        </w:numPr>
        <w:spacing w:before="260" w:after="260" w:line="416" w:lineRule="auto"/>
        <w:ind w:firstLineChars="0"/>
        <w:outlineLvl w:val="2"/>
        <w:rPr>
          <w:b/>
          <w:bCs/>
          <w:vanish/>
          <w:sz w:val="24"/>
          <w:szCs w:val="32"/>
        </w:rPr>
      </w:pPr>
    </w:p>
    <w:p w:rsidR="00A4143B" w:rsidRDefault="00A4143B" w:rsidP="00763AE9">
      <w:pPr>
        <w:pStyle w:val="3"/>
        <w:numPr>
          <w:ilvl w:val="2"/>
          <w:numId w:val="6"/>
        </w:numPr>
        <w:ind w:firstLineChars="0"/>
      </w:pPr>
      <w:r w:rsidRPr="008B2459">
        <w:rPr>
          <w:rFonts w:hint="eastAsia"/>
        </w:rPr>
        <w:t>数据推送模式</w:t>
      </w:r>
    </w:p>
    <w:p w:rsidR="00C14B4F" w:rsidRDefault="00C14B4F" w:rsidP="00C14B4F">
      <w:pPr>
        <w:pStyle w:val="a5"/>
        <w:ind w:firstLine="420"/>
        <w:rPr>
          <w:rFonts w:ascii="Arial" w:hAnsi="Arial" w:cs="Arial"/>
          <w:spacing w:val="0"/>
          <w:sz w:val="21"/>
          <w:szCs w:val="22"/>
        </w:rPr>
      </w:pPr>
      <w:r>
        <w:rPr>
          <w:rFonts w:ascii="Arial" w:hAnsi="Arial" w:cs="Arial" w:hint="eastAsia"/>
          <w:spacing w:val="0"/>
          <w:sz w:val="21"/>
          <w:szCs w:val="22"/>
        </w:rPr>
        <w:t>按照规范实现服务，并将服务在服务总线进行注册，达到</w:t>
      </w:r>
      <w:r w:rsidRPr="005648F7">
        <w:rPr>
          <w:rFonts w:ascii="Arial" w:hAnsi="Arial" w:cs="Arial" w:hint="eastAsia"/>
          <w:spacing w:val="0"/>
          <w:sz w:val="21"/>
          <w:szCs w:val="22"/>
        </w:rPr>
        <w:t>在收到推送通知后，根据推送信息对业务系统档案数据进行更新</w:t>
      </w:r>
      <w:r>
        <w:rPr>
          <w:rFonts w:ascii="Arial" w:hAnsi="Arial" w:cs="Arial" w:hint="eastAsia"/>
          <w:spacing w:val="0"/>
          <w:sz w:val="21"/>
          <w:szCs w:val="22"/>
        </w:rPr>
        <w:t>的效果</w:t>
      </w:r>
      <w:r w:rsidRPr="005648F7">
        <w:rPr>
          <w:rFonts w:ascii="Arial" w:hAnsi="Arial" w:cs="Arial" w:hint="eastAsia"/>
          <w:spacing w:val="0"/>
          <w:sz w:val="21"/>
          <w:szCs w:val="22"/>
        </w:rPr>
        <w:t>。</w:t>
      </w:r>
    </w:p>
    <w:p w:rsidR="00C14B4F" w:rsidRDefault="00C14B4F" w:rsidP="00C14B4F">
      <w:pPr>
        <w:pStyle w:val="a5"/>
        <w:ind w:firstLine="420"/>
        <w:rPr>
          <w:rFonts w:ascii="Arial" w:hAnsi="Arial" w:cs="Arial"/>
          <w:spacing w:val="0"/>
          <w:sz w:val="21"/>
          <w:szCs w:val="22"/>
        </w:rPr>
      </w:pPr>
      <w:r w:rsidRPr="005648F7">
        <w:rPr>
          <w:rFonts w:ascii="Arial" w:hAnsi="Arial" w:cs="Arial" w:hint="eastAsia"/>
          <w:spacing w:val="0"/>
          <w:sz w:val="21"/>
          <w:szCs w:val="22"/>
        </w:rPr>
        <w:t>若为审批通过通知，则用返回的正式编码替换当前系统中的临时码；若为审批退回通知，则给出提示进行属性修改后再次进行提交。</w:t>
      </w:r>
    </w:p>
    <w:p w:rsidR="00C14B4F" w:rsidRPr="00C14B4F" w:rsidRDefault="00C14B4F" w:rsidP="00C14B4F">
      <w:r>
        <w:rPr>
          <w:rFonts w:hint="eastAsia"/>
        </w:rPr>
        <w:t>建议将提示以系统消息的形式在消息中心对操作员进行提醒。</w:t>
      </w:r>
    </w:p>
    <w:p w:rsidR="00A4143B" w:rsidRPr="008B2459" w:rsidRDefault="00A4143B" w:rsidP="00763AE9">
      <w:pPr>
        <w:pStyle w:val="3"/>
        <w:numPr>
          <w:ilvl w:val="2"/>
          <w:numId w:val="6"/>
        </w:numPr>
        <w:ind w:firstLineChars="0"/>
      </w:pPr>
      <w:r w:rsidRPr="008B2459">
        <w:rPr>
          <w:rFonts w:hint="eastAsia"/>
        </w:rPr>
        <w:t>主动查询模式</w:t>
      </w:r>
    </w:p>
    <w:p w:rsidR="003645EC" w:rsidRDefault="0085355A" w:rsidP="00E84CE6">
      <w:r w:rsidRPr="0085355A">
        <w:rPr>
          <w:rFonts w:hint="eastAsia"/>
        </w:rPr>
        <w:t>业务系统保存本系统未处理临时码清单，定时遍历该清单，</w:t>
      </w:r>
      <w:r w:rsidR="00E84CE6">
        <w:rPr>
          <w:rFonts w:hint="eastAsia"/>
        </w:rPr>
        <w:t>或由操作员人工提交查询请求，</w:t>
      </w:r>
      <w:r w:rsidRPr="0085355A">
        <w:rPr>
          <w:rFonts w:hint="eastAsia"/>
        </w:rPr>
        <w:t>调用系统对应服务向主数据平台提交请求，获取临时码对应状态。若为状态为审批通过，则用返回的正式编码替换当前系统中的临时码；若为审批退回通知，则给出提示进行属性修改后再次进行提交。</w:t>
      </w:r>
    </w:p>
    <w:p w:rsidR="003645EC" w:rsidRDefault="003645EC" w:rsidP="006E1659"/>
    <w:p w:rsidR="003645EC" w:rsidRDefault="003645EC" w:rsidP="006E1659"/>
    <w:sectPr w:rsidR="003645EC" w:rsidSect="001E4C1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856" w:rsidRDefault="00835856" w:rsidP="0031551D">
      <w:pPr>
        <w:spacing w:before="0" w:line="240" w:lineRule="auto"/>
      </w:pPr>
      <w:r>
        <w:separator/>
      </w:r>
    </w:p>
  </w:endnote>
  <w:endnote w:type="continuationSeparator" w:id="0">
    <w:p w:rsidR="00835856" w:rsidRDefault="00835856" w:rsidP="0031551D">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51D" w:rsidRDefault="0031551D" w:rsidP="0031551D">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51D" w:rsidRDefault="0031551D" w:rsidP="0031551D">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51D" w:rsidRDefault="0031551D" w:rsidP="0031551D">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856" w:rsidRDefault="00835856" w:rsidP="0031551D">
      <w:pPr>
        <w:spacing w:before="0" w:line="240" w:lineRule="auto"/>
      </w:pPr>
      <w:r>
        <w:separator/>
      </w:r>
    </w:p>
  </w:footnote>
  <w:footnote w:type="continuationSeparator" w:id="0">
    <w:p w:rsidR="00835856" w:rsidRDefault="00835856" w:rsidP="0031551D">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51D" w:rsidRDefault="0031551D" w:rsidP="0031551D">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51D" w:rsidRDefault="0031551D" w:rsidP="0031551D">
    <w:pPr>
      <w:pStyle w:val="a6"/>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51D" w:rsidRDefault="0031551D" w:rsidP="0031551D">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960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2346D4D"/>
    <w:multiLevelType w:val="hybridMultilevel"/>
    <w:tmpl w:val="27706E5E"/>
    <w:lvl w:ilvl="0" w:tplc="7EE24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F2B6D"/>
    <w:multiLevelType w:val="hybridMultilevel"/>
    <w:tmpl w:val="6D1683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1B2E08"/>
    <w:multiLevelType w:val="multilevel"/>
    <w:tmpl w:val="35487AD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1"/>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4F2E5BD5"/>
    <w:multiLevelType w:val="multilevel"/>
    <w:tmpl w:val="0A1047BA"/>
    <w:lvl w:ilvl="0">
      <w:start w:val="1"/>
      <w:numFmt w:val="decimal"/>
      <w:pStyle w:val="2"/>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C2B44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45EC"/>
    <w:rsid w:val="0013009D"/>
    <w:rsid w:val="001E4C1A"/>
    <w:rsid w:val="0023119D"/>
    <w:rsid w:val="00272386"/>
    <w:rsid w:val="0031551D"/>
    <w:rsid w:val="003645EC"/>
    <w:rsid w:val="003F6E16"/>
    <w:rsid w:val="00516011"/>
    <w:rsid w:val="005A6A82"/>
    <w:rsid w:val="006464E9"/>
    <w:rsid w:val="0066103E"/>
    <w:rsid w:val="006E1659"/>
    <w:rsid w:val="00763AE9"/>
    <w:rsid w:val="007743FE"/>
    <w:rsid w:val="00835856"/>
    <w:rsid w:val="0085355A"/>
    <w:rsid w:val="008B2459"/>
    <w:rsid w:val="0091366A"/>
    <w:rsid w:val="00A15F6C"/>
    <w:rsid w:val="00A4143B"/>
    <w:rsid w:val="00BE145C"/>
    <w:rsid w:val="00C14B4F"/>
    <w:rsid w:val="00E33F55"/>
    <w:rsid w:val="00E84CE6"/>
    <w:rsid w:val="00EE3259"/>
    <w:rsid w:val="00F338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659"/>
    <w:pPr>
      <w:widowControl w:val="0"/>
      <w:spacing w:before="120" w:line="360" w:lineRule="auto"/>
      <w:ind w:firstLineChars="200" w:firstLine="420"/>
      <w:jc w:val="both"/>
    </w:pPr>
    <w:rPr>
      <w:rFonts w:ascii="Arial" w:eastAsia="宋体" w:hAnsi="Arial" w:cs="Arial"/>
    </w:rPr>
  </w:style>
  <w:style w:type="paragraph" w:styleId="1">
    <w:name w:val="heading 1"/>
    <w:basedOn w:val="a"/>
    <w:next w:val="a"/>
    <w:link w:val="1Char"/>
    <w:autoRedefine/>
    <w:uiPriority w:val="9"/>
    <w:qFormat/>
    <w:rsid w:val="006E1659"/>
    <w:pPr>
      <w:keepNext/>
      <w:keepLines/>
      <w:numPr>
        <w:ilvl w:val="2"/>
        <w:numId w:val="4"/>
      </w:numPr>
      <w:spacing w:before="340" w:after="330" w:line="578" w:lineRule="auto"/>
      <w:ind w:firstLineChars="0" w:firstLine="0"/>
      <w:outlineLvl w:val="0"/>
    </w:pPr>
    <w:rPr>
      <w:b/>
      <w:bCs/>
      <w:kern w:val="44"/>
      <w:sz w:val="30"/>
      <w:szCs w:val="44"/>
    </w:rPr>
  </w:style>
  <w:style w:type="paragraph" w:styleId="2">
    <w:name w:val="heading 2"/>
    <w:basedOn w:val="a"/>
    <w:next w:val="a"/>
    <w:link w:val="2Char"/>
    <w:autoRedefine/>
    <w:uiPriority w:val="9"/>
    <w:unhideWhenUsed/>
    <w:qFormat/>
    <w:rsid w:val="006E1659"/>
    <w:pPr>
      <w:keepNext/>
      <w:keepLines/>
      <w:numPr>
        <w:numId w:val="1"/>
      </w:numPr>
      <w:spacing w:before="260" w:after="260" w:line="416" w:lineRule="auto"/>
      <w:ind w:firstLineChars="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6E1659"/>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1659"/>
    <w:rPr>
      <w:rFonts w:ascii="Arial" w:eastAsia="宋体" w:hAnsi="Arial" w:cs="Arial"/>
      <w:b/>
      <w:bCs/>
      <w:kern w:val="44"/>
      <w:sz w:val="30"/>
      <w:szCs w:val="44"/>
    </w:rPr>
  </w:style>
  <w:style w:type="paragraph" w:styleId="a3">
    <w:name w:val="Document Map"/>
    <w:basedOn w:val="a"/>
    <w:link w:val="Char"/>
    <w:uiPriority w:val="99"/>
    <w:semiHidden/>
    <w:unhideWhenUsed/>
    <w:rsid w:val="00A4143B"/>
    <w:rPr>
      <w:rFonts w:ascii="宋体"/>
      <w:sz w:val="18"/>
      <w:szCs w:val="18"/>
    </w:rPr>
  </w:style>
  <w:style w:type="character" w:customStyle="1" w:styleId="Char">
    <w:name w:val="文档结构图 Char"/>
    <w:basedOn w:val="a0"/>
    <w:link w:val="a3"/>
    <w:uiPriority w:val="99"/>
    <w:semiHidden/>
    <w:rsid w:val="00A4143B"/>
    <w:rPr>
      <w:rFonts w:ascii="宋体" w:eastAsia="宋体"/>
      <w:sz w:val="18"/>
      <w:szCs w:val="18"/>
    </w:rPr>
  </w:style>
  <w:style w:type="character" w:customStyle="1" w:styleId="2Char">
    <w:name w:val="标题 2 Char"/>
    <w:basedOn w:val="a0"/>
    <w:link w:val="2"/>
    <w:uiPriority w:val="9"/>
    <w:rsid w:val="006E1659"/>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6E1659"/>
    <w:rPr>
      <w:rFonts w:ascii="Arial" w:eastAsia="宋体" w:hAnsi="Arial" w:cs="Arial"/>
      <w:b/>
      <w:bCs/>
      <w:sz w:val="24"/>
      <w:szCs w:val="32"/>
    </w:rPr>
  </w:style>
  <w:style w:type="paragraph" w:styleId="a4">
    <w:name w:val="List Paragraph"/>
    <w:basedOn w:val="a"/>
    <w:uiPriority w:val="34"/>
    <w:qFormat/>
    <w:rsid w:val="007743FE"/>
  </w:style>
  <w:style w:type="paragraph" w:styleId="a5">
    <w:name w:val="Body Text"/>
    <w:aliases w:val="body text,????,?y????×?,body text Char,正文文字 Char Char Char Char Char,建议书标准,bt,Body Text(ch),鋘drad,ändrad, ändrad"/>
    <w:basedOn w:val="a"/>
    <w:link w:val="Char0"/>
    <w:semiHidden/>
    <w:rsid w:val="006E1659"/>
    <w:pPr>
      <w:ind w:firstLine="200"/>
    </w:pPr>
    <w:rPr>
      <w:rFonts w:ascii="Calibri" w:hAnsi="Calibri" w:cs="Times New Roman"/>
      <w:spacing w:val="10"/>
      <w:sz w:val="18"/>
      <w:szCs w:val="20"/>
    </w:rPr>
  </w:style>
  <w:style w:type="character" w:customStyle="1" w:styleId="Char0">
    <w:name w:val="正文文本 Char"/>
    <w:aliases w:val="body text Char1,???? Char,?y????×? Char,body text Char Char,正文文字 Char Char Char Char Char Char,建议书标准 Char,bt Char,Body Text(ch) Char,鋘drad Char,ändrad Char, ändrad Char"/>
    <w:basedOn w:val="a0"/>
    <w:link w:val="a5"/>
    <w:semiHidden/>
    <w:rsid w:val="006E1659"/>
    <w:rPr>
      <w:rFonts w:ascii="Calibri" w:eastAsia="宋体" w:hAnsi="Calibri" w:cs="Times New Roman"/>
      <w:spacing w:val="10"/>
      <w:sz w:val="18"/>
      <w:szCs w:val="20"/>
    </w:rPr>
  </w:style>
  <w:style w:type="paragraph" w:styleId="a6">
    <w:name w:val="header"/>
    <w:basedOn w:val="a"/>
    <w:link w:val="Char1"/>
    <w:uiPriority w:val="99"/>
    <w:semiHidden/>
    <w:unhideWhenUsed/>
    <w:rsid w:val="0031551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semiHidden/>
    <w:rsid w:val="0031551D"/>
    <w:rPr>
      <w:rFonts w:ascii="Arial" w:eastAsia="宋体" w:hAnsi="Arial" w:cs="Arial"/>
      <w:sz w:val="18"/>
      <w:szCs w:val="18"/>
    </w:rPr>
  </w:style>
  <w:style w:type="paragraph" w:styleId="a7">
    <w:name w:val="footer"/>
    <w:basedOn w:val="a"/>
    <w:link w:val="Char2"/>
    <w:uiPriority w:val="99"/>
    <w:semiHidden/>
    <w:unhideWhenUsed/>
    <w:rsid w:val="0031551D"/>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semiHidden/>
    <w:rsid w:val="0031551D"/>
    <w:rPr>
      <w:rFonts w:ascii="Arial" w:eastAsia="宋体" w:hAnsi="Arial" w:cs="Arial"/>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2</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yaoguang</dc:creator>
  <cp:lastModifiedBy>yaoguang</cp:lastModifiedBy>
  <cp:revision>18</cp:revision>
  <dcterms:created xsi:type="dcterms:W3CDTF">2010-06-21T03:02:00Z</dcterms:created>
  <dcterms:modified xsi:type="dcterms:W3CDTF">2010-07-01T14:50:00Z</dcterms:modified>
</cp:coreProperties>
</file>