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73"/>
        </w:tabs>
        <w:bidi w:val="0"/>
        <w:jc w:val="left"/>
        <w:rPr>
          <w:rFonts w:hint="eastAsia"/>
          <w:b/>
          <w:bCs/>
          <w:sz w:val="24"/>
          <w:szCs w:val="24"/>
          <w:lang w:val="en-US" w:eastAsia="zh-Hans"/>
        </w:rPr>
      </w:pPr>
    </w:p>
    <w:p>
      <w:pPr>
        <w:tabs>
          <w:tab w:val="left" w:pos="973"/>
        </w:tabs>
        <w:bidi w:val="0"/>
        <w:jc w:val="left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数据建设总结</w:t>
      </w:r>
    </w:p>
    <w:p>
      <w:pPr>
        <w:numPr>
          <w:numId w:val="0"/>
        </w:numPr>
        <w:tabs>
          <w:tab w:val="left" w:pos="973"/>
        </w:tabs>
        <w:bidi w:val="0"/>
        <w:jc w:val="left"/>
        <w:rPr>
          <w:rFonts w:hint="eastAsia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tabs>
          <w:tab w:val="left" w:pos="973"/>
        </w:tabs>
        <w:bidi w:val="0"/>
        <w:jc w:val="left"/>
        <w:rPr>
          <w:rFonts w:hint="eastAsia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迫切用户区分</w:t>
      </w:r>
    </w:p>
    <w:p>
      <w:pPr>
        <w:numPr>
          <w:numId w:val="0"/>
        </w:numPr>
        <w:tabs>
          <w:tab w:val="left" w:pos="973"/>
        </w:tabs>
        <w:bidi w:val="0"/>
        <w:jc w:val="left"/>
        <w:rPr>
          <w:rFonts w:hint="eastAsia"/>
          <w:b w:val="0"/>
          <w:bCs w:val="0"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需求：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业务反馈高价楼盘中存在很多非高消费人群的标签，使得报告结果与实际情况相差较大，需调整</w:t>
      </w:r>
    </w:p>
    <w:p>
      <w:pPr>
        <w:numPr>
          <w:numId w:val="0"/>
        </w:numPr>
        <w:tabs>
          <w:tab w:val="left" w:pos="973"/>
        </w:tabs>
        <w:bidi w:val="0"/>
        <w:jc w:val="left"/>
        <w:rPr>
          <w:rFonts w:hint="eastAsia"/>
          <w:b w:val="0"/>
          <w:bCs w:val="0"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过程：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取部分高价楼盘的用户标签进行校验，发现很多低消费标签用户有低频次点击高价盘的行为，故做了算法优化，保留原始真实点击数据的前提下，根据楼盘均价所处城市均值的水平，划分为高、中、低三挡楼盘，再结合用户居住小区价格，相同楼盘点击频次，线下消费场景划分消费能力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高、中、低三挡与楼盘对应，匹配核心迫切用户人群。</w:t>
      </w:r>
    </w:p>
    <w:p>
      <w:pPr>
        <w:numPr>
          <w:numId w:val="0"/>
        </w:numPr>
        <w:tabs>
          <w:tab w:val="left" w:pos="973"/>
        </w:tabs>
        <w:bidi w:val="0"/>
        <w:jc w:val="left"/>
        <w:rPr>
          <w:rFonts w:hint="eastAsia"/>
          <w:b w:val="0"/>
          <w:bCs w:val="0"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结果：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原迫切用户算法是基于用户点击形同楼盘频次来计算，本次算法修后提升了迫切用户契合度。</w:t>
      </w:r>
    </w:p>
    <w:p>
      <w:pPr>
        <w:numPr>
          <w:numId w:val="0"/>
        </w:numPr>
        <w:tabs>
          <w:tab w:val="left" w:pos="973"/>
        </w:tabs>
        <w:bidi w:val="0"/>
        <w:jc w:val="left"/>
        <w:rPr>
          <w:rFonts w:hint="eastAsia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tabs>
          <w:tab w:val="left" w:pos="973"/>
        </w:tabs>
        <w:bidi w:val="0"/>
        <w:jc w:val="left"/>
        <w:rPr>
          <w:rFonts w:hint="eastAsia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tabs>
          <w:tab w:val="left" w:pos="973"/>
        </w:tabs>
        <w:bidi w:val="0"/>
        <w:jc w:val="left"/>
        <w:rPr>
          <w:rFonts w:hint="default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标签优化</w:t>
      </w:r>
    </w:p>
    <w:p>
      <w:pPr>
        <w:numPr>
          <w:numId w:val="0"/>
        </w:numPr>
        <w:tabs>
          <w:tab w:val="left" w:pos="973"/>
        </w:tabs>
        <w:bidi w:val="0"/>
        <w:jc w:val="left"/>
        <w:rPr>
          <w:rFonts w:hint="default"/>
          <w:b w:val="0"/>
          <w:bCs w:val="0"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需求：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标签质量不高</w:t>
      </w:r>
    </w:p>
    <w:p>
      <w:pPr>
        <w:numPr>
          <w:numId w:val="0"/>
        </w:numPr>
        <w:tabs>
          <w:tab w:val="left" w:pos="973"/>
        </w:tabs>
        <w:bidi w:val="0"/>
        <w:jc w:val="left"/>
        <w:rPr>
          <w:rFonts w:hint="eastAsia"/>
          <w:b w:val="0"/>
          <w:bCs w:val="0"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过程：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核查标签判定算法，发现部分标签供应商的算法存在漏洞，例如驾车出行标签判断逻辑，发现判断用户有车的逻辑主要取决于个别</w:t>
      </w:r>
      <w:r>
        <w:rPr>
          <w:rFonts w:hint="default"/>
          <w:b w:val="0"/>
          <w:bCs w:val="0"/>
          <w:sz w:val="21"/>
          <w:szCs w:val="21"/>
          <w:lang w:eastAsia="zh-Hans"/>
        </w:rPr>
        <w:t>APP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是否安装，结果判定过于片面，故做了判断算法优化，根据标签属性，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Hans"/>
        </w:rPr>
        <w:t>添加居住地与工作地的距离</w:t>
      </w:r>
      <w:r>
        <w:rPr>
          <w:rFonts w:hint="default"/>
          <w:b w:val="0"/>
          <w:bCs w:val="0"/>
          <w:sz w:val="21"/>
          <w:szCs w:val="21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用户年龄</w:t>
      </w:r>
      <w:r>
        <w:rPr>
          <w:rFonts w:hint="default"/>
          <w:b w:val="0"/>
          <w:bCs w:val="0"/>
          <w:sz w:val="21"/>
          <w:szCs w:val="21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消费能力</w:t>
      </w:r>
      <w:r>
        <w:rPr>
          <w:rFonts w:hint="default"/>
          <w:b w:val="0"/>
          <w:bCs w:val="0"/>
          <w:sz w:val="21"/>
          <w:szCs w:val="21"/>
          <w:lang w:eastAsia="zh-Hans"/>
        </w:rPr>
        <w:t>+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线下消费场景出行频次等标签综合判断，不在局限个别</w:t>
      </w:r>
      <w:r>
        <w:rPr>
          <w:rFonts w:hint="default"/>
          <w:b w:val="0"/>
          <w:bCs w:val="0"/>
          <w:sz w:val="21"/>
          <w:szCs w:val="21"/>
          <w:lang w:eastAsia="zh-Hans"/>
        </w:rPr>
        <w:t>APP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是否安装。</w:t>
      </w:r>
    </w:p>
    <w:p>
      <w:pPr>
        <w:numPr>
          <w:numId w:val="0"/>
        </w:numPr>
        <w:tabs>
          <w:tab w:val="left" w:pos="973"/>
        </w:tabs>
        <w:bidi w:val="0"/>
        <w:jc w:val="left"/>
        <w:rPr>
          <w:rFonts w:hint="default"/>
          <w:b w:val="0"/>
          <w:bCs w:val="0"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结果：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通过这个问题发现其他标签也存在这类问题，协同供应商一起调整了多个有问题的标签，提升了标签准确率</w:t>
      </w:r>
    </w:p>
    <w:p>
      <w:pPr>
        <w:numPr>
          <w:numId w:val="0"/>
        </w:numPr>
        <w:tabs>
          <w:tab w:val="left" w:pos="973"/>
        </w:tabs>
        <w:bidi w:val="0"/>
        <w:jc w:val="left"/>
        <w:rPr>
          <w:rFonts w:hint="default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tabs>
          <w:tab w:val="left" w:pos="973"/>
        </w:tabs>
        <w:bidi w:val="0"/>
        <w:jc w:val="left"/>
        <w:rPr>
          <w:rFonts w:hint="default"/>
          <w:b/>
          <w:bCs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竞对算法优化</w:t>
      </w:r>
    </w:p>
    <w:p>
      <w:pPr>
        <w:numPr>
          <w:numId w:val="0"/>
        </w:numPr>
        <w:tabs>
          <w:tab w:val="left" w:pos="973"/>
        </w:tabs>
        <w:bidi w:val="0"/>
        <w:jc w:val="left"/>
        <w:rPr>
          <w:rFonts w:hint="eastAsia"/>
          <w:b w:val="0"/>
          <w:bCs w:val="0"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需求：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竞对算法优化</w:t>
      </w:r>
    </w:p>
    <w:p>
      <w:pPr>
        <w:numPr>
          <w:numId w:val="0"/>
        </w:numPr>
        <w:tabs>
          <w:tab w:val="left" w:pos="973"/>
        </w:tabs>
        <w:bidi w:val="0"/>
        <w:jc w:val="left"/>
        <w:rPr>
          <w:rFonts w:hint="default"/>
          <w:b w:val="0"/>
          <w:bCs w:val="0"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过程：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与业务沟通竞对核心竞争力，不在局限户型、价格、区域的属性类比，增加同一用户还看过其他哪些类似楼盘的浏览对比，并以多维散点图的形式做呈现，使用机器学习算法处理庞大的计算量得到最终计算结果</w:t>
      </w:r>
    </w:p>
    <w:p>
      <w:pPr>
        <w:numPr>
          <w:numId w:val="0"/>
        </w:numPr>
        <w:tabs>
          <w:tab w:val="left" w:pos="973"/>
        </w:tabs>
        <w:bidi w:val="0"/>
        <w:jc w:val="left"/>
        <w:rPr>
          <w:rFonts w:hint="eastAsia"/>
          <w:b w:val="0"/>
          <w:bCs w:val="0"/>
          <w:sz w:val="21"/>
          <w:szCs w:val="21"/>
          <w:lang w:val="en-US" w:eastAsia="zh-Hans"/>
        </w:rPr>
      </w:pPr>
      <w:r>
        <w:rPr>
          <w:rFonts w:hint="eastAsia"/>
          <w:b/>
          <w:bCs/>
          <w:sz w:val="21"/>
          <w:szCs w:val="21"/>
          <w:lang w:val="en-US" w:eastAsia="zh-Hans"/>
        </w:rPr>
        <w:t>结果：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竞对对比呈现更为清晰直观，对业务判断起到很大的支持</w:t>
      </w:r>
    </w:p>
    <w:p>
      <w:pPr>
        <w:numPr>
          <w:numId w:val="0"/>
        </w:numPr>
        <w:tabs>
          <w:tab w:val="left" w:pos="973"/>
        </w:tabs>
        <w:bidi w:val="0"/>
        <w:jc w:val="left"/>
        <w:rPr>
          <w:rFonts w:hint="eastAsia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tabs>
          <w:tab w:val="left" w:pos="973"/>
        </w:tabs>
        <w:bidi w:val="0"/>
        <w:jc w:val="left"/>
        <w:rPr>
          <w:rFonts w:hint="default"/>
          <w:b w:val="0"/>
          <w:bCs w:val="0"/>
          <w:sz w:val="21"/>
          <w:szCs w:val="21"/>
          <w:lang w:val="en-US" w:eastAsia="zh-Hans"/>
        </w:rPr>
      </w:pPr>
    </w:p>
    <w:p>
      <w:pPr>
        <w:numPr>
          <w:numId w:val="0"/>
        </w:numPr>
        <w:tabs>
          <w:tab w:val="left" w:pos="973"/>
        </w:tabs>
        <w:bidi w:val="0"/>
        <w:jc w:val="left"/>
        <w:rPr>
          <w:rFonts w:hint="default"/>
          <w:b w:val="0"/>
          <w:bCs w:val="0"/>
          <w:sz w:val="21"/>
          <w:szCs w:val="21"/>
          <w:lang w:eastAsia="zh-Hans"/>
        </w:rPr>
      </w:pPr>
    </w:p>
    <w:p>
      <w:pPr>
        <w:numPr>
          <w:numId w:val="0"/>
        </w:numPr>
        <w:tabs>
          <w:tab w:val="left" w:pos="973"/>
        </w:tabs>
        <w:bidi w:val="0"/>
        <w:jc w:val="left"/>
        <w:rPr>
          <w:rFonts w:hint="default"/>
          <w:b w:val="0"/>
          <w:bCs w:val="0"/>
          <w:sz w:val="21"/>
          <w:szCs w:val="21"/>
          <w:lang w:eastAsia="zh-Han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CFC0383"/>
    <w:rsid w:val="73B23CCE"/>
    <w:rsid w:val="75BBCD14"/>
    <w:rsid w:val="BCFC0383"/>
    <w:rsid w:val="E75BF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Office_4.1.1.6628_F1E327BC-269C-435d-A152-05C5408002CA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2022-06-10T10:55:00Z</dcterms:created>
  <dc:creator>See it</dc:creator>
  <cp:lastModifiedBy>See it</cp:lastModifiedBy>
  <dcterms:modified xsi:type="dcterms:W3CDTF">2022-06-10T12:14:17Z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2052-4.1.1.6628</vt:lpwstr>
  </property>
  <property fmtid="{D5CDD505-2E9C-101B-9397-08002B2CF9AE}" pid="3" name="ICV">
    <vt:lpwstr>5001C9CB6B6824F6A5B2A2620D4F4DF4</vt:lpwstr>
  </property>
</Properties>
</file>