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7A4B" w14:textId="77777777" w:rsidR="005B17BF" w:rsidRPr="00AD0775" w:rsidRDefault="00000000">
      <w:pPr>
        <w:spacing w:after="0" w:line="240" w:lineRule="auto"/>
        <w:jc w:val="center"/>
        <w:rPr>
          <w:lang w:val="ru-RU"/>
        </w:rPr>
      </w:pPr>
      <w:r w:rsidRPr="00AD0775">
        <w:rPr>
          <w:b/>
          <w:sz w:val="30"/>
          <w:lang w:val="ru-RU"/>
        </w:rPr>
        <w:t>РЕШЕНИЕ № 2</w:t>
      </w:r>
    </w:p>
    <w:p w14:paraId="27916E08" w14:textId="77777777" w:rsidR="005B17BF" w:rsidRPr="00AD0775" w:rsidRDefault="00000000">
      <w:pPr>
        <w:spacing w:after="0" w:line="240" w:lineRule="auto"/>
        <w:jc w:val="center"/>
        <w:rPr>
          <w:lang w:val="ru-RU"/>
        </w:rPr>
      </w:pPr>
      <w:r w:rsidRPr="00AD0775">
        <w:rPr>
          <w:b/>
          <w:sz w:val="26"/>
          <w:lang w:val="ru-RU"/>
        </w:rPr>
        <w:t>единственного участника</w:t>
      </w:r>
    </w:p>
    <w:p w14:paraId="1136FA22" w14:textId="77777777" w:rsidR="005B17BF" w:rsidRPr="00AD0775" w:rsidRDefault="00000000">
      <w:pPr>
        <w:spacing w:after="0" w:line="240" w:lineRule="auto"/>
        <w:jc w:val="center"/>
        <w:rPr>
          <w:lang w:val="ru-RU"/>
        </w:rPr>
      </w:pPr>
      <w:r w:rsidRPr="00AD0775">
        <w:rPr>
          <w:b/>
          <w:sz w:val="26"/>
          <w:lang w:val="ru-RU"/>
        </w:rPr>
        <w:t>Общества с ограниченной ответственностью</w:t>
      </w:r>
    </w:p>
    <w:p w14:paraId="052699EF" w14:textId="77777777" w:rsidR="005B17BF" w:rsidRDefault="00000000">
      <w:pPr>
        <w:spacing w:after="320" w:line="240" w:lineRule="auto"/>
        <w:jc w:val="center"/>
      </w:pPr>
      <w:r>
        <w:rPr>
          <w:b/>
          <w:sz w:val="26"/>
        </w:rPr>
        <w:t>«АЛЬТПРОТЕИН»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989"/>
        <w:gridCol w:w="4989"/>
      </w:tblGrid>
      <w:tr w:rsidR="005B17BF" w14:paraId="7577A632" w14:textId="77777777">
        <w:trPr>
          <w:jc w:val="center"/>
        </w:trPr>
        <w:tc>
          <w:tcPr>
            <w:tcW w:w="4989" w:type="dxa"/>
            <w:vAlign w:val="center"/>
          </w:tcPr>
          <w:p w14:paraId="34EC266A" w14:textId="77777777" w:rsidR="005B17BF" w:rsidRDefault="00000000">
            <w:pPr>
              <w:spacing w:after="0" w:line="240" w:lineRule="auto"/>
            </w:pPr>
            <w:r>
              <w:t>г. Москва</w:t>
            </w:r>
          </w:p>
        </w:tc>
        <w:tc>
          <w:tcPr>
            <w:tcW w:w="4989" w:type="dxa"/>
            <w:vAlign w:val="center"/>
          </w:tcPr>
          <w:p w14:paraId="628A7A03" w14:textId="1C017634" w:rsidR="005B17BF" w:rsidRDefault="00000000">
            <w:pPr>
              <w:spacing w:after="0" w:line="240" w:lineRule="auto"/>
              <w:jc w:val="right"/>
            </w:pPr>
            <w:r>
              <w:t>«</w:t>
            </w:r>
            <w:r w:rsidR="00AD0775">
              <w:rPr>
                <w:lang w:val="ru-RU"/>
              </w:rPr>
              <w:t>28</w:t>
            </w:r>
            <w:r>
              <w:t xml:space="preserve">» </w:t>
            </w:r>
            <w:proofErr w:type="spellStart"/>
            <w:r>
              <w:t>июля</w:t>
            </w:r>
            <w:proofErr w:type="spellEnd"/>
            <w:r>
              <w:t xml:space="preserve"> 2026 г.</w:t>
            </w:r>
          </w:p>
        </w:tc>
      </w:tr>
    </w:tbl>
    <w:p w14:paraId="0A2FB597" w14:textId="77777777" w:rsidR="005B17BF" w:rsidRDefault="005B17BF">
      <w:pPr>
        <w:spacing w:after="80" w:line="240" w:lineRule="auto"/>
      </w:pPr>
    </w:p>
    <w:p w14:paraId="63562B35" w14:textId="77777777" w:rsidR="005B17BF" w:rsidRPr="00AD0775" w:rsidRDefault="00000000">
      <w:pPr>
        <w:spacing w:after="120" w:line="240" w:lineRule="auto"/>
        <w:ind w:firstLine="397"/>
        <w:jc w:val="both"/>
        <w:rPr>
          <w:lang w:val="ru-RU"/>
        </w:rPr>
      </w:pPr>
      <w:r w:rsidRPr="00AD0775">
        <w:rPr>
          <w:sz w:val="21"/>
          <w:lang w:val="ru-RU"/>
        </w:rPr>
        <w:t>Я, единственный участник Общества с ограниченной ответственностью «АЛЬТПРОТЕИН», ИНН 9721240943, ОГРН 1247700668379 (далее - Общество),</w:t>
      </w:r>
    </w:p>
    <w:p w14:paraId="7BC489C9" w14:textId="77777777" w:rsidR="005B17BF" w:rsidRPr="00AD0775" w:rsidRDefault="00000000">
      <w:pPr>
        <w:spacing w:after="0" w:line="240" w:lineRule="auto"/>
        <w:rPr>
          <w:lang w:val="ru-RU"/>
        </w:rPr>
      </w:pPr>
      <w:r w:rsidRPr="00AD0775">
        <w:rPr>
          <w:b/>
          <w:sz w:val="21"/>
          <w:lang w:val="ru-RU"/>
        </w:rPr>
        <w:t>Боборыкин Александр Юрьевич,</w:t>
      </w:r>
    </w:p>
    <w:p w14:paraId="3DE6D5B0" w14:textId="77777777" w:rsidR="005B17BF" w:rsidRPr="00AD0775" w:rsidRDefault="00000000">
      <w:pPr>
        <w:spacing w:after="160" w:line="240" w:lineRule="auto"/>
        <w:jc w:val="both"/>
        <w:rPr>
          <w:lang w:val="ru-RU"/>
        </w:rPr>
      </w:pPr>
      <w:r w:rsidRPr="00AD0775">
        <w:rPr>
          <w:sz w:val="21"/>
          <w:lang w:val="ru-RU"/>
        </w:rPr>
        <w:t xml:space="preserve">паспорт гражданина РФ серии 45 19 № 630513, выдан 05.03.2020 ГУ МВД России по г. Москве, код подразделения 770-107, зарегистрированный по адресу: 109456, г. Москва, </w:t>
      </w:r>
      <w:proofErr w:type="spellStart"/>
      <w:r w:rsidRPr="00AD0775">
        <w:rPr>
          <w:sz w:val="21"/>
          <w:lang w:val="ru-RU"/>
        </w:rPr>
        <w:t>вн.тер.г</w:t>
      </w:r>
      <w:proofErr w:type="spellEnd"/>
      <w:r w:rsidRPr="00AD0775">
        <w:rPr>
          <w:sz w:val="21"/>
          <w:lang w:val="ru-RU"/>
        </w:rPr>
        <w:t xml:space="preserve">. муниципальный округ Рязанский, проезд 4-й </w:t>
      </w:r>
      <w:proofErr w:type="spellStart"/>
      <w:r w:rsidRPr="00AD0775">
        <w:rPr>
          <w:sz w:val="21"/>
          <w:lang w:val="ru-RU"/>
        </w:rPr>
        <w:t>Вешняковский</w:t>
      </w:r>
      <w:proofErr w:type="spellEnd"/>
      <w:r w:rsidRPr="00AD0775">
        <w:rPr>
          <w:sz w:val="21"/>
          <w:lang w:val="ru-RU"/>
        </w:rPr>
        <w:t>, д. 5, корп. 4, кв. 198,</w:t>
      </w:r>
    </w:p>
    <w:p w14:paraId="5BA0898B" w14:textId="77777777" w:rsidR="005B17BF" w:rsidRPr="00AD0775" w:rsidRDefault="00000000">
      <w:pPr>
        <w:spacing w:after="160" w:line="240" w:lineRule="auto"/>
        <w:ind w:firstLine="397"/>
        <w:jc w:val="both"/>
        <w:rPr>
          <w:lang w:val="ru-RU"/>
        </w:rPr>
      </w:pPr>
      <w:r w:rsidRPr="00AD0775">
        <w:rPr>
          <w:sz w:val="21"/>
          <w:lang w:val="ru-RU"/>
        </w:rPr>
        <w:t>руководствуясь статьей 61 Гражданского кодекса Российской Федерации, статьями 57, 58 Федерального закона от 08.02.1998 № 14-ФЗ «Об обществах с ограниченной ответственностью»,</w:t>
      </w:r>
    </w:p>
    <w:p w14:paraId="38C973B6" w14:textId="77777777" w:rsidR="005B17BF" w:rsidRPr="00AD0775" w:rsidRDefault="00000000">
      <w:pPr>
        <w:spacing w:after="120" w:line="240" w:lineRule="auto"/>
        <w:jc w:val="center"/>
        <w:rPr>
          <w:lang w:val="ru-RU"/>
        </w:rPr>
      </w:pPr>
      <w:r w:rsidRPr="00AD0775">
        <w:rPr>
          <w:b/>
          <w:sz w:val="26"/>
          <w:lang w:val="ru-RU"/>
        </w:rPr>
        <w:t>РЕШИЛ:</w:t>
      </w:r>
    </w:p>
    <w:p w14:paraId="2368DB45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>1. Ликвидировать Общество с ограниченной ответственностью «АЛЬТПРОТЕИН» (ИНН 9721240943, ОГРН 1247700668379).</w:t>
      </w:r>
    </w:p>
    <w:p w14:paraId="08B0AADB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 xml:space="preserve">2. Назначить ликвидатором Общества Боборыкина Александра Юрьевича (ИНН 772147716577, паспорт гражданина РФ серии 45 19 № 630513, выдан 05.03.2020 ГУ МВД России по г. Москве, код подразделения 770-107, зарегистрированного по адресу: 109456, г. Москва, </w:t>
      </w:r>
      <w:proofErr w:type="spellStart"/>
      <w:r w:rsidRPr="00AD0775">
        <w:rPr>
          <w:sz w:val="19"/>
          <w:lang w:val="ru-RU"/>
        </w:rPr>
        <w:t>вн.тер.г</w:t>
      </w:r>
      <w:proofErr w:type="spellEnd"/>
      <w:r w:rsidRPr="00AD0775">
        <w:rPr>
          <w:sz w:val="19"/>
          <w:lang w:val="ru-RU"/>
        </w:rPr>
        <w:t xml:space="preserve">. муниципальный округ Рязанский, проезд 4-й </w:t>
      </w:r>
      <w:proofErr w:type="spellStart"/>
      <w:r w:rsidRPr="00AD0775">
        <w:rPr>
          <w:sz w:val="19"/>
          <w:lang w:val="ru-RU"/>
        </w:rPr>
        <w:t>Вешняковский</w:t>
      </w:r>
      <w:proofErr w:type="spellEnd"/>
      <w:r w:rsidRPr="00AD0775">
        <w:rPr>
          <w:sz w:val="19"/>
          <w:lang w:val="ru-RU"/>
        </w:rPr>
        <w:t>, д. 5, корп. 4, кв. 198). Наименование должности лица, имеющего право без доверенности действовать от имени Общества в связи с его ликвидацией: ликвидатор.</w:t>
      </w:r>
    </w:p>
    <w:p w14:paraId="7C973D4A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>3. Установить, что полномочия по управлению делами Общества переходят к ликвидатору с даты принятия настоящего решения. Ликвидатор действует от имени Общества без доверенности, представляет Общество в отношениях с государственными органами, кредиторами, дебиторами, банками, иными организациями и лицами, подписывает и подает документы, необходимые для проведения ликвидации Общества.</w:t>
      </w:r>
    </w:p>
    <w:p w14:paraId="511746C1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>4. Установить предельный срок ликвидации Общества - 12 (двенадцать) месяцев с даты принятия настоящего решения.</w:t>
      </w:r>
    </w:p>
    <w:p w14:paraId="05023228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>5. Ликвидатору в установленном законодательством порядке:</w:t>
      </w:r>
    </w:p>
    <w:p w14:paraId="404AEC6B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5.1. Уведомить налоговый орган о принятии настоящего решения и назначении ликвидатора.</w:t>
      </w:r>
    </w:p>
    <w:p w14:paraId="155C8E14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5.2. После внесения в ЕГРЮЛ записи о нахождении Общества в процессе ликвидации опубликовать сообщение о ликвидации Общества в порядке, установленном законом.</w:t>
      </w:r>
    </w:p>
    <w:p w14:paraId="1AC35A81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5.3. Уведомить кредиторов Общества о его ликвидации.</w:t>
      </w:r>
    </w:p>
    <w:p w14:paraId="5373B40B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5.4. Провести инвентаризацию имущества Общества, выявить дебиторов и кредиторов.</w:t>
      </w:r>
    </w:p>
    <w:p w14:paraId="18CEF825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5.5. Составить промежуточный ликвидационный баланс по окончании срока для предъявления требований кредиторами и представить его на утверждение единственному участнику.</w:t>
      </w:r>
    </w:p>
    <w:p w14:paraId="5712575E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5.6. После завершения расчетов с кредиторами составить ликвидационный баланс и представить его на утверждение единственному участнику.</w:t>
      </w:r>
    </w:p>
    <w:p w14:paraId="75AE8644" w14:textId="77777777" w:rsidR="005B17BF" w:rsidRPr="00AD0775" w:rsidRDefault="00000000">
      <w:pPr>
        <w:spacing w:after="0" w:line="240" w:lineRule="auto"/>
        <w:ind w:left="567" w:hanging="397"/>
        <w:rPr>
          <w:lang w:val="ru-RU"/>
        </w:rPr>
      </w:pPr>
      <w:r w:rsidRPr="00AD0775">
        <w:rPr>
          <w:sz w:val="19"/>
          <w:lang w:val="ru-RU"/>
        </w:rPr>
        <w:t>5.7. Осуществить иные действия, предусмотренные законодательством Российской Федерации для ликвидации Общества.</w:t>
      </w:r>
    </w:p>
    <w:p w14:paraId="4361C5BB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>6. Установить срок для предъявления требований кредиторами - два месяца с даты опубликования сообщения о ликвидации Общества.</w:t>
      </w:r>
    </w:p>
    <w:p w14:paraId="18EB677C" w14:textId="77777777" w:rsidR="005B17BF" w:rsidRPr="00AD0775" w:rsidRDefault="00000000">
      <w:pPr>
        <w:spacing w:after="0" w:line="240" w:lineRule="auto"/>
        <w:ind w:left="369" w:hanging="312"/>
        <w:rPr>
          <w:lang w:val="ru-RU"/>
        </w:rPr>
      </w:pPr>
      <w:r w:rsidRPr="00AD0775">
        <w:rPr>
          <w:sz w:val="19"/>
          <w:lang w:val="ru-RU"/>
        </w:rPr>
        <w:t>7. Контроль за исполнением настоящего решения оставляю за собой.</w:t>
      </w:r>
    </w:p>
    <w:p w14:paraId="19EDBDA4" w14:textId="77777777" w:rsidR="005B17BF" w:rsidRPr="00AD0775" w:rsidRDefault="005B17BF">
      <w:pPr>
        <w:spacing w:after="0" w:line="240" w:lineRule="auto"/>
        <w:rPr>
          <w:lang w:val="ru-RU"/>
        </w:rPr>
      </w:pPr>
    </w:p>
    <w:p w14:paraId="5090FBE4" w14:textId="77777777" w:rsidR="005B17BF" w:rsidRPr="00AD0775" w:rsidRDefault="005B17BF">
      <w:pPr>
        <w:spacing w:after="0" w:line="240" w:lineRule="auto"/>
        <w:rPr>
          <w:lang w:val="ru-RU"/>
        </w:rPr>
      </w:pPr>
    </w:p>
    <w:p w14:paraId="651C4653" w14:textId="77777777" w:rsidR="005B17BF" w:rsidRPr="00AD0775" w:rsidRDefault="005B17BF">
      <w:pPr>
        <w:spacing w:after="0" w:line="240" w:lineRule="auto"/>
        <w:rPr>
          <w:lang w:val="ru-RU"/>
        </w:rPr>
      </w:pPr>
    </w:p>
    <w:p w14:paraId="08C2B898" w14:textId="77777777" w:rsidR="005B17BF" w:rsidRPr="00AD0775" w:rsidRDefault="005B17BF">
      <w:pPr>
        <w:spacing w:after="0" w:line="240" w:lineRule="auto"/>
        <w:rPr>
          <w:lang w:val="ru-RU"/>
        </w:rPr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175"/>
        <w:gridCol w:w="3005"/>
        <w:gridCol w:w="3175"/>
      </w:tblGrid>
      <w:tr w:rsidR="005B17BF" w14:paraId="231A7205" w14:textId="77777777">
        <w:trPr>
          <w:jc w:val="center"/>
        </w:trPr>
        <w:tc>
          <w:tcPr>
            <w:tcW w:w="3175" w:type="dxa"/>
            <w:vAlign w:val="center"/>
          </w:tcPr>
          <w:p w14:paraId="31305BE9" w14:textId="77777777" w:rsidR="005B17BF" w:rsidRDefault="00000000">
            <w:pPr>
              <w:spacing w:after="0" w:line="240" w:lineRule="auto"/>
            </w:pPr>
            <w:r>
              <w:t>Единственный участник</w:t>
            </w:r>
          </w:p>
        </w:tc>
        <w:tc>
          <w:tcPr>
            <w:tcW w:w="3005" w:type="dxa"/>
            <w:vAlign w:val="center"/>
          </w:tcPr>
          <w:p w14:paraId="2742D86E" w14:textId="77777777" w:rsidR="005B17BF" w:rsidRDefault="00000000">
            <w:pPr>
              <w:spacing w:after="0" w:line="240" w:lineRule="auto"/>
              <w:jc w:val="center"/>
            </w:pPr>
            <w:r>
              <w:t>_____________________</w:t>
            </w:r>
          </w:p>
        </w:tc>
        <w:tc>
          <w:tcPr>
            <w:tcW w:w="3175" w:type="dxa"/>
            <w:vAlign w:val="center"/>
          </w:tcPr>
          <w:p w14:paraId="4A75C52F" w14:textId="77777777" w:rsidR="005B17BF" w:rsidRDefault="00000000">
            <w:pPr>
              <w:spacing w:after="0" w:line="240" w:lineRule="auto"/>
              <w:jc w:val="right"/>
            </w:pPr>
            <w:r>
              <w:t>А.Ю. Боборыкин</w:t>
            </w:r>
          </w:p>
        </w:tc>
      </w:tr>
    </w:tbl>
    <w:p w14:paraId="4894EA68" w14:textId="77777777" w:rsidR="00F93B75" w:rsidRDefault="00F93B75"/>
    <w:sectPr w:rsidR="00F93B75" w:rsidSect="00034616">
      <w:pgSz w:w="11906" w:h="16838"/>
      <w:pgMar w:top="765" w:right="964" w:bottom="652" w:left="964" w:header="70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6316836">
    <w:abstractNumId w:val="8"/>
  </w:num>
  <w:num w:numId="2" w16cid:durableId="453597449">
    <w:abstractNumId w:val="6"/>
  </w:num>
  <w:num w:numId="3" w16cid:durableId="608632919">
    <w:abstractNumId w:val="5"/>
  </w:num>
  <w:num w:numId="4" w16cid:durableId="970596996">
    <w:abstractNumId w:val="4"/>
  </w:num>
  <w:num w:numId="5" w16cid:durableId="1109474299">
    <w:abstractNumId w:val="7"/>
  </w:num>
  <w:num w:numId="6" w16cid:durableId="1126002490">
    <w:abstractNumId w:val="3"/>
  </w:num>
  <w:num w:numId="7" w16cid:durableId="1526209506">
    <w:abstractNumId w:val="2"/>
  </w:num>
  <w:num w:numId="8" w16cid:durableId="296299047">
    <w:abstractNumId w:val="1"/>
  </w:num>
  <w:num w:numId="9" w16cid:durableId="61055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F0C"/>
    <w:rsid w:val="005B17BF"/>
    <w:rsid w:val="00AA1D8D"/>
    <w:rsid w:val="00AD0775"/>
    <w:rsid w:val="00B47730"/>
    <w:rsid w:val="00CB0664"/>
    <w:rsid w:val="00F93B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B95F81"/>
  <w14:defaultImageDpi w14:val="300"/>
  <w15:docId w15:val="{F6C3B192-53AF-4C53-B999-7AC4CBB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 w:cs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434</Words>
  <Characters>2476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Тележникова</cp:lastModifiedBy>
  <cp:revision>2</cp:revision>
  <dcterms:created xsi:type="dcterms:W3CDTF">2013-12-23T23:15:00Z</dcterms:created>
  <dcterms:modified xsi:type="dcterms:W3CDTF">2026-07-28T10:38:00Z</dcterms:modified>
  <cp:category/>
</cp:coreProperties>
</file>