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2EB" w:rsidRPr="001F7A46" w:rsidRDefault="000452EB" w:rsidP="000452EB">
      <w:pPr>
        <w:spacing w:after="0" w:line="240" w:lineRule="auto"/>
        <w:ind w:firstLine="0"/>
        <w:jc w:val="center"/>
        <w:rPr>
          <w:rFonts w:eastAsia="Times New Roman"/>
          <w:lang w:eastAsia="ru-RU"/>
        </w:rPr>
      </w:pPr>
      <w:bookmarkStart w:id="0" w:name="_Toc170447634"/>
      <w:r w:rsidRPr="001F7A46"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:rsidR="000452EB" w:rsidRPr="001F7A46" w:rsidRDefault="000452EB" w:rsidP="000452EB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1F7A46">
        <w:rPr>
          <w:rFonts w:eastAsia="Times New Roman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1F7A46">
        <w:rPr>
          <w:rFonts w:eastAsia="Times New Roman"/>
          <w:lang w:eastAsia="ru-RU"/>
        </w:rPr>
        <w:br/>
      </w:r>
      <w:r w:rsidRPr="001F7A46">
        <w:rPr>
          <w:rFonts w:eastAsia="Times New Roman"/>
          <w:b/>
          <w:lang w:eastAsia="ru-RU"/>
        </w:rPr>
        <w:t xml:space="preserve">«Национальный исследовательский </w:t>
      </w:r>
      <w:r w:rsidRPr="001F7A46">
        <w:rPr>
          <w:rFonts w:eastAsia="Times New Roman"/>
          <w:b/>
          <w:lang w:eastAsia="ru-RU"/>
        </w:rPr>
        <w:br/>
        <w:t>Нижегородский государственный университет им. Н.И. Лобачевского»</w:t>
      </w:r>
    </w:p>
    <w:p w:rsidR="000452EB" w:rsidRPr="001F7A46" w:rsidRDefault="000452EB" w:rsidP="000452EB">
      <w:pPr>
        <w:spacing w:after="0" w:line="240" w:lineRule="auto"/>
        <w:jc w:val="center"/>
        <w:rPr>
          <w:rFonts w:eastAsia="Times New Roman"/>
          <w:lang w:eastAsia="ru-RU"/>
        </w:rPr>
      </w:pPr>
      <w:r w:rsidRPr="001F7A46">
        <w:rPr>
          <w:rFonts w:eastAsia="Times New Roman"/>
          <w:b/>
          <w:lang w:eastAsia="ru-RU"/>
        </w:rPr>
        <w:t>(ННГУ)</w:t>
      </w:r>
    </w:p>
    <w:p w:rsidR="000452EB" w:rsidRPr="001F7A46" w:rsidRDefault="000452EB" w:rsidP="000452EB">
      <w:pPr>
        <w:spacing w:after="0" w:line="240" w:lineRule="auto"/>
        <w:jc w:val="left"/>
        <w:rPr>
          <w:rFonts w:eastAsia="Times New Roman"/>
          <w:lang w:eastAsia="ru-RU"/>
        </w:rPr>
      </w:pPr>
    </w:p>
    <w:p w:rsidR="000452EB" w:rsidRPr="001F7A46" w:rsidRDefault="000452EB" w:rsidP="000452EB">
      <w:pPr>
        <w:spacing w:after="0" w:line="240" w:lineRule="auto"/>
        <w:jc w:val="left"/>
        <w:rPr>
          <w:rFonts w:eastAsia="Times New Roman"/>
          <w:lang w:eastAsia="ru-RU"/>
        </w:rPr>
      </w:pPr>
    </w:p>
    <w:p w:rsidR="000452EB" w:rsidRPr="001F7A46" w:rsidRDefault="000452EB" w:rsidP="000452EB">
      <w:pPr>
        <w:spacing w:after="0" w:line="240" w:lineRule="auto"/>
        <w:jc w:val="center"/>
        <w:rPr>
          <w:rFonts w:eastAsia="Times New Roman"/>
          <w:b/>
          <w:lang w:eastAsia="ru-RU"/>
        </w:rPr>
      </w:pPr>
      <w:bookmarkStart w:id="1" w:name="_Toc170447635"/>
      <w:bookmarkEnd w:id="0"/>
      <w:r w:rsidRPr="001F7A46">
        <w:rPr>
          <w:rFonts w:eastAsia="Times New Roman"/>
          <w:b/>
          <w:lang w:eastAsia="ru-RU"/>
        </w:rPr>
        <w:t>Институт информационных технологий, математики и механики</w:t>
      </w:r>
    </w:p>
    <w:bookmarkEnd w:id="1"/>
    <w:p w:rsidR="000452EB" w:rsidRPr="001F7A46" w:rsidRDefault="000452EB" w:rsidP="000452EB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:rsidR="000452EB" w:rsidRPr="00734182" w:rsidRDefault="000452EB" w:rsidP="000452EB">
      <w:pPr>
        <w:suppressAutoHyphens/>
        <w:spacing w:after="120" w:line="240" w:lineRule="auto"/>
        <w:ind w:firstLine="180"/>
        <w:jc w:val="center"/>
        <w:rPr>
          <w:rFonts w:eastAsia="Times New Roman"/>
          <w:b/>
          <w:lang w:eastAsia="ar-SA"/>
        </w:rPr>
      </w:pPr>
    </w:p>
    <w:p w:rsidR="000452EB" w:rsidRPr="00734182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734182">
        <w:rPr>
          <w:rFonts w:eastAsia="Times New Roman"/>
          <w:lang w:eastAsia="ru-RU"/>
        </w:rPr>
        <w:t>Направление подготовки: «Прикладная математика и информатика»</w:t>
      </w:r>
    </w:p>
    <w:p w:rsidR="000452EB" w:rsidRPr="00734182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734182">
        <w:rPr>
          <w:rFonts w:eastAsia="Times New Roman"/>
          <w:lang w:eastAsia="ru-RU"/>
        </w:rPr>
        <w:t>Магистерская программа: «</w:t>
      </w:r>
      <w:r w:rsidRPr="00A547B0">
        <w:rPr>
          <w:rFonts w:eastAsia="Times New Roman"/>
          <w:lang w:eastAsia="ru-RU"/>
        </w:rPr>
        <w:t>Вычислительные методы и суперкомпьютерные технологии</w:t>
      </w:r>
      <w:r w:rsidRPr="00734182">
        <w:rPr>
          <w:rFonts w:eastAsia="Times New Roman"/>
          <w:lang w:eastAsia="ru-RU"/>
        </w:rPr>
        <w:t>»</w:t>
      </w:r>
    </w:p>
    <w:p w:rsidR="000452EB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0452EB" w:rsidRPr="00734182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CA1FB2">
        <w:rPr>
          <w:rFonts w:eastAsia="Times New Roman"/>
          <w:lang w:eastAsia="ru-RU"/>
        </w:rPr>
        <w:t>Образовательный курс «Методы глубокого обучения для решения задач компьютерного зрения»</w:t>
      </w:r>
    </w:p>
    <w:p w:rsidR="000452EB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0452EB" w:rsidRPr="00734182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0452EB" w:rsidRPr="00734182" w:rsidRDefault="000452EB" w:rsidP="000452EB">
      <w:pPr>
        <w:spacing w:after="0" w:line="240" w:lineRule="auto"/>
        <w:ind w:firstLine="180"/>
        <w:jc w:val="center"/>
        <w:rPr>
          <w:rFonts w:eastAsia="Times New Roman"/>
          <w:b/>
          <w:sz w:val="36"/>
          <w:szCs w:val="36"/>
          <w:lang w:eastAsia="ru-RU"/>
        </w:rPr>
      </w:pPr>
      <w:r w:rsidRPr="00734182">
        <w:rPr>
          <w:rFonts w:eastAsia="Times New Roman"/>
          <w:b/>
          <w:sz w:val="36"/>
          <w:szCs w:val="36"/>
          <w:lang w:eastAsia="ru-RU"/>
        </w:rPr>
        <w:t>ОТЧЕТ</w:t>
      </w:r>
    </w:p>
    <w:p w:rsidR="000452EB" w:rsidRPr="00CA1FB2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лабораторной работе №</w:t>
      </w:r>
      <w:r w:rsidR="00A56C8B">
        <w:rPr>
          <w:rFonts w:eastAsia="Times New Roman"/>
          <w:lang w:eastAsia="ru-RU"/>
        </w:rPr>
        <w:t>4</w:t>
      </w:r>
    </w:p>
    <w:p w:rsidR="000452EB" w:rsidRDefault="000452EB" w:rsidP="000452EB">
      <w:pPr>
        <w:spacing w:after="0" w:line="240" w:lineRule="auto"/>
        <w:ind w:firstLine="0"/>
        <w:rPr>
          <w:rFonts w:eastAsia="Times New Roman"/>
          <w:lang w:eastAsia="ru-RU"/>
        </w:rPr>
      </w:pPr>
    </w:p>
    <w:p w:rsidR="000452EB" w:rsidRDefault="000452EB" w:rsidP="000452EB">
      <w:pPr>
        <w:spacing w:after="0" w:line="240" w:lineRule="auto"/>
        <w:ind w:firstLine="0"/>
        <w:rPr>
          <w:rFonts w:eastAsia="Times New Roman"/>
          <w:lang w:eastAsia="ru-RU"/>
        </w:rPr>
      </w:pPr>
    </w:p>
    <w:p w:rsidR="009D55C4" w:rsidRPr="009D55C4" w:rsidRDefault="009204AD" w:rsidP="009D55C4">
      <w:pPr>
        <w:spacing w:after="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9204AD">
        <w:rPr>
          <w:rFonts w:eastAsia="Times New Roman"/>
          <w:b/>
          <w:sz w:val="32"/>
          <w:szCs w:val="32"/>
          <w:lang w:eastAsia="ru-RU"/>
        </w:rPr>
        <w:t>Начальная настройка весов полностью связанных</w:t>
      </w:r>
    </w:p>
    <w:p w:rsidR="000452EB" w:rsidRPr="00CA1FB2" w:rsidRDefault="009204AD" w:rsidP="009D55C4">
      <w:pPr>
        <w:spacing w:after="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9204AD">
        <w:rPr>
          <w:rFonts w:eastAsia="Times New Roman"/>
          <w:b/>
          <w:sz w:val="32"/>
          <w:szCs w:val="32"/>
          <w:lang w:eastAsia="ru-RU"/>
        </w:rPr>
        <w:t>нейронных сетей</w:t>
      </w:r>
    </w:p>
    <w:p w:rsidR="000452EB" w:rsidRDefault="000452EB" w:rsidP="000452EB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0452EB" w:rsidRDefault="000452EB" w:rsidP="000452EB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0452EB" w:rsidRPr="001F7A46" w:rsidRDefault="000452EB" w:rsidP="000452EB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0452EB" w:rsidRPr="00CA1FB2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b/>
          <w:lang w:eastAsia="ru-RU"/>
        </w:rPr>
      </w:pPr>
      <w:r w:rsidRPr="00CA1FB2">
        <w:rPr>
          <w:rFonts w:ascii="TimesNewRomanPSMT" w:eastAsia="Times New Roman" w:hAnsi="TimesNewRomanPSMT" w:cs="TimesNewRomanPSMT"/>
          <w:b/>
          <w:lang w:eastAsia="ru-RU"/>
        </w:rPr>
        <w:t>Выполнил</w:t>
      </w:r>
      <w:r>
        <w:rPr>
          <w:rFonts w:ascii="TimesNewRomanPSMT" w:eastAsia="Times New Roman" w:hAnsi="TimesNewRomanPSMT" w:cs="TimesNewRomanPSMT"/>
          <w:b/>
          <w:lang w:eastAsia="ru-RU"/>
        </w:rPr>
        <w:t>и</w:t>
      </w:r>
      <w:r w:rsidRPr="00CA1FB2">
        <w:rPr>
          <w:rFonts w:ascii="TimesNewRomanPSMT" w:eastAsia="Times New Roman" w:hAnsi="TimesNewRomanPSMT" w:cs="TimesNewRomanPSMT"/>
          <w:b/>
          <w:lang w:eastAsia="ru-RU"/>
        </w:rPr>
        <w:t xml:space="preserve">: </w:t>
      </w:r>
    </w:p>
    <w:p w:rsidR="000452EB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Calibri" w:hAnsi="TimesNewRomanPSMT"/>
          <w:shd w:val="clear" w:color="auto" w:fill="FFFFFF"/>
        </w:rPr>
      </w:pPr>
      <w:r w:rsidRPr="00A547B0">
        <w:rPr>
          <w:rFonts w:ascii="TimesNewRomanPSMT" w:eastAsia="Times New Roman" w:hAnsi="TimesNewRomanPSMT" w:cs="TimesNewRomanPSMT"/>
          <w:lang w:eastAsia="ru-RU"/>
        </w:rPr>
        <w:t>студент</w:t>
      </w:r>
      <w:r>
        <w:rPr>
          <w:rFonts w:ascii="TimesNewRomanPSMT" w:eastAsia="Times New Roman" w:hAnsi="TimesNewRomanPSMT" w:cs="TimesNewRomanPSMT"/>
          <w:lang w:eastAsia="ru-RU"/>
        </w:rPr>
        <w:t>ы</w:t>
      </w:r>
      <w:r w:rsidRPr="00A547B0">
        <w:rPr>
          <w:rFonts w:ascii="TimesNewRomanPSMT" w:eastAsia="Times New Roman" w:hAnsi="TimesNewRomanPSMT" w:cs="TimesNewRomanPSMT"/>
          <w:lang w:eastAsia="ru-RU"/>
        </w:rPr>
        <w:t xml:space="preserve"> группы </w:t>
      </w:r>
      <w:r w:rsidRPr="00A547B0">
        <w:rPr>
          <w:rFonts w:ascii="TimesNewRomanPSMT" w:eastAsia="Calibri" w:hAnsi="TimesNewRomanPSMT"/>
          <w:shd w:val="clear" w:color="auto" w:fill="FFFFFF"/>
        </w:rPr>
        <w:t>381603м4</w:t>
      </w:r>
    </w:p>
    <w:p w:rsidR="000452EB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Calibri" w:hAnsi="TimesNewRomanPSMT"/>
          <w:shd w:val="clear" w:color="auto" w:fill="FFFFFF"/>
        </w:rPr>
      </w:pPr>
      <w:proofErr w:type="spellStart"/>
      <w:r>
        <w:rPr>
          <w:rFonts w:ascii="TimesNewRomanPSMT" w:eastAsia="Calibri" w:hAnsi="TimesNewRomanPSMT"/>
          <w:shd w:val="clear" w:color="auto" w:fill="FFFFFF"/>
        </w:rPr>
        <w:t>Семеренко</w:t>
      </w:r>
      <w:proofErr w:type="spellEnd"/>
      <w:r>
        <w:rPr>
          <w:rFonts w:ascii="TimesNewRomanPSMT" w:eastAsia="Calibri" w:hAnsi="TimesNewRomanPSMT"/>
          <w:shd w:val="clear" w:color="auto" w:fill="FFFFFF"/>
        </w:rPr>
        <w:t xml:space="preserve"> Александр</w:t>
      </w:r>
    </w:p>
    <w:p w:rsidR="000452EB" w:rsidRPr="00A547B0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proofErr w:type="spellStart"/>
      <w:r>
        <w:rPr>
          <w:rFonts w:ascii="TimesNewRomanPSMT" w:eastAsia="Calibri" w:hAnsi="TimesNewRomanPSMT"/>
          <w:shd w:val="clear" w:color="auto" w:fill="FFFFFF"/>
        </w:rPr>
        <w:t>Кулдаев</w:t>
      </w:r>
      <w:proofErr w:type="spellEnd"/>
      <w:r>
        <w:rPr>
          <w:rFonts w:ascii="TimesNewRomanPSMT" w:eastAsia="Calibri" w:hAnsi="TimesNewRomanPSMT"/>
          <w:shd w:val="clear" w:color="auto" w:fill="FFFFFF"/>
        </w:rPr>
        <w:t xml:space="preserve"> Александр</w:t>
      </w:r>
    </w:p>
    <w:p w:rsidR="000452EB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>
        <w:rPr>
          <w:rFonts w:ascii="TimesNewRomanPSMT" w:eastAsia="Times New Roman" w:hAnsi="TimesNewRomanPSMT" w:cs="TimesNewRomanPSMT"/>
          <w:lang w:eastAsia="ru-RU"/>
        </w:rPr>
        <w:t>Горбунова Наталья</w:t>
      </w:r>
    </w:p>
    <w:p w:rsidR="000452EB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>
        <w:rPr>
          <w:rFonts w:ascii="TimesNewRomanPSMT" w:eastAsia="Times New Roman" w:hAnsi="TimesNewRomanPSMT" w:cs="TimesNewRomanPSMT"/>
          <w:lang w:eastAsia="ru-RU"/>
        </w:rPr>
        <w:t>Третьякова Ольга</w:t>
      </w:r>
    </w:p>
    <w:p w:rsidR="000452EB" w:rsidRPr="00A547B0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>
        <w:rPr>
          <w:rFonts w:ascii="TimesNewRomanPSMT" w:eastAsia="Times New Roman" w:hAnsi="TimesNewRomanPSMT" w:cs="TimesNewRomanPSMT"/>
          <w:lang w:eastAsia="ru-RU"/>
        </w:rPr>
        <w:t>Морозова Юлия</w:t>
      </w:r>
    </w:p>
    <w:p w:rsidR="000452EB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jc w:val="left"/>
        <w:rPr>
          <w:rFonts w:ascii="TimesNewRomanPSMT" w:eastAsia="Times New Roman" w:hAnsi="TimesNewRomanPSMT" w:cs="TimesNewRomanPSMT"/>
          <w:color w:val="FFFFFF"/>
          <w:lang w:eastAsia="ru-RU"/>
        </w:rPr>
      </w:pPr>
    </w:p>
    <w:p w:rsidR="000452EB" w:rsidRPr="001F7A46" w:rsidRDefault="000452EB" w:rsidP="000452EB">
      <w:pPr>
        <w:tabs>
          <w:tab w:val="left" w:pos="3261"/>
        </w:tabs>
        <w:spacing w:after="0" w:line="240" w:lineRule="auto"/>
        <w:ind w:left="4678"/>
        <w:jc w:val="center"/>
        <w:rPr>
          <w:rFonts w:eastAsia="Times New Roman"/>
          <w:lang w:eastAsia="ru-RU"/>
        </w:rPr>
      </w:pPr>
    </w:p>
    <w:p w:rsidR="000452EB" w:rsidRDefault="000452EB" w:rsidP="000452EB">
      <w:pPr>
        <w:spacing w:after="0" w:line="240" w:lineRule="auto"/>
        <w:ind w:firstLine="0"/>
        <w:rPr>
          <w:rFonts w:eastAsia="Times New Roman"/>
          <w:lang w:eastAsia="ru-RU"/>
        </w:rPr>
      </w:pPr>
    </w:p>
    <w:p w:rsidR="000452EB" w:rsidRDefault="000452EB" w:rsidP="0023122C">
      <w:pPr>
        <w:spacing w:after="0" w:line="240" w:lineRule="auto"/>
        <w:ind w:firstLine="0"/>
        <w:rPr>
          <w:rFonts w:eastAsia="Times New Roman"/>
          <w:lang w:eastAsia="ru-RU"/>
        </w:rPr>
      </w:pPr>
    </w:p>
    <w:p w:rsidR="000452EB" w:rsidRPr="000D1EFF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0452EB" w:rsidRDefault="000452EB" w:rsidP="000452EB">
      <w:pPr>
        <w:spacing w:after="0"/>
        <w:jc w:val="center"/>
        <w:rPr>
          <w:rFonts w:eastAsia="Times New Roman"/>
          <w:lang w:eastAsia="ru-RU"/>
        </w:rPr>
      </w:pPr>
      <w:r w:rsidRPr="001F7A46">
        <w:rPr>
          <w:rFonts w:eastAsia="Times New Roman"/>
          <w:lang w:eastAsia="ru-RU"/>
        </w:rPr>
        <w:t>Нижний Новгород</w:t>
      </w:r>
    </w:p>
    <w:p w:rsidR="00D37731" w:rsidRDefault="000452EB" w:rsidP="000452EB">
      <w:pPr>
        <w:spacing w:after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2018</w:t>
      </w:r>
    </w:p>
    <w:p w:rsidR="00D37D03" w:rsidRDefault="00D37D03" w:rsidP="00D37D03">
      <w:pPr>
        <w:pStyle w:val="11"/>
      </w:pPr>
      <w:bookmarkStart w:id="2" w:name="_Toc506132857"/>
      <w:bookmarkStart w:id="3" w:name="_Toc506444574"/>
      <w:r w:rsidRPr="00D37D03">
        <w:lastRenderedPageBreak/>
        <w:t>Содержание</w:t>
      </w:r>
      <w:bookmarkEnd w:id="2"/>
      <w:bookmarkEnd w:id="3"/>
    </w:p>
    <w:p w:rsidR="00685C9E" w:rsidRDefault="00F379D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"заголовок1;1" </w:instrText>
      </w:r>
      <w:r>
        <w:fldChar w:fldCharType="separate"/>
      </w:r>
      <w:hyperlink w:anchor="_Toc506444574" w:history="1"/>
    </w:p>
    <w:p w:rsidR="00685C9E" w:rsidRDefault="00685C9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444575" w:history="1">
        <w:r w:rsidRPr="00FE2CB7">
          <w:rPr>
            <w:rStyle w:val="a4"/>
            <w:noProof/>
          </w:rPr>
          <w:t>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_Toc506444575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5C9E" w:rsidRDefault="00685C9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444576" w:history="1">
        <w:r w:rsidRPr="00FE2CB7">
          <w:rPr>
            <w:rStyle w:val="a4"/>
            <w:noProof/>
          </w:rPr>
          <w:t>Выбор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_Toc506444576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C9E" w:rsidRDefault="00685C9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444577" w:history="1">
        <w:r w:rsidRPr="00FE2CB7">
          <w:rPr>
            <w:rStyle w:val="a4"/>
            <w:noProof/>
          </w:rPr>
          <w:t>Практическая задача компьютерного зрения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_Toc506444577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C9E" w:rsidRDefault="00685C9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444578" w:history="1">
        <w:r w:rsidRPr="00FE2CB7">
          <w:rPr>
            <w:rStyle w:val="a4"/>
            <w:noProof/>
          </w:rPr>
          <w:t>Конфигурации нейронных сетей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_Toc506444578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5C9E" w:rsidRDefault="00685C9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444579" w:history="1">
        <w:r w:rsidRPr="00FE2CB7">
          <w:rPr>
            <w:rStyle w:val="a4"/>
            <w:noProof/>
          </w:rPr>
          <w:t>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_Toc506444579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7D03" w:rsidRDefault="00F379D2" w:rsidP="000B17DF">
      <w:pPr>
        <w:jc w:val="left"/>
      </w:pPr>
      <w:r>
        <w:fldChar w:fldCharType="end"/>
      </w:r>
    </w:p>
    <w:p w:rsidR="000B17DF" w:rsidRDefault="000B17DF">
      <w:pPr>
        <w:spacing w:after="200" w:line="276" w:lineRule="auto"/>
        <w:ind w:firstLine="0"/>
        <w:jc w:val="left"/>
        <w:rPr>
          <w:b/>
          <w:sz w:val="36"/>
        </w:rPr>
      </w:pPr>
      <w:bookmarkStart w:id="4" w:name="_Toc506132858"/>
      <w:r>
        <w:br w:type="page"/>
      </w:r>
    </w:p>
    <w:p w:rsidR="00D37D03" w:rsidRDefault="00D37D03" w:rsidP="00D37D03">
      <w:pPr>
        <w:pStyle w:val="11"/>
      </w:pPr>
      <w:bookmarkStart w:id="5" w:name="_Toc506444575"/>
      <w:r>
        <w:lastRenderedPageBreak/>
        <w:t>Цели и задачи</w:t>
      </w:r>
      <w:bookmarkEnd w:id="4"/>
      <w:bookmarkEnd w:id="5"/>
    </w:p>
    <w:p w:rsidR="00D37D03" w:rsidRDefault="00D37D03" w:rsidP="00D37D03">
      <w:pPr>
        <w:pStyle w:val="11"/>
      </w:pPr>
    </w:p>
    <w:p w:rsidR="00D37D03" w:rsidRDefault="00D37D03" w:rsidP="000B17DF">
      <w:pPr>
        <w:spacing w:line="360" w:lineRule="auto"/>
      </w:pPr>
      <w:bookmarkStart w:id="6" w:name="_Toc506132859"/>
      <w:r>
        <w:t xml:space="preserve">В </w:t>
      </w:r>
      <w:r w:rsidRPr="00D37D03">
        <w:t>данной лабораторной работ</w:t>
      </w:r>
      <w:r>
        <w:t>е</w:t>
      </w:r>
      <w:r w:rsidRPr="00D37D03">
        <w:t xml:space="preserve"> необходимо </w:t>
      </w:r>
      <w:bookmarkEnd w:id="6"/>
      <w:r w:rsidR="0023122C"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 для решения задачи бинарной классификации «еда – не еда».</w:t>
      </w:r>
    </w:p>
    <w:p w:rsidR="00AD6E5F" w:rsidRDefault="00AD6E5F" w:rsidP="000B17DF">
      <w:pPr>
        <w:spacing w:line="360" w:lineRule="auto"/>
      </w:pPr>
      <w:bookmarkStart w:id="7" w:name="_Toc506132860"/>
      <w:r>
        <w:t>Основными задачами данной лабораторной работы являются:</w:t>
      </w:r>
      <w:bookmarkEnd w:id="7"/>
    </w:p>
    <w:p w:rsidR="00F03ED7" w:rsidRDefault="00F03ED7" w:rsidP="000B17DF">
      <w:pPr>
        <w:pStyle w:val="a3"/>
        <w:numPr>
          <w:ilvl w:val="0"/>
          <w:numId w:val="4"/>
        </w:numPr>
        <w:spacing w:line="360" w:lineRule="auto"/>
      </w:pPr>
      <w:bookmarkStart w:id="8" w:name="_Toc506132862"/>
      <w:r>
        <w:t xml:space="preserve">Выбор архитектур нейронных сетей, построенных при выполнении </w:t>
      </w:r>
      <w:r w:rsidR="0027491F">
        <w:t>лабораторной работы №2</w:t>
      </w:r>
      <w:r>
        <w:t>.</w:t>
      </w:r>
    </w:p>
    <w:bookmarkEnd w:id="8"/>
    <w:p w:rsidR="00AD6E5F" w:rsidRDefault="0027491F" w:rsidP="000B17DF">
      <w:pPr>
        <w:pStyle w:val="a3"/>
        <w:numPr>
          <w:ilvl w:val="0"/>
          <w:numId w:val="4"/>
        </w:numPr>
        <w:spacing w:line="360" w:lineRule="auto"/>
      </w:pPr>
      <w:r>
        <w:t xml:space="preserve">Разработать модели </w:t>
      </w:r>
      <w:proofErr w:type="spellStart"/>
      <w:r>
        <w:t>автокодировщиков</w:t>
      </w:r>
      <w:proofErr w:type="spellEnd"/>
      <w:r>
        <w:t xml:space="preserve"> для выбранных архитектур нейронных сетей.</w:t>
      </w:r>
    </w:p>
    <w:p w:rsidR="0027491F" w:rsidRDefault="00950328" w:rsidP="000B17DF">
      <w:pPr>
        <w:pStyle w:val="a3"/>
        <w:numPr>
          <w:ilvl w:val="0"/>
          <w:numId w:val="4"/>
        </w:numPr>
        <w:spacing w:line="360" w:lineRule="auto"/>
      </w:pPr>
      <w:r>
        <w:t>Обучить построенные глубокие модели.</w:t>
      </w:r>
    </w:p>
    <w:p w:rsidR="00950328" w:rsidRDefault="00950328" w:rsidP="000B17DF">
      <w:pPr>
        <w:pStyle w:val="a3"/>
        <w:numPr>
          <w:ilvl w:val="0"/>
          <w:numId w:val="4"/>
        </w:numPr>
        <w:spacing w:line="360" w:lineRule="auto"/>
      </w:pPr>
      <w:r>
        <w:t>Обучить выбранные архитектуры с начальной инициализацией весов сетей значениями, полученными в ходе обучения без учителя.</w:t>
      </w:r>
    </w:p>
    <w:p w:rsidR="00950328" w:rsidRDefault="00950328" w:rsidP="000B17DF">
      <w:pPr>
        <w:pStyle w:val="a3"/>
        <w:numPr>
          <w:ilvl w:val="0"/>
          <w:numId w:val="4"/>
        </w:numPr>
        <w:spacing w:line="360" w:lineRule="auto"/>
      </w:pPr>
      <w:r>
        <w:t>Протестировать обученные нейронные сети.</w:t>
      </w:r>
    </w:p>
    <w:p w:rsidR="00DB1704" w:rsidRDefault="00DB1704">
      <w:pPr>
        <w:spacing w:after="200" w:line="276" w:lineRule="auto"/>
        <w:ind w:firstLine="0"/>
        <w:jc w:val="left"/>
      </w:pPr>
      <w:r>
        <w:rPr>
          <w:b/>
        </w:rPr>
        <w:br w:type="page"/>
      </w:r>
    </w:p>
    <w:p w:rsidR="00DB1704" w:rsidRDefault="00DB1704" w:rsidP="00931ADF">
      <w:pPr>
        <w:pStyle w:val="11"/>
      </w:pPr>
      <w:bookmarkStart w:id="9" w:name="_Toc506132867"/>
      <w:bookmarkStart w:id="10" w:name="_Toc506444576"/>
      <w:r>
        <w:lastRenderedPageBreak/>
        <w:t>Выбор библиотеки</w:t>
      </w:r>
      <w:bookmarkEnd w:id="9"/>
      <w:bookmarkEnd w:id="10"/>
    </w:p>
    <w:p w:rsidR="00931ADF" w:rsidRPr="00931ADF" w:rsidRDefault="00931ADF" w:rsidP="00931ADF">
      <w:pPr>
        <w:pStyle w:val="11"/>
        <w:rPr>
          <w:sz w:val="22"/>
        </w:rPr>
      </w:pPr>
    </w:p>
    <w:p w:rsidR="00EF1A4B" w:rsidRDefault="00DB1704" w:rsidP="00EF1A4B">
      <w:pPr>
        <w:spacing w:line="360" w:lineRule="auto"/>
      </w:pPr>
      <w:r>
        <w:t xml:space="preserve">Для выполнения </w:t>
      </w:r>
      <w:r w:rsidR="00D52CAE">
        <w:t>лабораторных</w:t>
      </w:r>
      <w:r>
        <w:t xml:space="preserve"> работ была выбрана библиотека </w:t>
      </w:r>
      <w:proofErr w:type="spellStart"/>
      <w:r>
        <w:t>MXNet</w:t>
      </w:r>
      <w:proofErr w:type="spellEnd"/>
      <w:r>
        <w:t xml:space="preserve"> для языка программировани</w:t>
      </w:r>
      <w:r w:rsidR="005C304F">
        <w:t>я</w:t>
      </w:r>
      <w:r>
        <w:t xml:space="preserve"> </w:t>
      </w:r>
      <w:proofErr w:type="spellStart"/>
      <w:r>
        <w:t>Python</w:t>
      </w:r>
      <w:proofErr w:type="spellEnd"/>
      <w:r>
        <w:t>.</w:t>
      </w:r>
    </w:p>
    <w:p w:rsidR="00005441" w:rsidRDefault="00005441" w:rsidP="00005441">
      <w:pPr>
        <w:pStyle w:val="11"/>
      </w:pPr>
      <w:bookmarkStart w:id="11" w:name="_Toc501744831"/>
      <w:bookmarkStart w:id="12" w:name="_Toc506132869"/>
      <w:bookmarkStart w:id="13" w:name="_Toc506444577"/>
      <w:r>
        <w:t>Практическая задача компьютерного зрения</w:t>
      </w:r>
      <w:bookmarkEnd w:id="11"/>
      <w:bookmarkEnd w:id="12"/>
      <w:bookmarkEnd w:id="13"/>
    </w:p>
    <w:p w:rsidR="00005441" w:rsidRPr="00931ADF" w:rsidRDefault="00005441" w:rsidP="00005441">
      <w:pPr>
        <w:pStyle w:val="11"/>
        <w:rPr>
          <w:sz w:val="22"/>
        </w:rPr>
      </w:pPr>
    </w:p>
    <w:p w:rsidR="00EF1A4B" w:rsidRDefault="00F4157C" w:rsidP="00EF1A4B">
      <w:pPr>
        <w:spacing w:line="360" w:lineRule="auto"/>
      </w:pPr>
      <w:r>
        <w:t>Для выполнения лабораторной работы был выбран набор данных для решения задачи бинарной классификации: «еда» - «не еда». Б</w:t>
      </w:r>
      <w:r w:rsidR="00005441">
        <w:t xml:space="preserve">ыли использованы картинки из </w:t>
      </w:r>
      <w:r>
        <w:t>набора данных</w:t>
      </w:r>
      <w:r w:rsidR="008433A2">
        <w:t xml:space="preserve"> </w:t>
      </w:r>
      <w:r w:rsidR="008433A2" w:rsidRPr="008433A2">
        <w:t>https://www.kaggle.com/dansbecker/food-101/data</w:t>
      </w:r>
      <w:r>
        <w:t xml:space="preserve"> </w:t>
      </w:r>
      <w:r w:rsidR="008433A2">
        <w:t>в качестве</w:t>
      </w:r>
      <w:r>
        <w:t xml:space="preserve"> «</w:t>
      </w:r>
      <w:r w:rsidR="008433A2">
        <w:t>еды</w:t>
      </w:r>
      <w:r>
        <w:t xml:space="preserve">» и картинки из наборов данных </w:t>
      </w:r>
      <w:r w:rsidR="008433A2" w:rsidRPr="008433A2">
        <w:t>https://www.kaggle.com/c/dogs-vs-cats/data</w:t>
      </w:r>
      <w:r w:rsidR="008433A2">
        <w:t xml:space="preserve"> и </w:t>
      </w:r>
      <w:r w:rsidR="008433A2" w:rsidRPr="008433A2">
        <w:t>http://host.robots.ox.ac.uk/pascal/VOC/voc2012/index.html</w:t>
      </w:r>
      <w:r w:rsidR="008433A2">
        <w:t xml:space="preserve"> в качестве</w:t>
      </w:r>
      <w:r>
        <w:t xml:space="preserve"> «</w:t>
      </w:r>
      <w:r w:rsidR="008433A2">
        <w:t>не еды</w:t>
      </w:r>
      <w:r>
        <w:t xml:space="preserve">». </w:t>
      </w:r>
      <w:r w:rsidR="00C2524E">
        <w:t>Итоговый набор данных</w:t>
      </w:r>
      <w:r>
        <w:t xml:space="preserve"> состоит из </w:t>
      </w:r>
      <w:r w:rsidR="00EB36FD" w:rsidRPr="00EB36FD">
        <w:t>143125</w:t>
      </w:r>
      <w:r w:rsidR="00E95363">
        <w:t xml:space="preserve"> </w:t>
      </w:r>
      <w:r w:rsidR="005736FE">
        <w:t>изображений</w:t>
      </w:r>
      <w:r w:rsidR="00FE358E">
        <w:t xml:space="preserve">. </w:t>
      </w:r>
      <w:r w:rsidR="00C2524E">
        <w:t xml:space="preserve">С помощью скрипта </w:t>
      </w:r>
      <w:r w:rsidR="00C2524E" w:rsidRPr="001F2E92">
        <w:t xml:space="preserve"> im2rec.py</w:t>
      </w:r>
      <w:r w:rsidR="00C2524E">
        <w:t>, который</w:t>
      </w:r>
      <w:r w:rsidR="00C2524E" w:rsidRPr="001F2E92">
        <w:t xml:space="preserve"> входит в библиотеку</w:t>
      </w:r>
      <w:r w:rsidR="00C2524E">
        <w:t xml:space="preserve"> </w:t>
      </w:r>
      <w:proofErr w:type="spellStart"/>
      <w:r w:rsidR="00C2524E">
        <w:t>MXNet</w:t>
      </w:r>
      <w:proofErr w:type="spellEnd"/>
      <w:r w:rsidR="00C2524E">
        <w:t xml:space="preserve">, изображения были сконвертированы в формат </w:t>
      </w:r>
      <w:r w:rsidR="00C2524E" w:rsidRPr="00FF1756">
        <w:t>.</w:t>
      </w:r>
      <w:r w:rsidR="00C2524E">
        <w:rPr>
          <w:lang w:val="en-US"/>
        </w:rPr>
        <w:t>rec</w:t>
      </w:r>
      <w:r w:rsidR="00C2524E">
        <w:t>, который обрабатыва</w:t>
      </w:r>
      <w:r w:rsidR="00D802C6">
        <w:t>ется выбранной библиотекой, так</w:t>
      </w:r>
      <w:r w:rsidR="00C2524E">
        <w:t>же картинки масштабировались до размера</w:t>
      </w:r>
      <w:r w:rsidR="00E95363">
        <w:t xml:space="preserve"> </w:t>
      </w:r>
      <w:r>
        <w:t>128</w:t>
      </w:r>
      <w:bookmarkStart w:id="14" w:name="OLE_LINK1"/>
      <w:bookmarkStart w:id="15" w:name="OLE_LINK2"/>
      <w:bookmarkStart w:id="16" w:name="OLE_LINK3"/>
      <w:r w:rsidR="00005441" w:rsidRPr="00005441">
        <w:t>×</w:t>
      </w:r>
      <w:bookmarkEnd w:id="14"/>
      <w:bookmarkEnd w:id="15"/>
      <w:bookmarkEnd w:id="16"/>
      <w:r>
        <w:t>128</w:t>
      </w:r>
      <w:r w:rsidR="00FE358E">
        <w:t xml:space="preserve">, и </w:t>
      </w:r>
      <w:r w:rsidR="00C2524E">
        <w:t>в</w:t>
      </w:r>
      <w:r w:rsidR="00005441" w:rsidRPr="00005441">
        <w:t xml:space="preserve">ыборка разбивалась </w:t>
      </w:r>
      <w:proofErr w:type="gramStart"/>
      <w:r w:rsidR="00005441" w:rsidRPr="00005441">
        <w:t>на</w:t>
      </w:r>
      <w:proofErr w:type="gramEnd"/>
      <w:r w:rsidR="00005441" w:rsidRPr="00005441">
        <w:t xml:space="preserve"> тренировочную и тестовую в соотношении </w:t>
      </w:r>
      <w:r w:rsidR="00FF1756">
        <w:t>6</w:t>
      </w:r>
      <w:r w:rsidR="00005441" w:rsidRPr="00005441">
        <w:t>0:</w:t>
      </w:r>
      <w:r w:rsidR="00FF1756">
        <w:t>4</w:t>
      </w:r>
      <w:r w:rsidR="00005441" w:rsidRPr="00005441">
        <w:t>0.</w:t>
      </w:r>
    </w:p>
    <w:p w:rsidR="001C26BA" w:rsidRDefault="001C26BA" w:rsidP="00EF1A4B">
      <w:pPr>
        <w:spacing w:line="360" w:lineRule="auto"/>
      </w:pPr>
      <w:r>
        <w:t>Вот несколько примеров изображений (рис.1, рис.2).</w:t>
      </w:r>
    </w:p>
    <w:p w:rsidR="00601237" w:rsidRDefault="00601237" w:rsidP="00601237">
      <w:pPr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33350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17126)_ea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00" cy="13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23975" cy="132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17138)_ea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395" cy="13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23975" cy="1323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17225)_ea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395" cy="13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DF" w:rsidRDefault="00601237" w:rsidP="00931ADF">
      <w:pPr>
        <w:spacing w:line="360" w:lineRule="auto"/>
        <w:ind w:firstLine="0"/>
        <w:jc w:val="center"/>
        <w:rPr>
          <w:sz w:val="24"/>
        </w:rPr>
      </w:pPr>
      <w:r w:rsidRPr="00931ADF">
        <w:rPr>
          <w:sz w:val="22"/>
        </w:rPr>
        <w:t>Рисунок 1. Примеры изображений из класса «еда»</w:t>
      </w:r>
    </w:p>
    <w:p w:rsidR="00601237" w:rsidRDefault="00601237" w:rsidP="00601237">
      <w:pPr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304925" cy="1304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00003)_noea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33500" cy="133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00187)_noea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23975" cy="1323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00194)_noea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F9" w:rsidRPr="003536D2" w:rsidRDefault="00601237" w:rsidP="003536D2">
      <w:pPr>
        <w:spacing w:line="360" w:lineRule="auto"/>
        <w:jc w:val="center"/>
        <w:rPr>
          <w:sz w:val="48"/>
        </w:rPr>
      </w:pPr>
      <w:r w:rsidRPr="00931ADF">
        <w:rPr>
          <w:sz w:val="22"/>
        </w:rPr>
        <w:t>Рисунок 2. Примеры изображений из класса «не еда»</w:t>
      </w:r>
    </w:p>
    <w:p w:rsidR="00BE4C59" w:rsidRDefault="00BE4C59" w:rsidP="00BE4C59">
      <w:pPr>
        <w:pStyle w:val="11"/>
      </w:pPr>
      <w:bookmarkStart w:id="17" w:name="_Toc506132870"/>
      <w:bookmarkStart w:id="18" w:name="_Toc506444578"/>
      <w:r>
        <w:lastRenderedPageBreak/>
        <w:t>К</w:t>
      </w:r>
      <w:r w:rsidRPr="00BE4C59">
        <w:t xml:space="preserve">онфигурации </w:t>
      </w:r>
      <w:r>
        <w:t xml:space="preserve">нейронных </w:t>
      </w:r>
      <w:r w:rsidRPr="00BE4C59">
        <w:t>сетей</w:t>
      </w:r>
      <w:bookmarkEnd w:id="17"/>
      <w:bookmarkEnd w:id="18"/>
    </w:p>
    <w:p w:rsidR="00BE4C59" w:rsidRDefault="00BE4C59" w:rsidP="00BE4C59">
      <w:pPr>
        <w:pStyle w:val="11"/>
      </w:pPr>
    </w:p>
    <w:p w:rsidR="009D55C4" w:rsidRDefault="009D55C4" w:rsidP="009D55C4">
      <w:pPr>
        <w:spacing w:line="360" w:lineRule="auto"/>
      </w:pPr>
      <w:r>
        <w:t>Для</w:t>
      </w:r>
      <w:r w:rsidRPr="00BE4C59">
        <w:t xml:space="preserve"> данной </w:t>
      </w:r>
      <w:r>
        <w:t>лабораторной работы</w:t>
      </w:r>
      <w:r w:rsidRPr="00BE4C59">
        <w:t xml:space="preserve"> </w:t>
      </w:r>
      <w:r w:rsidRPr="003536D2">
        <w:t>данные были сжаты</w:t>
      </w:r>
      <w:r>
        <w:t xml:space="preserve"> до размера 40</w:t>
      </w:r>
      <w:r w:rsidRPr="00005441">
        <w:t>×</w:t>
      </w:r>
      <w:r>
        <w:t>40</w:t>
      </w:r>
      <w:r w:rsidRPr="003536D2">
        <w:t>, чтоб</w:t>
      </w:r>
      <w:r>
        <w:t>ы</w:t>
      </w:r>
      <w:r w:rsidRPr="003536D2">
        <w:t xml:space="preserve"> </w:t>
      </w:r>
      <w:r>
        <w:t>решить проблему с нехваткой</w:t>
      </w:r>
      <w:r w:rsidRPr="003536D2">
        <w:t xml:space="preserve"> оператив</w:t>
      </w:r>
      <w:r>
        <w:t>ной памяти, так</w:t>
      </w:r>
      <w:r w:rsidRPr="003536D2">
        <w:t>же</w:t>
      </w:r>
      <w:r>
        <w:t xml:space="preserve"> они были</w:t>
      </w:r>
      <w:r w:rsidRPr="003536D2">
        <w:t xml:space="preserve"> преобраз</w:t>
      </w:r>
      <w:r>
        <w:t>ованы в числовой формат .</w:t>
      </w:r>
      <w:proofErr w:type="spellStart"/>
      <w:r>
        <w:t>npy</w:t>
      </w:r>
      <w:proofErr w:type="spellEnd"/>
      <w:r>
        <w:t xml:space="preserve"> </w:t>
      </w:r>
      <w:r w:rsidRPr="003536D2">
        <w:t xml:space="preserve">для работы с </w:t>
      </w:r>
      <w:proofErr w:type="spellStart"/>
      <w:r w:rsidRPr="003536D2">
        <w:t>автокодировщиками</w:t>
      </w:r>
      <w:proofErr w:type="spellEnd"/>
      <w:r>
        <w:t>.</w:t>
      </w:r>
    </w:p>
    <w:p w:rsidR="009D55C4" w:rsidRPr="009D55C4" w:rsidRDefault="009D55C4" w:rsidP="009D55C4">
      <w:pPr>
        <w:spacing w:line="360" w:lineRule="auto"/>
      </w:pPr>
      <w:r>
        <w:t xml:space="preserve">Начальная настройка весов с помощью </w:t>
      </w:r>
      <w:proofErr w:type="spellStart"/>
      <w:r>
        <w:t>автокодировщиков</w:t>
      </w:r>
      <w:proofErr w:type="spellEnd"/>
      <w:r>
        <w:t xml:space="preserve"> была реализована для следующих конфигураций полностью связанных нейронных сетей,</w:t>
      </w:r>
      <w:r w:rsidRPr="00B57219">
        <w:t xml:space="preserve"> </w:t>
      </w:r>
      <w:r>
        <w:t>рассмотренных в лабораторной работе №2:</w:t>
      </w:r>
    </w:p>
    <w:p w:rsidR="00CA2EDE" w:rsidRDefault="00CA2EDE" w:rsidP="00CA2EDE">
      <w:pPr>
        <w:pStyle w:val="a3"/>
        <w:numPr>
          <w:ilvl w:val="0"/>
          <w:numId w:val="5"/>
        </w:numPr>
        <w:spacing w:line="360" w:lineRule="auto"/>
        <w:rPr>
          <w:lang w:val="en-US"/>
        </w:rPr>
      </w:pPr>
      <w:r>
        <w:t>Конфигурация №1</w:t>
      </w:r>
    </w:p>
    <w:p w:rsidR="00CA2EDE" w:rsidRDefault="00CA2EDE" w:rsidP="00CA2EDE">
      <w:pPr>
        <w:spacing w:line="36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6193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EDE" w:rsidRDefault="00CA2EDE" w:rsidP="00CA2EDE">
      <w:pPr>
        <w:pStyle w:val="a3"/>
        <w:numPr>
          <w:ilvl w:val="0"/>
          <w:numId w:val="5"/>
        </w:numPr>
        <w:spacing w:line="360" w:lineRule="auto"/>
        <w:rPr>
          <w:lang w:val="en-US"/>
        </w:rPr>
      </w:pPr>
      <w:r>
        <w:t>Конфигурация №</w:t>
      </w:r>
      <w:r>
        <w:rPr>
          <w:lang w:val="en-US"/>
        </w:rPr>
        <w:t>2</w:t>
      </w:r>
    </w:p>
    <w:p w:rsidR="00CA2EDE" w:rsidRDefault="00CA2EDE" w:rsidP="00CA2EDE">
      <w:pPr>
        <w:spacing w:line="36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6003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EDE" w:rsidRDefault="00CA2EDE" w:rsidP="00CA2EDE">
      <w:pPr>
        <w:pStyle w:val="a3"/>
        <w:numPr>
          <w:ilvl w:val="0"/>
          <w:numId w:val="5"/>
        </w:numPr>
        <w:spacing w:line="360" w:lineRule="auto"/>
        <w:rPr>
          <w:lang w:val="en-US"/>
        </w:rPr>
      </w:pPr>
      <w:r>
        <w:lastRenderedPageBreak/>
        <w:t>Конфигурация №</w:t>
      </w:r>
      <w:r>
        <w:rPr>
          <w:lang w:val="en-US"/>
        </w:rPr>
        <w:t>3</w:t>
      </w:r>
    </w:p>
    <w:p w:rsidR="00B30770" w:rsidRDefault="00B30770" w:rsidP="00B30770">
      <w:pPr>
        <w:spacing w:line="360" w:lineRule="auto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1812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770" w:rsidRDefault="00B30770" w:rsidP="00B30770">
      <w:pPr>
        <w:pStyle w:val="a3"/>
        <w:numPr>
          <w:ilvl w:val="0"/>
          <w:numId w:val="5"/>
        </w:numPr>
        <w:spacing w:line="360" w:lineRule="auto"/>
        <w:rPr>
          <w:lang w:val="en-US"/>
        </w:rPr>
      </w:pPr>
      <w:r>
        <w:t>Конфигурация №</w:t>
      </w:r>
      <w:r>
        <w:rPr>
          <w:lang w:val="en-US"/>
        </w:rPr>
        <w:t>4</w:t>
      </w:r>
    </w:p>
    <w:p w:rsidR="00BE4C59" w:rsidRPr="002701EE" w:rsidRDefault="00B30770" w:rsidP="002701EE">
      <w:pPr>
        <w:spacing w:line="360" w:lineRule="auto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C44F50" wp14:editId="33237945">
            <wp:extent cx="5934075" cy="21717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A5" w:rsidRDefault="003128A5">
      <w:pPr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 w:rsidR="00BE4C59" w:rsidRDefault="00BE4C59" w:rsidP="00BE4C59">
      <w:pPr>
        <w:pStyle w:val="11"/>
      </w:pPr>
      <w:bookmarkStart w:id="19" w:name="_Toc506132871"/>
      <w:bookmarkStart w:id="20" w:name="_Toc506444579"/>
      <w:r>
        <w:lastRenderedPageBreak/>
        <w:t>Результаты</w:t>
      </w:r>
      <w:bookmarkEnd w:id="19"/>
      <w:bookmarkEnd w:id="20"/>
    </w:p>
    <w:p w:rsidR="00BE4C59" w:rsidRDefault="00BE4C59" w:rsidP="001708F1">
      <w:pPr>
        <w:ind w:firstLine="0"/>
        <w:rPr>
          <w:lang w:val="en-US"/>
        </w:rPr>
      </w:pPr>
    </w:p>
    <w:p w:rsidR="00456E16" w:rsidRPr="00456E16" w:rsidRDefault="00456E16" w:rsidP="00456E16">
      <w:pPr>
        <w:spacing w:line="360" w:lineRule="auto"/>
      </w:pPr>
      <w:r w:rsidRPr="00EA7CA0">
        <w:t>В</w:t>
      </w:r>
      <w:r>
        <w:t>о второй и третьей</w:t>
      </w:r>
      <w:r w:rsidRPr="00EA7CA0">
        <w:t xml:space="preserve"> колонк</w:t>
      </w:r>
      <w:r>
        <w:t>ах</w:t>
      </w:r>
      <w:r w:rsidRPr="00EA7CA0">
        <w:t xml:space="preserve"> в скобках указан</w:t>
      </w:r>
      <w:r>
        <w:t>ы время обучения</w:t>
      </w:r>
      <w:r w:rsidRPr="00EA7CA0">
        <w:t xml:space="preserve"> </w:t>
      </w:r>
      <w:r>
        <w:t xml:space="preserve">и </w:t>
      </w:r>
      <w:r w:rsidRPr="00EA7CA0">
        <w:t>точность классификации сети без начального приближения весов.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3402"/>
        <w:gridCol w:w="3793"/>
      </w:tblGrid>
      <w:tr w:rsidR="00456E16" w:rsidTr="00456E16">
        <w:tc>
          <w:tcPr>
            <w:tcW w:w="2376" w:type="dxa"/>
            <w:vAlign w:val="center"/>
          </w:tcPr>
          <w:p w:rsidR="00456E16" w:rsidRPr="00516AEC" w:rsidRDefault="00456E16" w:rsidP="00CE628F">
            <w:pPr>
              <w:spacing w:line="36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516AEC">
              <w:rPr>
                <w:b/>
                <w:sz w:val="22"/>
                <w:szCs w:val="22"/>
              </w:rPr>
              <w:t>Конфигурация</w:t>
            </w:r>
          </w:p>
        </w:tc>
        <w:tc>
          <w:tcPr>
            <w:tcW w:w="3402" w:type="dxa"/>
            <w:vAlign w:val="center"/>
          </w:tcPr>
          <w:p w:rsidR="00456E16" w:rsidRPr="00516AEC" w:rsidRDefault="00456E16" w:rsidP="00CE628F">
            <w:pPr>
              <w:spacing w:line="36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516AEC">
              <w:rPr>
                <w:b/>
                <w:sz w:val="22"/>
                <w:szCs w:val="22"/>
              </w:rPr>
              <w:t>Время обучения модели</w:t>
            </w:r>
            <w:r>
              <w:rPr>
                <w:b/>
                <w:sz w:val="22"/>
                <w:szCs w:val="22"/>
              </w:rPr>
              <w:t xml:space="preserve">,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3793" w:type="dxa"/>
            <w:vAlign w:val="center"/>
          </w:tcPr>
          <w:p w:rsidR="00456E16" w:rsidRPr="00516AEC" w:rsidRDefault="00456E16" w:rsidP="00CE628F">
            <w:pPr>
              <w:spacing w:line="36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516AEC">
              <w:rPr>
                <w:b/>
                <w:sz w:val="22"/>
                <w:szCs w:val="22"/>
              </w:rPr>
              <w:t>Точность классификации на тестовой выборке</w:t>
            </w:r>
          </w:p>
        </w:tc>
      </w:tr>
      <w:tr w:rsidR="00456E16" w:rsidTr="00456E16">
        <w:tc>
          <w:tcPr>
            <w:tcW w:w="2376" w:type="dxa"/>
            <w:vAlign w:val="center"/>
          </w:tcPr>
          <w:p w:rsidR="00456E16" w:rsidRPr="00B57219" w:rsidRDefault="00456E16" w:rsidP="00CE628F">
            <w:pPr>
              <w:spacing w:line="360" w:lineRule="auto"/>
              <w:ind w:firstLine="0"/>
              <w:jc w:val="center"/>
            </w:pPr>
            <w:r w:rsidRPr="00B57219">
              <w:t>№1</w:t>
            </w:r>
          </w:p>
        </w:tc>
        <w:tc>
          <w:tcPr>
            <w:tcW w:w="3402" w:type="dxa"/>
            <w:vAlign w:val="center"/>
          </w:tcPr>
          <w:p w:rsidR="00456E16" w:rsidRPr="00B57219" w:rsidRDefault="00456E16" w:rsidP="00CE628F">
            <w:pPr>
              <w:spacing w:line="360" w:lineRule="auto"/>
              <w:ind w:firstLine="0"/>
              <w:jc w:val="center"/>
            </w:pPr>
            <w:r w:rsidRPr="00B57219">
              <w:t>276.53</w:t>
            </w:r>
            <w:r>
              <w:t xml:space="preserve"> (338.19)</w:t>
            </w:r>
          </w:p>
        </w:tc>
        <w:tc>
          <w:tcPr>
            <w:tcW w:w="3793" w:type="dxa"/>
            <w:vAlign w:val="center"/>
          </w:tcPr>
          <w:p w:rsidR="00456E16" w:rsidRPr="00B57219" w:rsidRDefault="00456E16" w:rsidP="00CE628F">
            <w:pPr>
              <w:spacing w:line="360" w:lineRule="auto"/>
              <w:ind w:firstLine="0"/>
              <w:jc w:val="center"/>
            </w:pPr>
            <w:r w:rsidRPr="00B57219">
              <w:t>0.705</w:t>
            </w:r>
            <w:r>
              <w:t>5 (0.7055)</w:t>
            </w:r>
          </w:p>
        </w:tc>
      </w:tr>
      <w:tr w:rsidR="00456E16" w:rsidTr="00456E16">
        <w:tc>
          <w:tcPr>
            <w:tcW w:w="2376" w:type="dxa"/>
            <w:vAlign w:val="center"/>
          </w:tcPr>
          <w:p w:rsidR="00456E16" w:rsidRPr="00B57219" w:rsidRDefault="00456E16" w:rsidP="00CE628F">
            <w:pPr>
              <w:spacing w:line="360" w:lineRule="auto"/>
              <w:ind w:firstLine="0"/>
              <w:jc w:val="center"/>
            </w:pPr>
            <w:r w:rsidRPr="00B57219">
              <w:t>№2</w:t>
            </w:r>
          </w:p>
        </w:tc>
        <w:tc>
          <w:tcPr>
            <w:tcW w:w="3402" w:type="dxa"/>
            <w:vAlign w:val="center"/>
          </w:tcPr>
          <w:p w:rsidR="00456E16" w:rsidRPr="00B57219" w:rsidRDefault="00456E16" w:rsidP="00CE628F">
            <w:pPr>
              <w:spacing w:line="360" w:lineRule="auto"/>
              <w:ind w:firstLine="0"/>
              <w:jc w:val="center"/>
            </w:pPr>
            <w:r w:rsidRPr="00B57219">
              <w:t>131.8</w:t>
            </w:r>
            <w:r>
              <w:t xml:space="preserve"> (316.06)</w:t>
            </w:r>
          </w:p>
        </w:tc>
        <w:tc>
          <w:tcPr>
            <w:tcW w:w="3793" w:type="dxa"/>
            <w:vAlign w:val="center"/>
          </w:tcPr>
          <w:p w:rsidR="00456E16" w:rsidRPr="00B57219" w:rsidRDefault="00456E16" w:rsidP="00CE628F">
            <w:pPr>
              <w:spacing w:line="360" w:lineRule="auto"/>
              <w:ind w:firstLine="0"/>
              <w:jc w:val="center"/>
            </w:pPr>
            <w:r>
              <w:t>0.7055 (0.7616)</w:t>
            </w:r>
          </w:p>
        </w:tc>
      </w:tr>
      <w:tr w:rsidR="00456E16" w:rsidTr="00456E16">
        <w:tc>
          <w:tcPr>
            <w:tcW w:w="2376" w:type="dxa"/>
            <w:vAlign w:val="center"/>
          </w:tcPr>
          <w:p w:rsidR="00456E16" w:rsidRPr="00B57219" w:rsidRDefault="00456E16" w:rsidP="00CE628F">
            <w:pPr>
              <w:spacing w:line="360" w:lineRule="auto"/>
              <w:ind w:firstLine="0"/>
              <w:jc w:val="center"/>
            </w:pPr>
            <w:r w:rsidRPr="00B57219">
              <w:t>№3</w:t>
            </w:r>
          </w:p>
        </w:tc>
        <w:tc>
          <w:tcPr>
            <w:tcW w:w="3402" w:type="dxa"/>
            <w:vAlign w:val="center"/>
          </w:tcPr>
          <w:p w:rsidR="00456E16" w:rsidRPr="00B57219" w:rsidRDefault="00456E16" w:rsidP="00CE628F">
            <w:pPr>
              <w:spacing w:line="360" w:lineRule="auto"/>
              <w:ind w:firstLine="0"/>
              <w:jc w:val="center"/>
            </w:pPr>
            <w:r w:rsidRPr="00B57219">
              <w:t>140.38</w:t>
            </w:r>
            <w:r>
              <w:t xml:space="preserve"> (</w:t>
            </w:r>
            <w:r w:rsidRPr="00EA7CA0">
              <w:t>331.24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456E16" w:rsidRPr="00B57219" w:rsidRDefault="00456E16" w:rsidP="00CE628F">
            <w:pPr>
              <w:spacing w:line="360" w:lineRule="auto"/>
              <w:ind w:firstLine="0"/>
              <w:jc w:val="center"/>
            </w:pPr>
            <w:r>
              <w:t>0.7055 (</w:t>
            </w:r>
            <w:r w:rsidRPr="00EA7CA0">
              <w:t>0.8166</w:t>
            </w:r>
            <w:r>
              <w:t>)</w:t>
            </w:r>
          </w:p>
        </w:tc>
      </w:tr>
      <w:tr w:rsidR="00456E16" w:rsidTr="00456E16">
        <w:tc>
          <w:tcPr>
            <w:tcW w:w="2376" w:type="dxa"/>
            <w:vAlign w:val="center"/>
          </w:tcPr>
          <w:p w:rsidR="00456E16" w:rsidRPr="00B57219" w:rsidRDefault="00456E16" w:rsidP="00CE628F">
            <w:pPr>
              <w:spacing w:line="360" w:lineRule="auto"/>
              <w:ind w:firstLine="0"/>
              <w:jc w:val="center"/>
            </w:pPr>
            <w:r w:rsidRPr="00B57219">
              <w:t>№4</w:t>
            </w:r>
          </w:p>
        </w:tc>
        <w:tc>
          <w:tcPr>
            <w:tcW w:w="3402" w:type="dxa"/>
            <w:vAlign w:val="center"/>
          </w:tcPr>
          <w:p w:rsidR="00456E16" w:rsidRPr="00B57219" w:rsidRDefault="00456E16" w:rsidP="00CE628F">
            <w:pPr>
              <w:spacing w:line="360" w:lineRule="auto"/>
              <w:ind w:firstLine="0"/>
              <w:jc w:val="center"/>
            </w:pPr>
            <w:r w:rsidRPr="00B57219">
              <w:t>299.28</w:t>
            </w:r>
            <w:r>
              <w:t xml:space="preserve"> (</w:t>
            </w:r>
            <w:r w:rsidRPr="00B57219">
              <w:t>299.1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456E16" w:rsidRPr="00B57219" w:rsidRDefault="00456E16" w:rsidP="00CE628F">
            <w:pPr>
              <w:spacing w:line="360" w:lineRule="auto"/>
              <w:ind w:firstLine="0"/>
              <w:jc w:val="center"/>
            </w:pPr>
            <w:r>
              <w:t>0.72669 (</w:t>
            </w:r>
            <w:r w:rsidRPr="00B57219">
              <w:t>0.74347</w:t>
            </w:r>
            <w:r>
              <w:t>)</w:t>
            </w:r>
          </w:p>
        </w:tc>
      </w:tr>
    </w:tbl>
    <w:p w:rsidR="00AA425A" w:rsidRDefault="00AA425A" w:rsidP="00456E16">
      <w:pPr>
        <w:spacing w:line="360" w:lineRule="auto"/>
        <w:rPr>
          <w:lang w:val="en-US"/>
        </w:rPr>
      </w:pPr>
    </w:p>
    <w:p w:rsidR="00B67411" w:rsidRPr="005D55EC" w:rsidRDefault="00456E16" w:rsidP="00456E16">
      <w:pPr>
        <w:spacing w:line="360" w:lineRule="auto"/>
      </w:pPr>
      <w:r w:rsidRPr="002E3B25">
        <w:t>На основе полученных результатов можно сделать вывод, что</w:t>
      </w:r>
      <w:r w:rsidRPr="00EA7CA0">
        <w:t xml:space="preserve"> </w:t>
      </w:r>
      <w:r w:rsidRPr="002E3B25">
        <w:t xml:space="preserve">для данной задачи </w:t>
      </w:r>
      <w:r>
        <w:t xml:space="preserve">со </w:t>
      </w:r>
      <w:r w:rsidRPr="00EA7CA0">
        <w:t xml:space="preserve">значениями с начальной инициализацией весов, полученными в ходе обучения без учителя, точность классификации таких сетей </w:t>
      </w:r>
      <w:r>
        <w:t>уменьшилась или не изменилась</w:t>
      </w:r>
      <w:r w:rsidRPr="00EA7CA0">
        <w:t xml:space="preserve"> по сравнению со случаем, когда веса были инициализированы случайными значениями.</w:t>
      </w:r>
      <w:r>
        <w:t xml:space="preserve"> Возможно, это произошло из-за сжатия картинок с размера 128</w:t>
      </w:r>
      <w:r w:rsidRPr="00005441">
        <w:t>×</w:t>
      </w:r>
      <w:r>
        <w:t>128 до 40</w:t>
      </w:r>
      <w:r w:rsidRPr="00005441">
        <w:t>×</w:t>
      </w:r>
      <w:r>
        <w:t>40. Но при этом в среднем время обучения уменьшилось в 2 раза.</w:t>
      </w:r>
      <w:bookmarkStart w:id="21" w:name="_GoBack"/>
      <w:bookmarkEnd w:id="21"/>
    </w:p>
    <w:sectPr w:rsidR="00B67411" w:rsidRPr="005D55EC" w:rsidSect="00B56A3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800" w:rsidRDefault="00291800" w:rsidP="00B56A32">
      <w:pPr>
        <w:spacing w:after="0" w:line="240" w:lineRule="auto"/>
      </w:pPr>
      <w:r>
        <w:separator/>
      </w:r>
    </w:p>
  </w:endnote>
  <w:endnote w:type="continuationSeparator" w:id="0">
    <w:p w:rsidR="00291800" w:rsidRDefault="00291800" w:rsidP="00B5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8263067"/>
      <w:docPartObj>
        <w:docPartGallery w:val="Page Numbers (Bottom of Page)"/>
        <w:docPartUnique/>
      </w:docPartObj>
    </w:sdtPr>
    <w:sdtEndPr/>
    <w:sdtContent>
      <w:p w:rsidR="00B56A32" w:rsidRDefault="00B56A3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D55">
          <w:rPr>
            <w:noProof/>
          </w:rPr>
          <w:t>7</w:t>
        </w:r>
        <w:r>
          <w:fldChar w:fldCharType="end"/>
        </w:r>
      </w:p>
    </w:sdtContent>
  </w:sdt>
  <w:p w:rsidR="00B56A32" w:rsidRDefault="00B56A3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800" w:rsidRDefault="00291800" w:rsidP="00B56A32">
      <w:pPr>
        <w:spacing w:after="0" w:line="240" w:lineRule="auto"/>
      </w:pPr>
      <w:r>
        <w:separator/>
      </w:r>
    </w:p>
  </w:footnote>
  <w:footnote w:type="continuationSeparator" w:id="0">
    <w:p w:rsidR="00291800" w:rsidRDefault="00291800" w:rsidP="00B56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32C4B"/>
    <w:multiLevelType w:val="hybridMultilevel"/>
    <w:tmpl w:val="0CDCC1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9720941"/>
    <w:multiLevelType w:val="hybridMultilevel"/>
    <w:tmpl w:val="5100D7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CEA1AE2"/>
    <w:multiLevelType w:val="hybridMultilevel"/>
    <w:tmpl w:val="F4B0C4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8D877F6"/>
    <w:multiLevelType w:val="hybridMultilevel"/>
    <w:tmpl w:val="A136FF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A992CF0"/>
    <w:multiLevelType w:val="hybridMultilevel"/>
    <w:tmpl w:val="07BE40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AD"/>
    <w:rsid w:val="00005441"/>
    <w:rsid w:val="00040EAD"/>
    <w:rsid w:val="000452EB"/>
    <w:rsid w:val="000800BE"/>
    <w:rsid w:val="000B17DF"/>
    <w:rsid w:val="00112580"/>
    <w:rsid w:val="00124CAF"/>
    <w:rsid w:val="00137AC6"/>
    <w:rsid w:val="001708F1"/>
    <w:rsid w:val="001A6A60"/>
    <w:rsid w:val="001B6D1A"/>
    <w:rsid w:val="001C26BA"/>
    <w:rsid w:val="001C3E0F"/>
    <w:rsid w:val="001F2E92"/>
    <w:rsid w:val="0023122C"/>
    <w:rsid w:val="00243CD1"/>
    <w:rsid w:val="00262A5A"/>
    <w:rsid w:val="002701EE"/>
    <w:rsid w:val="0027491F"/>
    <w:rsid w:val="00291800"/>
    <w:rsid w:val="002D1D2B"/>
    <w:rsid w:val="002E3B25"/>
    <w:rsid w:val="002F551F"/>
    <w:rsid w:val="003128A5"/>
    <w:rsid w:val="00316EF9"/>
    <w:rsid w:val="003536D2"/>
    <w:rsid w:val="003C65E7"/>
    <w:rsid w:val="004044BA"/>
    <w:rsid w:val="00431305"/>
    <w:rsid w:val="00456E16"/>
    <w:rsid w:val="004C1C54"/>
    <w:rsid w:val="0051141C"/>
    <w:rsid w:val="00516AEC"/>
    <w:rsid w:val="0051753E"/>
    <w:rsid w:val="00546D55"/>
    <w:rsid w:val="0056642C"/>
    <w:rsid w:val="00572AC9"/>
    <w:rsid w:val="005736FE"/>
    <w:rsid w:val="005A7D16"/>
    <w:rsid w:val="005B4C36"/>
    <w:rsid w:val="005C304F"/>
    <w:rsid w:val="005D55EC"/>
    <w:rsid w:val="00601237"/>
    <w:rsid w:val="00685C9E"/>
    <w:rsid w:val="00693DB2"/>
    <w:rsid w:val="006D5946"/>
    <w:rsid w:val="006D6EAD"/>
    <w:rsid w:val="0073515E"/>
    <w:rsid w:val="00803573"/>
    <w:rsid w:val="008433A2"/>
    <w:rsid w:val="008457C5"/>
    <w:rsid w:val="009204AD"/>
    <w:rsid w:val="00931ADF"/>
    <w:rsid w:val="00950328"/>
    <w:rsid w:val="00980645"/>
    <w:rsid w:val="009D55C4"/>
    <w:rsid w:val="00A56C8B"/>
    <w:rsid w:val="00A86CE6"/>
    <w:rsid w:val="00AA0629"/>
    <w:rsid w:val="00AA425A"/>
    <w:rsid w:val="00AD06A5"/>
    <w:rsid w:val="00AD6E5F"/>
    <w:rsid w:val="00B043E7"/>
    <w:rsid w:val="00B30770"/>
    <w:rsid w:val="00B353D4"/>
    <w:rsid w:val="00B56A32"/>
    <w:rsid w:val="00B67411"/>
    <w:rsid w:val="00B73ADD"/>
    <w:rsid w:val="00BA3BE8"/>
    <w:rsid w:val="00BE4C59"/>
    <w:rsid w:val="00BE68DC"/>
    <w:rsid w:val="00C2524E"/>
    <w:rsid w:val="00C87E9C"/>
    <w:rsid w:val="00CA2EDE"/>
    <w:rsid w:val="00D33AD2"/>
    <w:rsid w:val="00D37731"/>
    <w:rsid w:val="00D37D03"/>
    <w:rsid w:val="00D51E1D"/>
    <w:rsid w:val="00D52CAE"/>
    <w:rsid w:val="00D66AC4"/>
    <w:rsid w:val="00D802C6"/>
    <w:rsid w:val="00D969AA"/>
    <w:rsid w:val="00DB1704"/>
    <w:rsid w:val="00E3589B"/>
    <w:rsid w:val="00E81982"/>
    <w:rsid w:val="00E95363"/>
    <w:rsid w:val="00EB36FD"/>
    <w:rsid w:val="00ED67E0"/>
    <w:rsid w:val="00EE7084"/>
    <w:rsid w:val="00EF1A4B"/>
    <w:rsid w:val="00EF260E"/>
    <w:rsid w:val="00F03ED7"/>
    <w:rsid w:val="00F172A9"/>
    <w:rsid w:val="00F379D2"/>
    <w:rsid w:val="00F4157C"/>
    <w:rsid w:val="00F715FD"/>
    <w:rsid w:val="00FA6ED0"/>
    <w:rsid w:val="00FE23B2"/>
    <w:rsid w:val="00FE358E"/>
    <w:rsid w:val="00FF1756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2EB"/>
    <w:pPr>
      <w:spacing w:after="160" w:line="259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B1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D37D03"/>
    <w:pPr>
      <w:spacing w:after="0"/>
      <w:jc w:val="center"/>
    </w:pPr>
    <w:rPr>
      <w:b/>
      <w:sz w:val="36"/>
    </w:rPr>
  </w:style>
  <w:style w:type="paragraph" w:styleId="a3">
    <w:name w:val="List Paragraph"/>
    <w:basedOn w:val="a"/>
    <w:uiPriority w:val="34"/>
    <w:qFormat/>
    <w:rsid w:val="00BE4C59"/>
    <w:pPr>
      <w:ind w:left="720"/>
      <w:contextualSpacing/>
    </w:pPr>
  </w:style>
  <w:style w:type="character" w:customStyle="1" w:styleId="12">
    <w:name w:val="заголовок1 Знак"/>
    <w:basedOn w:val="a0"/>
    <w:link w:val="11"/>
    <w:rsid w:val="00D37D03"/>
    <w:rPr>
      <w:rFonts w:ascii="Times New Roman" w:hAnsi="Times New Roman" w:cs="Times New Roman"/>
      <w:b/>
      <w:sz w:val="36"/>
      <w:szCs w:val="28"/>
    </w:rPr>
  </w:style>
  <w:style w:type="character" w:styleId="a4">
    <w:name w:val="Hyperlink"/>
    <w:basedOn w:val="a0"/>
    <w:uiPriority w:val="99"/>
    <w:unhideWhenUsed/>
    <w:rsid w:val="008433A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433A2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51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A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3BE8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B56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56A32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B56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56A3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B1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B17DF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2EB"/>
    <w:pPr>
      <w:spacing w:after="160" w:line="259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B1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D37D03"/>
    <w:pPr>
      <w:spacing w:after="0"/>
      <w:jc w:val="center"/>
    </w:pPr>
    <w:rPr>
      <w:b/>
      <w:sz w:val="36"/>
    </w:rPr>
  </w:style>
  <w:style w:type="paragraph" w:styleId="a3">
    <w:name w:val="List Paragraph"/>
    <w:basedOn w:val="a"/>
    <w:uiPriority w:val="34"/>
    <w:qFormat/>
    <w:rsid w:val="00BE4C59"/>
    <w:pPr>
      <w:ind w:left="720"/>
      <w:contextualSpacing/>
    </w:pPr>
  </w:style>
  <w:style w:type="character" w:customStyle="1" w:styleId="12">
    <w:name w:val="заголовок1 Знак"/>
    <w:basedOn w:val="a0"/>
    <w:link w:val="11"/>
    <w:rsid w:val="00D37D03"/>
    <w:rPr>
      <w:rFonts w:ascii="Times New Roman" w:hAnsi="Times New Roman" w:cs="Times New Roman"/>
      <w:b/>
      <w:sz w:val="36"/>
      <w:szCs w:val="28"/>
    </w:rPr>
  </w:style>
  <w:style w:type="character" w:styleId="a4">
    <w:name w:val="Hyperlink"/>
    <w:basedOn w:val="a0"/>
    <w:uiPriority w:val="99"/>
    <w:unhideWhenUsed/>
    <w:rsid w:val="008433A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433A2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51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A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3BE8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B56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56A32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B56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56A3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B1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B17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FF627-202B-4F5A-8223-A0A34EA0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79</cp:revision>
  <dcterms:created xsi:type="dcterms:W3CDTF">2018-02-10T19:41:00Z</dcterms:created>
  <dcterms:modified xsi:type="dcterms:W3CDTF">2018-02-15T05:12:00Z</dcterms:modified>
</cp:coreProperties>
</file>